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w:t>
      </w:r>
      <w:r>
        <w:rPr>
          <w:rFonts w:hint="eastAsia" w:ascii="宋体" w:hAnsi="宋体" w:eastAsia="宋体" w:cs="宋体"/>
          <w:b w:val="0"/>
          <w:bCs w:val="0"/>
          <w:color w:val="FF0000"/>
          <w:kern w:val="0"/>
          <w:sz w:val="21"/>
          <w:szCs w:val="21"/>
          <w:lang w:val="en-US" w:eastAsia="zh-CN" w:bidi="ar"/>
        </w:rPr>
        <w:t>若有任何一条负偏离或不满足则导致投标（响应）无效。</w:t>
      </w:r>
    </w:p>
    <w:p>
      <w:pPr>
        <w:pStyle w:val="2"/>
        <w:ind w:left="-500" w:leftChars="-238" w:firstLine="420" w:firstLineChars="199"/>
        <w:rPr>
          <w:color w:val="FF0000"/>
          <w:sz w:val="21"/>
          <w:szCs w:val="21"/>
        </w:rPr>
      </w:pPr>
      <w:r>
        <w:rPr>
          <w:rFonts w:hint="eastAsia"/>
          <w:b/>
          <w:bCs/>
          <w:color w:val="FF0000"/>
          <w:sz w:val="21"/>
          <w:szCs w:val="21"/>
        </w:rPr>
        <w:t>其他为一般指标要求</w:t>
      </w:r>
      <w:r>
        <w:rPr>
          <w:rFonts w:hint="eastAsia"/>
          <w:color w:val="FF0000"/>
          <w:sz w:val="21"/>
          <w:szCs w:val="21"/>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226" w:leftChars="-337" w:hanging="482" w:hangingChars="200"/>
        <w:rPr>
          <w:b/>
          <w:bCs/>
        </w:rPr>
      </w:pPr>
      <w:r>
        <w:rPr>
          <w:rFonts w:hint="eastAsia" w:cs="宋体"/>
          <w:b/>
          <w:bCs/>
        </w:rPr>
        <w:t>（一）</w:t>
      </w:r>
      <w:r>
        <w:rPr>
          <w:rFonts w:hint="eastAsia" w:cs="宋体"/>
        </w:rPr>
        <w:t>采购清单</w:t>
      </w:r>
      <w:r>
        <w:t> </w:t>
      </w:r>
      <w:r>
        <w:rPr>
          <w:rFonts w:hint="eastAsia"/>
        </w:rPr>
        <w:t>：心外科医疗设备一批(详见下表)</w:t>
      </w:r>
    </w:p>
    <w:tbl>
      <w:tblPr>
        <w:tblStyle w:val="12"/>
        <w:tblW w:w="9540"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625"/>
        <w:gridCol w:w="1380"/>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5" w:type="dxa"/>
          </w:tcPr>
          <w:p>
            <w:pPr>
              <w:pStyle w:val="2"/>
              <w:jc w:val="both"/>
            </w:pPr>
            <w:r>
              <w:rPr>
                <w:rFonts w:hint="eastAsia"/>
              </w:rPr>
              <w:t>序号</w:t>
            </w:r>
          </w:p>
        </w:tc>
        <w:tc>
          <w:tcPr>
            <w:tcW w:w="2625" w:type="dxa"/>
          </w:tcPr>
          <w:p>
            <w:pPr>
              <w:pStyle w:val="2"/>
              <w:ind w:firstLine="720" w:firstLineChars="300"/>
              <w:jc w:val="both"/>
            </w:pPr>
            <w:r>
              <w:rPr>
                <w:rFonts w:hint="eastAsia"/>
              </w:rPr>
              <w:t>名称</w:t>
            </w:r>
          </w:p>
        </w:tc>
        <w:tc>
          <w:tcPr>
            <w:tcW w:w="1380" w:type="dxa"/>
          </w:tcPr>
          <w:p>
            <w:pPr>
              <w:pStyle w:val="2"/>
              <w:jc w:val="both"/>
            </w:pPr>
            <w:r>
              <w:rPr>
                <w:rFonts w:hint="eastAsia"/>
              </w:rPr>
              <w:t>数量</w:t>
            </w:r>
          </w:p>
        </w:tc>
        <w:tc>
          <w:tcPr>
            <w:tcW w:w="4620" w:type="dxa"/>
          </w:tcPr>
          <w:p>
            <w:pPr>
              <w:pStyle w:val="2"/>
              <w:jc w:val="both"/>
            </w:pPr>
            <w:r>
              <w:rPr>
                <w:rFonts w:hint="eastAsia"/>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15" w:type="dxa"/>
          </w:tcPr>
          <w:p>
            <w:pPr>
              <w:pStyle w:val="2"/>
              <w:jc w:val="both"/>
            </w:pPr>
            <w:r>
              <w:rPr>
                <w:rFonts w:hint="eastAsia"/>
              </w:rPr>
              <w:t>1</w:t>
            </w:r>
          </w:p>
        </w:tc>
        <w:tc>
          <w:tcPr>
            <w:tcW w:w="2625" w:type="dxa"/>
          </w:tcPr>
          <w:p>
            <w:pPr>
              <w:pStyle w:val="2"/>
              <w:jc w:val="both"/>
              <w:rPr>
                <w:rFonts w:ascii="宋体" w:hAnsi="宋体" w:cs="宋体"/>
              </w:rPr>
            </w:pPr>
            <w:r>
              <w:rPr>
                <w:rFonts w:hint="eastAsia"/>
              </w:rPr>
              <w:t>手术动力装置</w:t>
            </w:r>
          </w:p>
        </w:tc>
        <w:tc>
          <w:tcPr>
            <w:tcW w:w="1380" w:type="dxa"/>
          </w:tcPr>
          <w:p>
            <w:pPr>
              <w:pStyle w:val="2"/>
              <w:jc w:val="both"/>
              <w:rPr>
                <w:rFonts w:ascii="宋体" w:hAnsi="宋体" w:cs="宋体"/>
              </w:rPr>
            </w:pPr>
            <w:r>
              <w:rPr>
                <w:rFonts w:hint="eastAsia" w:ascii="宋体" w:hAnsi="宋体" w:cs="宋体"/>
              </w:rPr>
              <w:t>1套</w:t>
            </w:r>
          </w:p>
        </w:tc>
        <w:tc>
          <w:tcPr>
            <w:tcW w:w="4620" w:type="dxa"/>
            <w:vMerge w:val="restart"/>
          </w:tcPr>
          <w:p>
            <w:pPr>
              <w:widowControl/>
              <w:numPr>
                <w:ilvl w:val="0"/>
                <w:numId w:val="1"/>
              </w:numPr>
              <w:spacing w:line="360" w:lineRule="auto"/>
              <w:ind w:left="-708" w:leftChars="-337"/>
              <w:jc w:val="left"/>
              <w:rPr>
                <w:rFonts w:ascii="宋体" w:hAnsi="宋体" w:cs="宋体"/>
                <w:b/>
                <w:bCs/>
                <w:sz w:val="24"/>
                <w:szCs w:val="24"/>
              </w:rPr>
            </w:pPr>
            <w:r>
              <w:rPr>
                <w:rFonts w:hint="eastAsia" w:ascii="宋体" w:hAnsi="宋体" w:cs="宋体"/>
                <w:sz w:val="24"/>
                <w:szCs w:val="24"/>
              </w:rPr>
              <w:t>详见</w:t>
            </w:r>
            <w:r>
              <w:rPr>
                <w:rFonts w:hint="eastAsia" w:cs="宋体"/>
                <w:kern w:val="0"/>
                <w:sz w:val="24"/>
                <w:szCs w:val="24"/>
              </w:rPr>
              <w:t>技术参数、性能（配置）及其他要求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15" w:type="dxa"/>
          </w:tcPr>
          <w:p>
            <w:pPr>
              <w:pStyle w:val="2"/>
              <w:jc w:val="both"/>
            </w:pPr>
            <w:r>
              <w:rPr>
                <w:rFonts w:hint="eastAsia"/>
              </w:rPr>
              <w:t>2</w:t>
            </w:r>
          </w:p>
        </w:tc>
        <w:tc>
          <w:tcPr>
            <w:tcW w:w="2625" w:type="dxa"/>
          </w:tcPr>
          <w:p>
            <w:pPr>
              <w:pStyle w:val="2"/>
              <w:jc w:val="both"/>
              <w:rPr>
                <w:rFonts w:ascii="宋体" w:hAnsi="宋体" w:cs="宋体"/>
              </w:rPr>
            </w:pPr>
            <w:r>
              <w:rPr>
                <w:rFonts w:hint="eastAsia" w:ascii="宋体" w:hAnsi="宋体" w:cs="宋体"/>
              </w:rPr>
              <w:t>手术辅助照明灯</w:t>
            </w:r>
          </w:p>
        </w:tc>
        <w:tc>
          <w:tcPr>
            <w:tcW w:w="1380" w:type="dxa"/>
          </w:tcPr>
          <w:p>
            <w:pPr>
              <w:pStyle w:val="2"/>
              <w:jc w:val="both"/>
              <w:rPr>
                <w:rFonts w:ascii="宋体" w:hAnsi="宋体" w:cs="宋体"/>
              </w:rPr>
            </w:pPr>
            <w:r>
              <w:rPr>
                <w:rFonts w:hint="eastAsia" w:ascii="宋体" w:hAnsi="宋体" w:cs="宋体"/>
              </w:rPr>
              <w:t>1台</w:t>
            </w:r>
          </w:p>
        </w:tc>
        <w:tc>
          <w:tcPr>
            <w:tcW w:w="4620" w:type="dxa"/>
            <w:vMerge w:val="continue"/>
          </w:tcPr>
          <w:p>
            <w:pPr>
              <w:widowControl/>
              <w:spacing w:line="360" w:lineRule="auto"/>
              <w:ind w:left="-708" w:leftChars="-337"/>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15" w:type="dxa"/>
          </w:tcPr>
          <w:p>
            <w:pPr>
              <w:pStyle w:val="2"/>
              <w:jc w:val="both"/>
            </w:pPr>
            <w:r>
              <w:rPr>
                <w:rFonts w:hint="eastAsia"/>
              </w:rPr>
              <w:t>3</w:t>
            </w:r>
          </w:p>
        </w:tc>
        <w:tc>
          <w:tcPr>
            <w:tcW w:w="2625" w:type="dxa"/>
          </w:tcPr>
          <w:p>
            <w:pPr>
              <w:pStyle w:val="2"/>
              <w:jc w:val="both"/>
              <w:rPr>
                <w:rFonts w:ascii="宋体" w:hAnsi="宋体" w:cs="宋体"/>
              </w:rPr>
            </w:pPr>
            <w:r>
              <w:rPr>
                <w:rFonts w:hint="eastAsia" w:ascii="宋体" w:hAnsi="宋体" w:cs="宋体"/>
              </w:rPr>
              <w:t>医用手术放大镜</w:t>
            </w:r>
          </w:p>
        </w:tc>
        <w:tc>
          <w:tcPr>
            <w:tcW w:w="1380" w:type="dxa"/>
          </w:tcPr>
          <w:p>
            <w:pPr>
              <w:pStyle w:val="2"/>
              <w:jc w:val="both"/>
              <w:rPr>
                <w:rFonts w:ascii="宋体" w:hAnsi="宋体" w:cs="宋体"/>
              </w:rPr>
            </w:pPr>
            <w:r>
              <w:rPr>
                <w:rFonts w:hint="eastAsia" w:ascii="宋体" w:hAnsi="宋体" w:cs="宋体"/>
              </w:rPr>
              <w:t>1台</w:t>
            </w:r>
          </w:p>
        </w:tc>
        <w:tc>
          <w:tcPr>
            <w:tcW w:w="4620" w:type="dxa"/>
            <w:vMerge w:val="continue"/>
          </w:tcPr>
          <w:p>
            <w:pPr>
              <w:widowControl/>
              <w:spacing w:line="360" w:lineRule="auto"/>
              <w:ind w:left="-708" w:leftChars="-337"/>
              <w:jc w:val="left"/>
              <w:rPr>
                <w:rFonts w:ascii="宋体" w:hAnsi="宋体" w:cs="宋体"/>
                <w:sz w:val="24"/>
                <w:szCs w:val="24"/>
              </w:rPr>
            </w:pPr>
          </w:p>
        </w:tc>
      </w:tr>
    </w:tbl>
    <w:p>
      <w:pPr>
        <w:pStyle w:val="2"/>
        <w:ind w:left="-226" w:leftChars="-337" w:hanging="482" w:hangingChars="200"/>
        <w:rPr>
          <w:b/>
          <w:bCs/>
        </w:rPr>
      </w:pPr>
    </w:p>
    <w:p>
      <w:pPr>
        <w:pStyle w:val="2"/>
        <w:ind w:left="-226" w:leftChars="-337" w:hanging="482" w:hangingChars="200"/>
        <w:rPr>
          <w:b/>
          <w:bCs/>
        </w:rPr>
      </w:pPr>
      <w:r>
        <w:rPr>
          <w:rFonts w:hint="eastAsia"/>
          <w:b/>
          <w:bCs/>
        </w:rPr>
        <w:t>（二）</w:t>
      </w:r>
      <w:r>
        <w:rPr>
          <w:rFonts w:hint="eastAsia" w:cs="宋体"/>
          <w:b/>
          <w:bCs/>
        </w:rPr>
        <w:t>技术参数、性能（配置）及其他要求</w:t>
      </w:r>
    </w:p>
    <w:p>
      <w:pPr>
        <w:spacing w:line="460" w:lineRule="exact"/>
        <w:rPr>
          <w:rFonts w:ascii="宋体" w:hAnsi="宋体"/>
          <w:b/>
          <w:bCs/>
          <w:sz w:val="24"/>
          <w:szCs w:val="24"/>
        </w:rPr>
      </w:pPr>
      <w:r>
        <w:rPr>
          <w:rFonts w:hint="eastAsia" w:ascii="宋体" w:hAnsi="宋体"/>
          <w:b/>
          <w:bCs/>
          <w:sz w:val="24"/>
          <w:szCs w:val="24"/>
        </w:rPr>
        <w:t>1</w:t>
      </w:r>
      <w:r>
        <w:rPr>
          <w:rFonts w:ascii="宋体" w:hAnsi="宋体"/>
          <w:b/>
          <w:bCs/>
          <w:sz w:val="24"/>
          <w:szCs w:val="24"/>
        </w:rPr>
        <w:t>.</w:t>
      </w:r>
      <w:r>
        <w:rPr>
          <w:rFonts w:hint="eastAsia" w:ascii="宋体" w:hAnsi="宋体"/>
          <w:b/>
          <w:bCs/>
          <w:sz w:val="24"/>
          <w:szCs w:val="24"/>
        </w:rPr>
        <w:t xml:space="preserve"> 手术动力装置（胸骨锯）1台</w:t>
      </w:r>
    </w:p>
    <w:p>
      <w:pPr>
        <w:widowControl/>
        <w:tabs>
          <w:tab w:val="left" w:pos="3210"/>
        </w:tabs>
        <w:spacing w:line="460" w:lineRule="exact"/>
        <w:jc w:val="left"/>
        <w:rPr>
          <w:rFonts w:ascii="宋体" w:hAnsi="宋体" w:cs="宋体"/>
          <w:sz w:val="24"/>
          <w:szCs w:val="24"/>
        </w:rPr>
      </w:pPr>
      <w:r>
        <w:rPr>
          <w:rFonts w:ascii="宋体" w:hAnsi="宋体" w:cs="宋体"/>
          <w:sz w:val="24"/>
          <w:szCs w:val="24"/>
        </w:rPr>
        <w:t>1</w:t>
      </w:r>
      <w:r>
        <w:rPr>
          <w:rFonts w:hint="eastAsia" w:ascii="宋体" w:hAnsi="宋体" w:cs="宋体"/>
          <w:sz w:val="24"/>
          <w:szCs w:val="24"/>
        </w:rPr>
        <w:t>.1</w:t>
      </w:r>
      <w:r>
        <w:rPr>
          <w:rFonts w:ascii="宋体" w:hAnsi="宋体" w:cs="宋体"/>
          <w:sz w:val="24"/>
          <w:szCs w:val="24"/>
        </w:rPr>
        <w:t>主机</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1.1.1 ≥</w:t>
      </w:r>
      <w:r>
        <w:rPr>
          <w:rFonts w:ascii="宋体" w:hAnsi="宋体" w:cs="宋体"/>
          <w:sz w:val="24"/>
          <w:szCs w:val="24"/>
        </w:rPr>
        <w:t>7寸彩色液晶液晶触摸菜单操作界面，工作参数可数字化实时显示；</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1.1.2微电脑控制平台，恒速驱动控制系统，负载降速≤</w:t>
      </w:r>
      <w:r>
        <w:rPr>
          <w:rFonts w:ascii="宋体" w:hAnsi="宋体" w:cs="宋体"/>
          <w:sz w:val="24"/>
          <w:szCs w:val="24"/>
        </w:rPr>
        <w:t>5%；</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1.1.3闭环控制系统，可主动预警提示注意事项，故障自诊断和保护技术；</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 xml:space="preserve">1.1.4 </w:t>
      </w:r>
      <w:r>
        <w:rPr>
          <w:rFonts w:ascii="宋体" w:hAnsi="宋体" w:cs="宋体"/>
          <w:sz w:val="24"/>
          <w:szCs w:val="24"/>
        </w:rPr>
        <w:t>BF型电气安全设计和100-240V宽电压电源设计；</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1.1.5双电机输出，配合脚踏开关作无级变速控制；</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1.1.6主机面板和脚踏开关均可进行功能、转向的切换；</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1.1.7手柄连接自动激活，可识别刀具自动识别；</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1.1.8可设定各种规格刀具最佳推荐默认运行参数，省去开机繁琐的设置操作和避免误操作；</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1.2</w:t>
      </w:r>
      <w:r>
        <w:rPr>
          <w:rFonts w:ascii="宋体" w:hAnsi="宋体" w:cs="宋体"/>
          <w:sz w:val="24"/>
          <w:szCs w:val="24"/>
        </w:rPr>
        <w:t>脚踏开关</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1.2.1线长≥</w:t>
      </w:r>
      <w:r>
        <w:rPr>
          <w:rFonts w:ascii="宋体" w:hAnsi="宋体" w:cs="宋体"/>
          <w:sz w:val="24"/>
          <w:szCs w:val="24"/>
        </w:rPr>
        <w:t>3.5m，控制带功能切换按钮，无级调速；</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1.2.2磁感应传感器控制技术，安全、精准、耐用；</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1.2.3底座高度</w:t>
      </w:r>
      <w:r>
        <w:rPr>
          <w:rFonts w:ascii="宋体" w:hAnsi="宋体" w:cs="宋体"/>
          <w:sz w:val="24"/>
          <w:szCs w:val="24"/>
        </w:rPr>
        <w:t>4</w:t>
      </w:r>
      <w:r>
        <w:rPr>
          <w:rFonts w:hint="eastAsia" w:ascii="宋体" w:hAnsi="宋体" w:cs="宋体"/>
          <w:sz w:val="24"/>
          <w:szCs w:val="24"/>
        </w:rPr>
        <w:t>5~50</w:t>
      </w:r>
      <w:r>
        <w:rPr>
          <w:rFonts w:ascii="宋体" w:hAnsi="宋体" w:cs="宋体"/>
          <w:sz w:val="24"/>
          <w:szCs w:val="24"/>
        </w:rPr>
        <w:t>mm，长时间踩踏不会疲劳；</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 xml:space="preserve">1.2.4 </w:t>
      </w:r>
      <w:r>
        <w:rPr>
          <w:rFonts w:ascii="宋体" w:hAnsi="宋体" w:cs="宋体"/>
          <w:sz w:val="24"/>
          <w:szCs w:val="24"/>
        </w:rPr>
        <w:t>IPX8防水等级，防滑、防侧翻；</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1.2.5坚固结构设计，承载重量≥</w:t>
      </w:r>
      <w:r>
        <w:rPr>
          <w:rFonts w:ascii="宋体" w:hAnsi="宋体" w:cs="宋体"/>
          <w:sz w:val="24"/>
          <w:szCs w:val="24"/>
        </w:rPr>
        <w:t>1350N（138kg)，舒适耐用；</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1.2.6外形≈</w:t>
      </w:r>
      <w:r>
        <w:rPr>
          <w:rFonts w:ascii="宋体" w:hAnsi="宋体" w:cs="宋体"/>
          <w:sz w:val="24"/>
          <w:szCs w:val="24"/>
        </w:rPr>
        <w:t>202mm×215mm×55mm。</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w:t>
      </w:r>
      <w:r>
        <w:rPr>
          <w:rFonts w:ascii="宋体" w:hAnsi="宋体" w:cs="宋体"/>
          <w:sz w:val="24"/>
          <w:szCs w:val="24"/>
        </w:rPr>
        <w:t>3动力手机</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1.3.1骨科通用手机</w:t>
      </w:r>
      <w:r>
        <w:rPr>
          <w:rFonts w:ascii="宋体" w:hAnsi="宋体" w:cs="宋体"/>
          <w:sz w:val="24"/>
          <w:szCs w:val="24"/>
        </w:rPr>
        <w:t>,空心轴电机,支持正反转功能；</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1.3.2通用输出接口</w:t>
      </w:r>
      <w:r>
        <w:rPr>
          <w:rFonts w:ascii="宋体" w:hAnsi="宋体" w:cs="宋体"/>
          <w:sz w:val="24"/>
          <w:szCs w:val="24"/>
        </w:rPr>
        <w:t>,便捷插接所有锯机头、钻夹头,带手控功能；</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1.3.3双板机按钮</w:t>
      </w:r>
      <w:r>
        <w:rPr>
          <w:rFonts w:ascii="宋体" w:hAnsi="宋体" w:cs="宋体"/>
          <w:sz w:val="24"/>
          <w:szCs w:val="24"/>
        </w:rPr>
        <w:t>,转速模式和安全模式按键；</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1.3.4转速：</w:t>
      </w:r>
      <w:r>
        <w:rPr>
          <w:rFonts w:ascii="宋体" w:hAnsi="宋体" w:cs="宋体"/>
          <w:sz w:val="24"/>
          <w:szCs w:val="24"/>
        </w:rPr>
        <w:t>30000rpm，往复频率：0.5-3.0Hz，持续扭矩5.5N•cm，最大扭矩17N•cm；</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1.3.5耐高温压力蒸汽灭菌，防水密封结构；</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1.3.6大扭矩，强劲动力输出，外径≥φ</w:t>
      </w:r>
      <w:r>
        <w:rPr>
          <w:rFonts w:ascii="宋体" w:hAnsi="宋体" w:cs="宋体"/>
          <w:sz w:val="24"/>
          <w:szCs w:val="24"/>
        </w:rPr>
        <w:t>35mm，线缆长度</w:t>
      </w:r>
      <w:r>
        <w:rPr>
          <w:rFonts w:hint="eastAsia" w:ascii="宋体" w:hAnsi="宋体" w:cs="宋体"/>
          <w:sz w:val="24"/>
          <w:szCs w:val="24"/>
        </w:rPr>
        <w:t>≥</w:t>
      </w:r>
      <w:r>
        <w:rPr>
          <w:rFonts w:ascii="宋体" w:hAnsi="宋体" w:cs="宋体"/>
          <w:sz w:val="24"/>
          <w:szCs w:val="24"/>
        </w:rPr>
        <w:t>3m。</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1.4</w:t>
      </w:r>
      <w:r>
        <w:rPr>
          <w:rFonts w:ascii="宋体" w:hAnsi="宋体" w:cs="宋体"/>
          <w:sz w:val="24"/>
          <w:szCs w:val="24"/>
        </w:rPr>
        <w:t>胸骨锯</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1.4.1往复频率：</w:t>
      </w:r>
      <w:r>
        <w:rPr>
          <w:rFonts w:ascii="宋体" w:hAnsi="宋体" w:cs="宋体"/>
          <w:sz w:val="24"/>
          <w:szCs w:val="24"/>
        </w:rPr>
        <w:t>12000c/min</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1.4.2往复行程：</w:t>
      </w:r>
      <w:r>
        <w:rPr>
          <w:rFonts w:ascii="宋体" w:hAnsi="宋体" w:cs="宋体"/>
          <w:sz w:val="24"/>
          <w:szCs w:val="24"/>
        </w:rPr>
        <w:t>3.5mm</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1.4.3长度：</w:t>
      </w:r>
      <w:r>
        <w:rPr>
          <w:rFonts w:ascii="宋体" w:hAnsi="宋体" w:cs="宋体"/>
          <w:sz w:val="24"/>
          <w:szCs w:val="24"/>
        </w:rPr>
        <w:t>187.5mm</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1.4.4重量：≈</w:t>
      </w:r>
      <w:r>
        <w:rPr>
          <w:rFonts w:ascii="宋体" w:hAnsi="宋体" w:cs="宋体"/>
          <w:sz w:val="24"/>
          <w:szCs w:val="24"/>
        </w:rPr>
        <w:t>1.26kg</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w:t>
      </w:r>
      <w:r>
        <w:rPr>
          <w:rFonts w:ascii="宋体" w:hAnsi="宋体" w:cs="宋体"/>
          <w:sz w:val="24"/>
          <w:szCs w:val="24"/>
        </w:rPr>
        <w:t>5胸骨锯锯片</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1.5.1长</w:t>
      </w:r>
      <w:r>
        <w:rPr>
          <w:rFonts w:ascii="宋体" w:hAnsi="宋体" w:cs="宋体"/>
          <w:sz w:val="24"/>
          <w:szCs w:val="24"/>
        </w:rPr>
        <w:t>31mm，厚度0.8mm</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w:t>
      </w:r>
      <w:r>
        <w:rPr>
          <w:rFonts w:ascii="宋体" w:hAnsi="宋体" w:cs="宋体"/>
          <w:sz w:val="24"/>
          <w:szCs w:val="24"/>
        </w:rPr>
        <w:t>6摆锯机头</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1.6.1</w:t>
      </w:r>
      <w:r>
        <w:rPr>
          <w:rFonts w:ascii="宋体" w:hAnsi="宋体" w:cs="宋体"/>
          <w:sz w:val="24"/>
          <w:szCs w:val="24"/>
        </w:rPr>
        <w:t>快换接口，与动力手机接插方便快捷，可高温高压消毒；</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1.6.2</w:t>
      </w:r>
      <w:r>
        <w:rPr>
          <w:rFonts w:ascii="宋体" w:hAnsi="宋体" w:cs="宋体"/>
          <w:sz w:val="24"/>
          <w:szCs w:val="24"/>
        </w:rPr>
        <w:t>最大直径33mm，超轻防滑结构设计；</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1.6.3</w:t>
      </w:r>
      <w:r>
        <w:rPr>
          <w:rFonts w:ascii="宋体" w:hAnsi="宋体" w:cs="宋体"/>
          <w:sz w:val="24"/>
          <w:szCs w:val="24"/>
        </w:rPr>
        <w:t>最高转速15000c/min，低发热、低噪音，最高转速时带锯片空载噪音&lt;80dB；</w:t>
      </w:r>
    </w:p>
    <w:p>
      <w:pPr>
        <w:widowControl/>
        <w:tabs>
          <w:tab w:val="left" w:pos="3210"/>
        </w:tabs>
        <w:spacing w:line="460" w:lineRule="exact"/>
        <w:jc w:val="left"/>
        <w:rPr>
          <w:rFonts w:ascii="宋体" w:hAnsi="宋体" w:cs="宋体"/>
          <w:sz w:val="24"/>
          <w:szCs w:val="24"/>
        </w:rPr>
      </w:pPr>
      <w:r>
        <w:rPr>
          <w:rFonts w:ascii="宋体" w:hAnsi="宋体" w:cs="宋体"/>
          <w:sz w:val="24"/>
          <w:szCs w:val="24"/>
        </w:rPr>
        <w:t>与护鞘锯片连接方便。</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w:t>
      </w:r>
      <w:r>
        <w:rPr>
          <w:rFonts w:ascii="宋体" w:hAnsi="宋体" w:cs="宋体"/>
          <w:sz w:val="24"/>
          <w:szCs w:val="24"/>
        </w:rPr>
        <w:t>7护鞘骨锯片</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★1.7.1 护鞘骨锯片用于关节置换术中对骨组织的锯切处理。</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★1.7.2特点：锯片采用悬浮式设计，低发热，低震动，低噪音，最高转速时空载噪音</w:t>
      </w:r>
      <w:r>
        <w:rPr>
          <w:rFonts w:ascii="宋体" w:hAnsi="宋体" w:cs="宋体"/>
          <w:sz w:val="24"/>
          <w:szCs w:val="24"/>
        </w:rPr>
        <w:t>&lt;80dB；</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 xml:space="preserve">1.7.3 </w:t>
      </w:r>
      <w:r>
        <w:rPr>
          <w:rFonts w:ascii="宋体" w:hAnsi="宋体" w:cs="宋体"/>
          <w:sz w:val="24"/>
          <w:szCs w:val="24"/>
        </w:rPr>
        <w:t>尺寸：长88mm，宽18mm，厚1.2mm；</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 xml:space="preserve">1.7.4 </w:t>
      </w:r>
      <w:r>
        <w:rPr>
          <w:rFonts w:ascii="宋体" w:hAnsi="宋体" w:cs="宋体"/>
          <w:sz w:val="24"/>
          <w:szCs w:val="24"/>
        </w:rPr>
        <w:t>匹配性：与通用截骨槽匹配；</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★1.7.5</w:t>
      </w:r>
      <w:r>
        <w:rPr>
          <w:rFonts w:ascii="宋体" w:hAnsi="宋体" w:cs="宋体"/>
          <w:sz w:val="24"/>
          <w:szCs w:val="24"/>
        </w:rPr>
        <w:t>最高转速15000r/min；</w:t>
      </w:r>
    </w:p>
    <w:p>
      <w:pPr>
        <w:widowControl/>
        <w:tabs>
          <w:tab w:val="left" w:pos="3210"/>
        </w:tabs>
        <w:spacing w:line="460" w:lineRule="exact"/>
        <w:jc w:val="left"/>
        <w:rPr>
          <w:rFonts w:ascii="宋体" w:hAnsi="宋体" w:cs="宋体"/>
          <w:sz w:val="24"/>
          <w:szCs w:val="24"/>
        </w:rPr>
      </w:pPr>
      <w:r>
        <w:rPr>
          <w:rFonts w:hint="eastAsia" w:ascii="宋体" w:hAnsi="宋体" w:cs="宋体"/>
          <w:sz w:val="24"/>
          <w:szCs w:val="24"/>
        </w:rPr>
        <w:t xml:space="preserve">1.7.6 </w:t>
      </w:r>
      <w:r>
        <w:rPr>
          <w:rFonts w:ascii="宋体" w:hAnsi="宋体" w:cs="宋体"/>
          <w:sz w:val="24"/>
          <w:szCs w:val="24"/>
        </w:rPr>
        <w:t>消毒方式：一次性无菌提供。</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1.8配置要求</w:t>
      </w:r>
    </w:p>
    <w:tbl>
      <w:tblPr>
        <w:tblStyle w:val="11"/>
        <w:tblW w:w="7756" w:type="dxa"/>
        <w:tblInd w:w="100" w:type="dxa"/>
        <w:tblLayout w:type="autofit"/>
        <w:tblCellMar>
          <w:top w:w="0" w:type="dxa"/>
          <w:left w:w="108" w:type="dxa"/>
          <w:bottom w:w="0" w:type="dxa"/>
          <w:right w:w="108" w:type="dxa"/>
        </w:tblCellMar>
      </w:tblPr>
      <w:tblGrid>
        <w:gridCol w:w="708"/>
        <w:gridCol w:w="1236"/>
        <w:gridCol w:w="4111"/>
        <w:gridCol w:w="992"/>
        <w:gridCol w:w="709"/>
      </w:tblGrid>
      <w:tr>
        <w:tblPrEx>
          <w:tblCellMar>
            <w:top w:w="0" w:type="dxa"/>
            <w:left w:w="108" w:type="dxa"/>
            <w:bottom w:w="0" w:type="dxa"/>
            <w:right w:w="108" w:type="dxa"/>
          </w:tblCellMar>
        </w:tblPrEx>
        <w:trPr>
          <w:trHeight w:val="517" w:hRule="atLeast"/>
        </w:trPr>
        <w:tc>
          <w:tcPr>
            <w:tcW w:w="708" w:type="dxa"/>
            <w:tcBorders>
              <w:top w:val="single" w:color="000000" w:sz="8" w:space="0"/>
              <w:left w:val="single" w:color="000000" w:sz="8" w:space="0"/>
              <w:bottom w:val="nil"/>
              <w:right w:val="single" w:color="000000" w:sz="4" w:space="0"/>
            </w:tcBorders>
            <w:shd w:val="clear" w:color="auto" w:fill="auto"/>
            <w:vAlign w:val="center"/>
          </w:tcPr>
          <w:p>
            <w:pPr>
              <w:widowControl/>
              <w:tabs>
                <w:tab w:val="left" w:pos="3210"/>
              </w:tabs>
              <w:spacing w:line="460" w:lineRule="exact"/>
              <w:jc w:val="left"/>
              <w:rPr>
                <w:rFonts w:ascii="宋体" w:hAnsi="宋体"/>
                <w:bCs/>
                <w:kern w:val="0"/>
              </w:rPr>
            </w:pPr>
            <w:r>
              <w:rPr>
                <w:rFonts w:hint="eastAsia" w:ascii="宋体" w:hAnsi="宋体"/>
                <w:bCs/>
                <w:kern w:val="0"/>
              </w:rPr>
              <w:t>序号</w:t>
            </w:r>
          </w:p>
        </w:tc>
        <w:tc>
          <w:tcPr>
            <w:tcW w:w="1236" w:type="dxa"/>
            <w:tcBorders>
              <w:top w:val="single" w:color="000000" w:sz="8" w:space="0"/>
              <w:left w:val="single" w:color="000000" w:sz="4" w:space="0"/>
              <w:bottom w:val="nil"/>
              <w:right w:val="single" w:color="000000" w:sz="4" w:space="0"/>
            </w:tcBorders>
            <w:shd w:val="clear" w:color="auto" w:fill="auto"/>
            <w:vAlign w:val="center"/>
          </w:tcPr>
          <w:p>
            <w:pPr>
              <w:widowControl/>
              <w:tabs>
                <w:tab w:val="left" w:pos="3210"/>
              </w:tabs>
              <w:spacing w:line="460" w:lineRule="exact"/>
              <w:jc w:val="left"/>
              <w:rPr>
                <w:rFonts w:ascii="宋体" w:hAnsi="宋体"/>
                <w:bCs/>
                <w:kern w:val="0"/>
              </w:rPr>
            </w:pPr>
            <w:r>
              <w:rPr>
                <w:rFonts w:hint="eastAsia" w:ascii="宋体" w:hAnsi="宋体"/>
                <w:bCs/>
                <w:kern w:val="0"/>
              </w:rPr>
              <w:t>功能</w:t>
            </w:r>
          </w:p>
        </w:tc>
        <w:tc>
          <w:tcPr>
            <w:tcW w:w="4111" w:type="dxa"/>
            <w:tcBorders>
              <w:top w:val="single" w:color="000000" w:sz="8" w:space="0"/>
              <w:left w:val="single" w:color="000000" w:sz="4" w:space="0"/>
              <w:bottom w:val="nil"/>
              <w:right w:val="single" w:color="000000" w:sz="4" w:space="0"/>
            </w:tcBorders>
            <w:shd w:val="clear" w:color="auto" w:fill="auto"/>
            <w:vAlign w:val="center"/>
          </w:tcPr>
          <w:p>
            <w:pPr>
              <w:widowControl/>
              <w:tabs>
                <w:tab w:val="left" w:pos="3210"/>
              </w:tabs>
              <w:spacing w:line="460" w:lineRule="exact"/>
              <w:jc w:val="left"/>
              <w:rPr>
                <w:rFonts w:ascii="宋体" w:hAnsi="宋体"/>
                <w:bCs/>
                <w:kern w:val="0"/>
              </w:rPr>
            </w:pPr>
            <w:r>
              <w:rPr>
                <w:rFonts w:hint="eastAsia" w:ascii="宋体" w:hAnsi="宋体"/>
                <w:bCs/>
                <w:kern w:val="0"/>
              </w:rPr>
              <w:t>部件名称</w:t>
            </w:r>
          </w:p>
        </w:tc>
        <w:tc>
          <w:tcPr>
            <w:tcW w:w="992" w:type="dxa"/>
            <w:tcBorders>
              <w:top w:val="single" w:color="000000" w:sz="8" w:space="0"/>
              <w:left w:val="single" w:color="000000" w:sz="4" w:space="0"/>
              <w:bottom w:val="nil"/>
              <w:right w:val="single" w:color="000000" w:sz="4" w:space="0"/>
            </w:tcBorders>
            <w:shd w:val="clear" w:color="auto" w:fill="auto"/>
            <w:vAlign w:val="center"/>
          </w:tcPr>
          <w:p>
            <w:pPr>
              <w:widowControl/>
              <w:tabs>
                <w:tab w:val="left" w:pos="3210"/>
              </w:tabs>
              <w:spacing w:line="460" w:lineRule="exact"/>
              <w:jc w:val="left"/>
              <w:rPr>
                <w:rFonts w:ascii="宋体" w:hAnsi="宋体"/>
                <w:bCs/>
                <w:kern w:val="0"/>
              </w:rPr>
            </w:pPr>
            <w:r>
              <w:rPr>
                <w:rFonts w:hint="eastAsia" w:ascii="宋体" w:hAnsi="宋体"/>
                <w:bCs/>
                <w:kern w:val="0"/>
              </w:rPr>
              <w:t>数量</w:t>
            </w:r>
          </w:p>
        </w:tc>
        <w:tc>
          <w:tcPr>
            <w:tcW w:w="709" w:type="dxa"/>
            <w:tcBorders>
              <w:top w:val="single" w:color="000000" w:sz="8" w:space="0"/>
              <w:left w:val="single" w:color="000000" w:sz="4" w:space="0"/>
              <w:bottom w:val="nil"/>
              <w:right w:val="single" w:color="000000" w:sz="4" w:space="0"/>
            </w:tcBorders>
            <w:shd w:val="clear" w:color="auto" w:fill="auto"/>
            <w:vAlign w:val="center"/>
          </w:tcPr>
          <w:p>
            <w:pPr>
              <w:widowControl/>
              <w:tabs>
                <w:tab w:val="left" w:pos="3210"/>
              </w:tabs>
              <w:spacing w:line="460" w:lineRule="exact"/>
              <w:jc w:val="left"/>
              <w:rPr>
                <w:rFonts w:ascii="宋体" w:hAnsi="宋体"/>
                <w:bCs/>
                <w:kern w:val="0"/>
              </w:rPr>
            </w:pPr>
            <w:r>
              <w:rPr>
                <w:rFonts w:hint="eastAsia" w:ascii="宋体" w:hAnsi="宋体"/>
                <w:bCs/>
                <w:kern w:val="0"/>
              </w:rPr>
              <w:t>单位</w:t>
            </w:r>
          </w:p>
        </w:tc>
      </w:tr>
      <w:tr>
        <w:tblPrEx>
          <w:tblCellMar>
            <w:top w:w="0" w:type="dxa"/>
            <w:left w:w="108" w:type="dxa"/>
            <w:bottom w:w="0" w:type="dxa"/>
            <w:right w:w="108" w:type="dxa"/>
          </w:tblCellMar>
        </w:tblPrEx>
        <w:trPr>
          <w:trHeight w:val="432" w:hRule="atLeast"/>
        </w:trPr>
        <w:tc>
          <w:tcPr>
            <w:tcW w:w="708" w:type="dxa"/>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1236"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4111"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手术动力装置</w:t>
            </w:r>
          </w:p>
        </w:tc>
        <w:tc>
          <w:tcPr>
            <w:tcW w:w="992"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709"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套</w:t>
            </w:r>
          </w:p>
        </w:tc>
      </w:tr>
      <w:tr>
        <w:tblPrEx>
          <w:tblCellMar>
            <w:top w:w="0" w:type="dxa"/>
            <w:left w:w="108" w:type="dxa"/>
            <w:bottom w:w="0" w:type="dxa"/>
            <w:right w:w="108" w:type="dxa"/>
          </w:tblCellMar>
        </w:tblPrEx>
        <w:trPr>
          <w:trHeight w:val="371" w:hRule="atLeast"/>
        </w:trPr>
        <w:tc>
          <w:tcPr>
            <w:tcW w:w="708" w:type="dxa"/>
            <w:vMerge w:val="restart"/>
            <w:tcBorders>
              <w:top w:val="single" w:color="000000" w:sz="4" w:space="0"/>
              <w:left w:val="single" w:color="000000" w:sz="8"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动力控制</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主机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台</w:t>
            </w:r>
          </w:p>
        </w:tc>
      </w:tr>
      <w:tr>
        <w:tblPrEx>
          <w:tblCellMar>
            <w:top w:w="0" w:type="dxa"/>
            <w:left w:w="108" w:type="dxa"/>
            <w:bottom w:w="0" w:type="dxa"/>
            <w:right w:w="108" w:type="dxa"/>
          </w:tblCellMar>
        </w:tblPrEx>
        <w:trPr>
          <w:trHeight w:val="464" w:hRule="atLeast"/>
        </w:trPr>
        <w:tc>
          <w:tcPr>
            <w:tcW w:w="708" w:type="dxa"/>
            <w:vMerge w:val="continue"/>
            <w:tcBorders>
              <w:left w:val="single" w:color="000000" w:sz="8"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手术动力装置通用控制软件</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套</w:t>
            </w:r>
          </w:p>
        </w:tc>
      </w:tr>
      <w:tr>
        <w:tblPrEx>
          <w:tblCellMar>
            <w:top w:w="0" w:type="dxa"/>
            <w:left w:w="108" w:type="dxa"/>
            <w:bottom w:w="0" w:type="dxa"/>
            <w:right w:w="108" w:type="dxa"/>
          </w:tblCellMar>
        </w:tblPrEx>
        <w:trPr>
          <w:trHeight w:val="414" w:hRule="atLeast"/>
        </w:trPr>
        <w:tc>
          <w:tcPr>
            <w:tcW w:w="708" w:type="dxa"/>
            <w:vMerge w:val="continue"/>
            <w:tcBorders>
              <w:left w:val="single" w:color="000000" w:sz="8"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脚踏开关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件</w:t>
            </w:r>
          </w:p>
        </w:tc>
      </w:tr>
      <w:tr>
        <w:tblPrEx>
          <w:tblCellMar>
            <w:top w:w="0" w:type="dxa"/>
            <w:left w:w="108" w:type="dxa"/>
            <w:bottom w:w="0" w:type="dxa"/>
            <w:right w:w="108" w:type="dxa"/>
          </w:tblCellMar>
        </w:tblPrEx>
        <w:trPr>
          <w:trHeight w:val="519" w:hRule="atLeast"/>
        </w:trPr>
        <w:tc>
          <w:tcPr>
            <w:tcW w:w="708"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2</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动力输出</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动力手机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件</w:t>
            </w:r>
          </w:p>
        </w:tc>
      </w:tr>
      <w:tr>
        <w:tblPrEx>
          <w:tblCellMar>
            <w:top w:w="0" w:type="dxa"/>
            <w:left w:w="108" w:type="dxa"/>
            <w:bottom w:w="0" w:type="dxa"/>
            <w:right w:w="108" w:type="dxa"/>
          </w:tblCellMar>
        </w:tblPrEx>
        <w:trPr>
          <w:trHeight w:val="399" w:hRule="atLeast"/>
        </w:trPr>
        <w:tc>
          <w:tcPr>
            <w:tcW w:w="708" w:type="dxa"/>
            <w:vMerge w:val="restart"/>
            <w:tcBorders>
              <w:top w:val="single" w:color="000000" w:sz="4" w:space="0"/>
              <w:left w:val="single" w:color="000000" w:sz="8"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3</w:t>
            </w:r>
          </w:p>
        </w:tc>
        <w:tc>
          <w:tcPr>
            <w:tcW w:w="1236" w:type="dxa"/>
            <w:vMerge w:val="restart"/>
            <w:tcBorders>
              <w:top w:val="single" w:color="000000" w:sz="4" w:space="0"/>
              <w:left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配件1</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往复锯机头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件</w:t>
            </w:r>
          </w:p>
        </w:tc>
      </w:tr>
      <w:tr>
        <w:tblPrEx>
          <w:tblCellMar>
            <w:top w:w="0" w:type="dxa"/>
            <w:left w:w="108" w:type="dxa"/>
            <w:bottom w:w="0" w:type="dxa"/>
            <w:right w:w="108" w:type="dxa"/>
          </w:tblCellMar>
        </w:tblPrEx>
        <w:trPr>
          <w:trHeight w:val="363" w:hRule="atLeast"/>
        </w:trPr>
        <w:tc>
          <w:tcPr>
            <w:tcW w:w="708" w:type="dxa"/>
            <w:vMerge w:val="continue"/>
            <w:tcBorders>
              <w:left w:val="single" w:color="000000" w:sz="8"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1236" w:type="dxa"/>
            <w:vMerge w:val="continue"/>
            <w:tcBorders>
              <w:left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胸骨锯护鞘</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件</w:t>
            </w:r>
          </w:p>
        </w:tc>
      </w:tr>
      <w:tr>
        <w:tblPrEx>
          <w:tblCellMar>
            <w:top w:w="0" w:type="dxa"/>
            <w:left w:w="108" w:type="dxa"/>
            <w:bottom w:w="0" w:type="dxa"/>
            <w:right w:w="108" w:type="dxa"/>
          </w:tblCellMar>
        </w:tblPrEx>
        <w:trPr>
          <w:trHeight w:val="455" w:hRule="atLeast"/>
        </w:trPr>
        <w:tc>
          <w:tcPr>
            <w:tcW w:w="708" w:type="dxa"/>
            <w:vMerge w:val="continue"/>
            <w:tcBorders>
              <w:left w:val="single" w:color="000000" w:sz="8"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1236" w:type="dxa"/>
            <w:vMerge w:val="continue"/>
            <w:tcBorders>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骨锯片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件</w:t>
            </w:r>
          </w:p>
        </w:tc>
      </w:tr>
      <w:tr>
        <w:tblPrEx>
          <w:tblCellMar>
            <w:top w:w="0" w:type="dxa"/>
            <w:left w:w="108" w:type="dxa"/>
            <w:bottom w:w="0" w:type="dxa"/>
            <w:right w:w="108" w:type="dxa"/>
          </w:tblCellMar>
        </w:tblPrEx>
        <w:trPr>
          <w:trHeight w:val="420" w:hRule="atLeast"/>
        </w:trPr>
        <w:tc>
          <w:tcPr>
            <w:tcW w:w="708" w:type="dxa"/>
            <w:vMerge w:val="continue"/>
            <w:tcBorders>
              <w:left w:val="single" w:color="000000" w:sz="8"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1236" w:type="dxa"/>
            <w:vMerge w:val="restart"/>
            <w:tcBorders>
              <w:top w:val="single" w:color="000000" w:sz="4" w:space="0"/>
              <w:left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配件2</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摆锯机头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件</w:t>
            </w:r>
          </w:p>
        </w:tc>
      </w:tr>
      <w:tr>
        <w:tblPrEx>
          <w:tblCellMar>
            <w:top w:w="0" w:type="dxa"/>
            <w:left w:w="108" w:type="dxa"/>
            <w:bottom w:w="0" w:type="dxa"/>
            <w:right w:w="108" w:type="dxa"/>
          </w:tblCellMar>
        </w:tblPrEx>
        <w:trPr>
          <w:trHeight w:val="370" w:hRule="atLeast"/>
        </w:trPr>
        <w:tc>
          <w:tcPr>
            <w:tcW w:w="708" w:type="dxa"/>
            <w:vMerge w:val="continue"/>
            <w:tcBorders>
              <w:left w:val="single" w:color="000000" w:sz="8"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1236" w:type="dxa"/>
            <w:vMerge w:val="continue"/>
            <w:tcBorders>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一次性无菌骨锯片</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件</w:t>
            </w:r>
          </w:p>
        </w:tc>
      </w:tr>
      <w:tr>
        <w:tblPrEx>
          <w:tblCellMar>
            <w:top w:w="0" w:type="dxa"/>
            <w:left w:w="108" w:type="dxa"/>
            <w:bottom w:w="0" w:type="dxa"/>
            <w:right w:w="108" w:type="dxa"/>
          </w:tblCellMar>
        </w:tblPrEx>
        <w:trPr>
          <w:trHeight w:val="319" w:hRule="atLeast"/>
        </w:trPr>
        <w:tc>
          <w:tcPr>
            <w:tcW w:w="708" w:type="dxa"/>
            <w:vMerge w:val="continue"/>
            <w:tcBorders>
              <w:left w:val="single" w:color="000000" w:sz="8"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1236" w:type="dxa"/>
            <w:vMerge w:val="restart"/>
            <w:tcBorders>
              <w:top w:val="single" w:color="000000" w:sz="4" w:space="0"/>
              <w:left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r>
              <w:rPr>
                <w:rFonts w:hint="eastAsia" w:ascii="宋体" w:hAnsi="宋体"/>
                <w:kern w:val="0"/>
              </w:rPr>
              <w:t>配件3</w:t>
            </w:r>
          </w:p>
        </w:tc>
        <w:tc>
          <w:tcPr>
            <w:tcW w:w="41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abs>
                <w:tab w:val="left" w:pos="3210"/>
              </w:tabs>
              <w:spacing w:line="460" w:lineRule="exact"/>
              <w:jc w:val="left"/>
              <w:rPr>
                <w:rFonts w:ascii="宋体" w:hAnsi="宋体"/>
                <w:kern w:val="0"/>
              </w:rPr>
            </w:pPr>
            <w:r>
              <w:rPr>
                <w:rFonts w:hint="eastAsia" w:ascii="宋体" w:hAnsi="宋体"/>
                <w:kern w:val="0"/>
              </w:rPr>
              <w:t>骨锯片</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abs>
                <w:tab w:val="left" w:pos="3210"/>
              </w:tabs>
              <w:spacing w:line="460" w:lineRule="exact"/>
              <w:jc w:val="left"/>
              <w:rPr>
                <w:rFonts w:ascii="宋体" w:hAnsi="宋体"/>
                <w:kern w:val="0"/>
              </w:rPr>
            </w:pPr>
            <w:r>
              <w:rPr>
                <w:rFonts w:hint="eastAsia" w:ascii="宋体" w:hAnsi="宋体"/>
                <w:kern w:val="0"/>
              </w:rPr>
              <w:t>件</w:t>
            </w:r>
          </w:p>
        </w:tc>
      </w:tr>
      <w:tr>
        <w:tblPrEx>
          <w:tblCellMar>
            <w:top w:w="0" w:type="dxa"/>
            <w:left w:w="108" w:type="dxa"/>
            <w:bottom w:w="0" w:type="dxa"/>
            <w:right w:w="108" w:type="dxa"/>
          </w:tblCellMar>
        </w:tblPrEx>
        <w:trPr>
          <w:trHeight w:val="401" w:hRule="atLeast"/>
        </w:trPr>
        <w:tc>
          <w:tcPr>
            <w:tcW w:w="708" w:type="dxa"/>
            <w:vMerge w:val="continue"/>
            <w:tcBorders>
              <w:left w:val="single" w:color="000000" w:sz="8"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1236" w:type="dxa"/>
            <w:vMerge w:val="continue"/>
            <w:tcBorders>
              <w:left w:val="single" w:color="000000" w:sz="4" w:space="0"/>
              <w:bottom w:val="single" w:color="000000" w:sz="4" w:space="0"/>
              <w:right w:val="single" w:color="000000" w:sz="4" w:space="0"/>
            </w:tcBorders>
            <w:shd w:val="clear" w:color="auto" w:fill="auto"/>
            <w:vAlign w:val="center"/>
          </w:tcPr>
          <w:p>
            <w:pPr>
              <w:widowControl/>
              <w:tabs>
                <w:tab w:val="left" w:pos="3210"/>
              </w:tabs>
              <w:spacing w:line="460" w:lineRule="exact"/>
              <w:jc w:val="left"/>
              <w:rPr>
                <w:rFonts w:ascii="宋体" w:hAnsi="宋体"/>
                <w:kern w:val="0"/>
              </w:rPr>
            </w:pPr>
          </w:p>
        </w:tc>
        <w:tc>
          <w:tcPr>
            <w:tcW w:w="4111"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tabs>
                <w:tab w:val="left" w:pos="3210"/>
              </w:tabs>
              <w:spacing w:line="460" w:lineRule="exact"/>
              <w:jc w:val="left"/>
              <w:rPr>
                <w:rFonts w:ascii="宋体" w:hAnsi="宋体"/>
                <w:kern w:val="0"/>
              </w:rPr>
            </w:pPr>
            <w:r>
              <w:rPr>
                <w:rFonts w:hint="eastAsia" w:ascii="宋体" w:hAnsi="宋体"/>
                <w:kern w:val="0"/>
              </w:rPr>
              <w:t>摆锯机头</w:t>
            </w:r>
          </w:p>
        </w:tc>
        <w:tc>
          <w:tcPr>
            <w:tcW w:w="992"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tabs>
                <w:tab w:val="left" w:pos="3210"/>
              </w:tabs>
              <w:spacing w:line="460" w:lineRule="exact"/>
              <w:jc w:val="left"/>
              <w:rPr>
                <w:rFonts w:ascii="宋体" w:hAnsi="宋体"/>
                <w:kern w:val="0"/>
              </w:rPr>
            </w:pPr>
            <w:r>
              <w:rPr>
                <w:rFonts w:hint="eastAsia" w:ascii="宋体" w:hAnsi="宋体"/>
                <w:kern w:val="0"/>
              </w:rPr>
              <w:t>1</w:t>
            </w:r>
          </w:p>
        </w:tc>
        <w:tc>
          <w:tcPr>
            <w:tcW w:w="709"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tabs>
                <w:tab w:val="left" w:pos="3210"/>
              </w:tabs>
              <w:spacing w:line="460" w:lineRule="exact"/>
              <w:jc w:val="left"/>
              <w:rPr>
                <w:rFonts w:ascii="宋体" w:hAnsi="宋体"/>
                <w:kern w:val="0"/>
              </w:rPr>
            </w:pPr>
            <w:r>
              <w:rPr>
                <w:rFonts w:hint="eastAsia" w:ascii="宋体" w:hAnsi="宋体"/>
                <w:kern w:val="0"/>
              </w:rPr>
              <w:t>件</w:t>
            </w:r>
          </w:p>
        </w:tc>
      </w:tr>
    </w:tbl>
    <w:p>
      <w:pPr>
        <w:spacing w:line="460" w:lineRule="exact"/>
        <w:rPr>
          <w:rFonts w:ascii="宋体" w:hAnsi="宋体"/>
          <w:b/>
          <w:bCs/>
          <w:sz w:val="24"/>
          <w:szCs w:val="24"/>
        </w:rPr>
      </w:pPr>
      <w:r>
        <w:rPr>
          <w:rFonts w:hint="eastAsia" w:ascii="宋体" w:hAnsi="宋体"/>
          <w:b/>
          <w:bCs/>
          <w:sz w:val="24"/>
          <w:szCs w:val="24"/>
        </w:rPr>
        <w:t>2</w:t>
      </w:r>
      <w:r>
        <w:rPr>
          <w:rFonts w:ascii="宋体" w:hAnsi="宋体"/>
          <w:b/>
          <w:bCs/>
          <w:sz w:val="24"/>
          <w:szCs w:val="24"/>
        </w:rPr>
        <w:t>.</w:t>
      </w:r>
      <w:r>
        <w:rPr>
          <w:rFonts w:hint="eastAsia" w:ascii="宋体" w:hAnsi="宋体"/>
          <w:b/>
          <w:bCs/>
          <w:sz w:val="24"/>
          <w:szCs w:val="24"/>
        </w:rPr>
        <w:t xml:space="preserve"> 手术辅助照明灯1台</w:t>
      </w:r>
    </w:p>
    <w:p>
      <w:pPr>
        <w:autoSpaceDE w:val="0"/>
        <w:autoSpaceDN w:val="0"/>
        <w:adjustRightInd w:val="0"/>
        <w:ind w:right="-20"/>
        <w:jc w:val="left"/>
        <w:rPr>
          <w:rFonts w:ascii="宋体" w:hAnsi="宋体"/>
          <w:spacing w:val="29"/>
          <w:kern w:val="0"/>
          <w:sz w:val="24"/>
          <w:szCs w:val="24"/>
        </w:rPr>
      </w:pPr>
      <w:r>
        <w:rPr>
          <w:rFonts w:hint="eastAsia" w:ascii="宋体" w:hAnsi="宋体"/>
          <w:bCs/>
          <w:sz w:val="24"/>
          <w:szCs w:val="24"/>
        </w:rPr>
        <w:t>2.1</w:t>
      </w:r>
      <w:r>
        <w:rPr>
          <w:rFonts w:hint="eastAsia" w:ascii="宋体" w:hAnsi="宋体"/>
          <w:spacing w:val="29"/>
          <w:kern w:val="0"/>
          <w:sz w:val="24"/>
          <w:szCs w:val="24"/>
        </w:rPr>
        <w:t>电指标</w:t>
      </w:r>
    </w:p>
    <w:p>
      <w:pPr>
        <w:autoSpaceDE w:val="0"/>
        <w:autoSpaceDN w:val="0"/>
        <w:adjustRightInd w:val="0"/>
        <w:ind w:right="-20"/>
        <w:jc w:val="left"/>
        <w:rPr>
          <w:rFonts w:ascii="宋体" w:hAnsi="宋体"/>
          <w:spacing w:val="29"/>
          <w:kern w:val="0"/>
          <w:sz w:val="24"/>
          <w:szCs w:val="24"/>
        </w:rPr>
      </w:pPr>
      <w:r>
        <w:rPr>
          <w:rFonts w:hint="eastAsia" w:ascii="宋体" w:hAnsi="宋体"/>
          <w:bCs/>
          <w:sz w:val="24"/>
          <w:szCs w:val="24"/>
        </w:rPr>
        <w:t>2.1.1输入电压：</w:t>
      </w:r>
      <w:r>
        <w:rPr>
          <w:rFonts w:ascii="宋体" w:hAnsi="宋体"/>
          <w:bCs/>
          <w:sz w:val="24"/>
          <w:szCs w:val="24"/>
        </w:rPr>
        <w:t>直流电5.0伏600毫安</w:t>
      </w:r>
    </w:p>
    <w:p>
      <w:pPr>
        <w:spacing w:line="460" w:lineRule="exact"/>
        <w:rPr>
          <w:rFonts w:ascii="宋体" w:hAnsi="宋体"/>
          <w:bCs/>
          <w:sz w:val="24"/>
          <w:szCs w:val="24"/>
        </w:rPr>
      </w:pPr>
      <w:r>
        <w:rPr>
          <w:rFonts w:hint="eastAsia" w:ascii="宋体" w:hAnsi="宋体"/>
          <w:bCs/>
          <w:sz w:val="24"/>
          <w:szCs w:val="24"/>
        </w:rPr>
        <w:t>2.1.2运行功率</w:t>
      </w:r>
      <w:r>
        <w:rPr>
          <w:rFonts w:ascii="宋体" w:hAnsi="宋体"/>
          <w:bCs/>
          <w:sz w:val="24"/>
          <w:szCs w:val="24"/>
        </w:rPr>
        <w:tab/>
      </w:r>
      <w:r>
        <w:rPr>
          <w:rFonts w:hint="eastAsia" w:ascii="宋体" w:hAnsi="宋体"/>
          <w:kern w:val="0"/>
          <w:sz w:val="24"/>
          <w:szCs w:val="24"/>
        </w:rPr>
        <w:t>≤</w:t>
      </w:r>
      <w:r>
        <w:rPr>
          <w:rFonts w:ascii="宋体" w:hAnsi="宋体"/>
          <w:bCs/>
          <w:sz w:val="24"/>
          <w:szCs w:val="24"/>
        </w:rPr>
        <w:t>3.0瓦</w:t>
      </w:r>
    </w:p>
    <w:p>
      <w:pPr>
        <w:spacing w:line="460" w:lineRule="exact"/>
        <w:rPr>
          <w:rFonts w:ascii="宋体" w:hAnsi="宋体"/>
          <w:bCs/>
          <w:sz w:val="24"/>
          <w:szCs w:val="24"/>
        </w:rPr>
      </w:pPr>
      <w:r>
        <w:rPr>
          <w:rFonts w:hint="eastAsia" w:ascii="宋体" w:hAnsi="宋体"/>
          <w:bCs/>
          <w:sz w:val="24"/>
          <w:szCs w:val="24"/>
        </w:rPr>
        <w:t>2.1.3电池运行时间</w:t>
      </w:r>
    </w:p>
    <w:p>
      <w:pPr>
        <w:spacing w:line="460" w:lineRule="exact"/>
        <w:ind w:firstLine="480" w:firstLineChars="200"/>
        <w:rPr>
          <w:rFonts w:ascii="宋体" w:hAnsi="宋体"/>
          <w:bCs/>
          <w:sz w:val="24"/>
          <w:szCs w:val="24"/>
        </w:rPr>
      </w:pPr>
      <w:r>
        <w:rPr>
          <w:rFonts w:ascii="宋体" w:hAnsi="宋体"/>
          <w:bCs/>
          <w:sz w:val="24"/>
          <w:szCs w:val="24"/>
        </w:rPr>
        <w:t>约24 小时  (第一档:最小亮度),</w:t>
      </w:r>
    </w:p>
    <w:p>
      <w:pPr>
        <w:spacing w:line="460" w:lineRule="exact"/>
        <w:rPr>
          <w:rFonts w:ascii="宋体" w:hAnsi="宋体"/>
          <w:bCs/>
          <w:sz w:val="24"/>
          <w:szCs w:val="24"/>
        </w:rPr>
      </w:pPr>
      <w:r>
        <w:rPr>
          <w:rFonts w:ascii="宋体" w:hAnsi="宋体"/>
          <w:bCs/>
          <w:sz w:val="24"/>
          <w:szCs w:val="24"/>
        </w:rPr>
        <w:t xml:space="preserve"> </w:t>
      </w:r>
      <w:r>
        <w:rPr>
          <w:rFonts w:hint="eastAsia" w:ascii="宋体" w:hAnsi="宋体"/>
          <w:bCs/>
          <w:sz w:val="24"/>
          <w:szCs w:val="24"/>
        </w:rPr>
        <w:t xml:space="preserve">   </w:t>
      </w:r>
      <w:r>
        <w:rPr>
          <w:rFonts w:ascii="宋体" w:hAnsi="宋体"/>
          <w:bCs/>
          <w:sz w:val="24"/>
          <w:szCs w:val="24"/>
        </w:rPr>
        <w:t>约11小时以上(第二档),</w:t>
      </w:r>
    </w:p>
    <w:p>
      <w:pPr>
        <w:spacing w:line="460" w:lineRule="exact"/>
        <w:rPr>
          <w:rFonts w:ascii="宋体" w:hAnsi="宋体"/>
          <w:bCs/>
          <w:sz w:val="24"/>
          <w:szCs w:val="24"/>
        </w:rPr>
      </w:pPr>
      <w:r>
        <w:rPr>
          <w:rFonts w:ascii="宋体" w:hAnsi="宋体"/>
          <w:bCs/>
          <w:sz w:val="24"/>
          <w:szCs w:val="24"/>
        </w:rPr>
        <w:t xml:space="preserve"> </w:t>
      </w:r>
      <w:r>
        <w:rPr>
          <w:rFonts w:hint="eastAsia" w:ascii="宋体" w:hAnsi="宋体"/>
          <w:bCs/>
          <w:sz w:val="24"/>
          <w:szCs w:val="24"/>
        </w:rPr>
        <w:t xml:space="preserve">   </w:t>
      </w:r>
      <w:r>
        <w:rPr>
          <w:rFonts w:ascii="宋体" w:hAnsi="宋体"/>
          <w:bCs/>
          <w:sz w:val="24"/>
          <w:szCs w:val="24"/>
        </w:rPr>
        <w:t>约8小时以上  (第三档)</w:t>
      </w:r>
    </w:p>
    <w:p>
      <w:pPr>
        <w:spacing w:line="460" w:lineRule="exact"/>
        <w:rPr>
          <w:rFonts w:ascii="宋体" w:hAnsi="宋体"/>
          <w:bCs/>
          <w:sz w:val="24"/>
          <w:szCs w:val="24"/>
        </w:rPr>
      </w:pPr>
      <w:r>
        <w:rPr>
          <w:rFonts w:ascii="宋体" w:hAnsi="宋体"/>
          <w:bCs/>
          <w:sz w:val="24"/>
          <w:szCs w:val="24"/>
        </w:rPr>
        <w:t xml:space="preserve"> </w:t>
      </w:r>
      <w:r>
        <w:rPr>
          <w:rFonts w:hint="eastAsia" w:ascii="宋体" w:hAnsi="宋体"/>
          <w:bCs/>
          <w:sz w:val="24"/>
          <w:szCs w:val="24"/>
        </w:rPr>
        <w:t xml:space="preserve">   </w:t>
      </w:r>
      <w:r>
        <w:rPr>
          <w:rFonts w:ascii="宋体" w:hAnsi="宋体"/>
          <w:bCs/>
          <w:sz w:val="24"/>
          <w:szCs w:val="24"/>
        </w:rPr>
        <w:t>约6小时以上(第四档: 最大亮度)</w:t>
      </w:r>
    </w:p>
    <w:p>
      <w:pPr>
        <w:spacing w:line="460" w:lineRule="exact"/>
        <w:rPr>
          <w:rFonts w:ascii="宋体" w:hAnsi="宋体"/>
          <w:bCs/>
          <w:sz w:val="24"/>
          <w:szCs w:val="24"/>
        </w:rPr>
      </w:pPr>
      <w:r>
        <w:rPr>
          <w:rFonts w:hint="eastAsia" w:ascii="宋体" w:hAnsi="宋体"/>
          <w:bCs/>
          <w:sz w:val="24"/>
          <w:szCs w:val="24"/>
        </w:rPr>
        <w:t>2.1.4电池充电时间（充满电）</w:t>
      </w:r>
      <w:r>
        <w:rPr>
          <w:rFonts w:ascii="宋体" w:hAnsi="宋体"/>
          <w:bCs/>
          <w:sz w:val="24"/>
          <w:szCs w:val="24"/>
        </w:rPr>
        <w:tab/>
      </w:r>
      <w:r>
        <w:rPr>
          <w:rFonts w:ascii="宋体" w:hAnsi="宋体"/>
          <w:bCs/>
          <w:sz w:val="24"/>
          <w:szCs w:val="24"/>
        </w:rPr>
        <w:t xml:space="preserve"> 5小时</w:t>
      </w:r>
    </w:p>
    <w:p>
      <w:pPr>
        <w:spacing w:line="460" w:lineRule="exact"/>
        <w:rPr>
          <w:rFonts w:ascii="宋体" w:hAnsi="宋体"/>
          <w:bCs/>
          <w:sz w:val="24"/>
          <w:szCs w:val="24"/>
        </w:rPr>
      </w:pPr>
      <w:r>
        <w:rPr>
          <w:rFonts w:hint="eastAsia" w:ascii="宋体" w:hAnsi="宋体"/>
          <w:bCs/>
          <w:sz w:val="24"/>
          <w:szCs w:val="24"/>
        </w:rPr>
        <w:t>2.1.5充电器电量</w:t>
      </w:r>
      <w:r>
        <w:rPr>
          <w:rFonts w:ascii="宋体" w:hAnsi="宋体"/>
          <w:bCs/>
          <w:sz w:val="24"/>
          <w:szCs w:val="24"/>
        </w:rPr>
        <w:tab/>
      </w:r>
      <w:r>
        <w:rPr>
          <w:rFonts w:ascii="宋体" w:hAnsi="宋体"/>
          <w:bCs/>
          <w:sz w:val="24"/>
          <w:szCs w:val="24"/>
        </w:rPr>
        <w:t xml:space="preserve"> 输入：直流电5伏 2安            </w:t>
      </w:r>
    </w:p>
    <w:p>
      <w:pPr>
        <w:spacing w:line="460" w:lineRule="exact"/>
        <w:rPr>
          <w:rFonts w:ascii="宋体" w:hAnsi="宋体"/>
          <w:bCs/>
          <w:sz w:val="24"/>
          <w:szCs w:val="24"/>
        </w:rPr>
      </w:pPr>
      <w:r>
        <w:rPr>
          <w:rFonts w:ascii="宋体" w:hAnsi="宋体"/>
          <w:bCs/>
          <w:sz w:val="24"/>
          <w:szCs w:val="24"/>
        </w:rPr>
        <w:t xml:space="preserve"> </w:t>
      </w:r>
      <w:r>
        <w:rPr>
          <w:rFonts w:hint="eastAsia" w:ascii="宋体" w:hAnsi="宋体"/>
          <w:bCs/>
          <w:sz w:val="24"/>
          <w:szCs w:val="24"/>
        </w:rPr>
        <w:t xml:space="preserve">                 </w:t>
      </w:r>
      <w:r>
        <w:rPr>
          <w:rFonts w:ascii="宋体" w:hAnsi="宋体"/>
          <w:bCs/>
          <w:sz w:val="24"/>
          <w:szCs w:val="24"/>
        </w:rPr>
        <w:t>输出：直流电4.2伏 1.5安</w:t>
      </w:r>
    </w:p>
    <w:p>
      <w:pPr>
        <w:spacing w:line="460" w:lineRule="exact"/>
        <w:rPr>
          <w:rFonts w:ascii="宋体" w:hAnsi="宋体"/>
          <w:bCs/>
          <w:sz w:val="24"/>
          <w:szCs w:val="24"/>
        </w:rPr>
      </w:pPr>
      <w:r>
        <w:rPr>
          <w:rFonts w:hint="eastAsia" w:ascii="宋体" w:hAnsi="宋体"/>
          <w:bCs/>
          <w:sz w:val="24"/>
          <w:szCs w:val="24"/>
        </w:rPr>
        <w:t>2.1.6直充电量</w:t>
      </w:r>
      <w:r>
        <w:rPr>
          <w:rFonts w:ascii="宋体" w:hAnsi="宋体"/>
          <w:bCs/>
          <w:sz w:val="24"/>
          <w:szCs w:val="24"/>
        </w:rPr>
        <w:tab/>
      </w:r>
      <w:r>
        <w:rPr>
          <w:rFonts w:ascii="宋体" w:hAnsi="宋体"/>
          <w:bCs/>
          <w:sz w:val="24"/>
          <w:szCs w:val="24"/>
        </w:rPr>
        <w:t xml:space="preserve"> 输入：交流电100-240伏，50-60赫兹，0.3安    </w:t>
      </w:r>
    </w:p>
    <w:p>
      <w:pPr>
        <w:spacing w:line="460" w:lineRule="exact"/>
        <w:ind w:firstLine="1646" w:firstLineChars="686"/>
        <w:rPr>
          <w:rFonts w:ascii="宋体" w:hAnsi="宋体"/>
          <w:bCs/>
          <w:sz w:val="24"/>
          <w:szCs w:val="24"/>
        </w:rPr>
      </w:pPr>
      <w:r>
        <w:rPr>
          <w:rFonts w:ascii="宋体" w:hAnsi="宋体"/>
          <w:bCs/>
          <w:sz w:val="24"/>
          <w:szCs w:val="24"/>
        </w:rPr>
        <w:t xml:space="preserve"> 输出：直流电5伏 2安</w:t>
      </w:r>
    </w:p>
    <w:p>
      <w:pPr>
        <w:spacing w:line="460" w:lineRule="exact"/>
        <w:rPr>
          <w:rFonts w:ascii="宋体" w:hAnsi="宋体"/>
          <w:bCs/>
          <w:sz w:val="24"/>
          <w:szCs w:val="24"/>
        </w:rPr>
      </w:pPr>
      <w:r>
        <w:rPr>
          <w:rFonts w:hint="eastAsia" w:ascii="宋体" w:hAnsi="宋体"/>
          <w:bCs/>
          <w:sz w:val="24"/>
          <w:szCs w:val="24"/>
        </w:rPr>
        <w:t>2.1.7灯源</w:t>
      </w:r>
      <w:r>
        <w:rPr>
          <w:rFonts w:ascii="宋体" w:hAnsi="宋体"/>
          <w:bCs/>
          <w:sz w:val="24"/>
          <w:szCs w:val="24"/>
        </w:rPr>
        <w:tab/>
      </w:r>
      <w:r>
        <w:rPr>
          <w:rFonts w:hint="eastAsia" w:ascii="宋体" w:hAnsi="宋体"/>
          <w:bCs/>
          <w:sz w:val="24"/>
          <w:szCs w:val="24"/>
        </w:rPr>
        <w:t>：</w:t>
      </w:r>
      <w:r>
        <w:rPr>
          <w:rFonts w:ascii="宋体" w:hAnsi="宋体"/>
          <w:bCs/>
          <w:sz w:val="24"/>
          <w:szCs w:val="24"/>
        </w:rPr>
        <w:t>高能LED(白光)</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2.2头灯亮度</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2.2.1光强</w:t>
      </w:r>
      <w:r>
        <w:rPr>
          <w:rFonts w:ascii="宋体" w:hAnsi="宋体"/>
          <w:kern w:val="0"/>
          <w:sz w:val="24"/>
          <w:szCs w:val="24"/>
        </w:rPr>
        <w:t>(流明) @WD400mm</w:t>
      </w:r>
      <w:r>
        <w:rPr>
          <w:rFonts w:hint="eastAsia" w:ascii="宋体" w:hAnsi="宋体"/>
          <w:kern w:val="0"/>
          <w:sz w:val="24"/>
          <w:szCs w:val="24"/>
        </w:rPr>
        <w:t>：</w:t>
      </w:r>
      <w:r>
        <w:rPr>
          <w:rFonts w:ascii="宋体" w:hAnsi="宋体"/>
          <w:kern w:val="0"/>
          <w:sz w:val="24"/>
          <w:szCs w:val="24"/>
        </w:rPr>
        <w:t>第一档17,000</w:t>
      </w:r>
      <w:r>
        <w:rPr>
          <w:rFonts w:hint="eastAsia" w:ascii="宋体" w:hAnsi="宋体"/>
          <w:kern w:val="0"/>
          <w:sz w:val="24"/>
          <w:szCs w:val="24"/>
        </w:rPr>
        <w:t>；</w:t>
      </w:r>
      <w:r>
        <w:rPr>
          <w:rFonts w:ascii="宋体" w:hAnsi="宋体"/>
          <w:kern w:val="0"/>
          <w:sz w:val="24"/>
          <w:szCs w:val="24"/>
        </w:rPr>
        <w:t>第二档32,000</w:t>
      </w:r>
      <w:r>
        <w:rPr>
          <w:rFonts w:hint="eastAsia" w:ascii="宋体" w:hAnsi="宋体"/>
          <w:kern w:val="0"/>
          <w:sz w:val="24"/>
          <w:szCs w:val="24"/>
        </w:rPr>
        <w:t>；</w:t>
      </w:r>
      <w:r>
        <w:rPr>
          <w:rFonts w:ascii="宋体" w:hAnsi="宋体"/>
          <w:kern w:val="0"/>
          <w:sz w:val="24"/>
          <w:szCs w:val="24"/>
        </w:rPr>
        <w:t>第三档44,000</w:t>
      </w:r>
      <w:r>
        <w:rPr>
          <w:rFonts w:hint="eastAsia" w:ascii="宋体" w:hAnsi="宋体"/>
          <w:kern w:val="0"/>
          <w:sz w:val="24"/>
          <w:szCs w:val="24"/>
        </w:rPr>
        <w:t>；</w:t>
      </w:r>
      <w:r>
        <w:rPr>
          <w:rFonts w:ascii="宋体" w:hAnsi="宋体"/>
          <w:kern w:val="0"/>
          <w:sz w:val="24"/>
          <w:szCs w:val="24"/>
        </w:rPr>
        <w:t>第四档59,000</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2.2.2光照直径（毫米）</w:t>
      </w:r>
      <w:r>
        <w:rPr>
          <w:rFonts w:ascii="宋体" w:hAnsi="宋体"/>
          <w:kern w:val="0"/>
          <w:sz w:val="24"/>
          <w:szCs w:val="24"/>
        </w:rPr>
        <w:t>@WD400mm</w:t>
      </w:r>
      <w:r>
        <w:rPr>
          <w:rFonts w:hint="eastAsia" w:ascii="宋体" w:hAnsi="宋体"/>
          <w:kern w:val="0"/>
          <w:sz w:val="24"/>
          <w:szCs w:val="24"/>
        </w:rPr>
        <w:t>：直径</w:t>
      </w:r>
      <w:r>
        <w:rPr>
          <w:rFonts w:ascii="宋体" w:hAnsi="宋体"/>
          <w:kern w:val="0"/>
          <w:sz w:val="24"/>
          <w:szCs w:val="24"/>
        </w:rPr>
        <w:t>66</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2.2.3重量</w:t>
      </w:r>
      <w:r>
        <w:rPr>
          <w:rFonts w:ascii="宋体" w:hAnsi="宋体"/>
          <w:kern w:val="0"/>
          <w:sz w:val="24"/>
          <w:szCs w:val="24"/>
        </w:rPr>
        <w:t xml:space="preserve"> </w:t>
      </w:r>
      <w:r>
        <w:rPr>
          <w:rFonts w:hint="eastAsia" w:ascii="宋体" w:hAnsi="宋体"/>
          <w:kern w:val="0"/>
          <w:sz w:val="24"/>
          <w:szCs w:val="24"/>
        </w:rPr>
        <w:t>：≤</w:t>
      </w:r>
      <w:r>
        <w:rPr>
          <w:rFonts w:ascii="宋体" w:hAnsi="宋体"/>
          <w:kern w:val="0"/>
          <w:sz w:val="24"/>
          <w:szCs w:val="24"/>
        </w:rPr>
        <w:t>34.2</w:t>
      </w:r>
      <w:r>
        <w:rPr>
          <w:rFonts w:hint="eastAsia" w:ascii="宋体" w:hAnsi="宋体"/>
          <w:kern w:val="0"/>
          <w:sz w:val="24"/>
          <w:szCs w:val="24"/>
        </w:rPr>
        <w:t>克</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2.2.4色温，波长范围：</w:t>
      </w:r>
      <w:r>
        <w:rPr>
          <w:rFonts w:ascii="宋体" w:hAnsi="宋体"/>
          <w:kern w:val="0"/>
          <w:sz w:val="24"/>
          <w:szCs w:val="24"/>
        </w:rPr>
        <w:t xml:space="preserve"> 6000 K, 400 ~ 700  nm (可视)</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2.2.5均匀度：</w:t>
      </w:r>
      <w:r>
        <w:rPr>
          <w:rFonts w:ascii="宋体" w:hAnsi="宋体"/>
          <w:kern w:val="0"/>
          <w:sz w:val="24"/>
          <w:szCs w:val="24"/>
        </w:rPr>
        <w:t>超过 80%  @WD400mm</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2.2.6光源能量：</w:t>
      </w:r>
      <w:r>
        <w:rPr>
          <w:rFonts w:ascii="宋体" w:hAnsi="宋体"/>
          <w:kern w:val="0"/>
          <w:sz w:val="24"/>
          <w:szCs w:val="24"/>
        </w:rPr>
        <w:t>直流电3.0伏0.7安</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2.2.7头灯寿命：≥</w:t>
      </w:r>
      <w:r>
        <w:rPr>
          <w:rFonts w:ascii="宋体" w:hAnsi="宋体"/>
          <w:kern w:val="0"/>
          <w:sz w:val="24"/>
          <w:szCs w:val="24"/>
        </w:rPr>
        <w:t>50,000 小时</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2.3备用零件</w:t>
      </w:r>
    </w:p>
    <w:p>
      <w:pPr>
        <w:widowControl/>
        <w:tabs>
          <w:tab w:val="left" w:pos="3210"/>
        </w:tabs>
        <w:spacing w:line="460" w:lineRule="exact"/>
        <w:jc w:val="left"/>
        <w:rPr>
          <w:rFonts w:hint="eastAsia" w:ascii="宋体" w:hAnsi="宋体" w:eastAsia="宋体"/>
          <w:kern w:val="0"/>
          <w:sz w:val="24"/>
          <w:szCs w:val="24"/>
          <w:lang w:eastAsia="zh-CN"/>
        </w:rPr>
      </w:pPr>
      <w:r>
        <w:rPr>
          <w:rFonts w:hint="eastAsia" w:ascii="宋体" w:hAnsi="宋体"/>
          <w:kern w:val="0"/>
          <w:sz w:val="24"/>
          <w:szCs w:val="24"/>
        </w:rPr>
        <w:t>2.3.1电池参数：</w:t>
      </w:r>
      <w:r>
        <w:rPr>
          <w:rFonts w:ascii="宋体" w:hAnsi="宋体"/>
          <w:kern w:val="0"/>
          <w:sz w:val="24"/>
          <w:szCs w:val="24"/>
        </w:rPr>
        <w:t>直流电3.7V 5200毫安锂电池</w:t>
      </w:r>
      <w:r>
        <w:rPr>
          <w:rFonts w:hint="eastAsia" w:ascii="宋体" w:hAnsi="宋体" w:eastAsia="宋体" w:cs="Times New Roman"/>
          <w:kern w:val="0"/>
          <w:sz w:val="24"/>
          <w:szCs w:val="24"/>
          <w:lang w:eastAsia="zh-CN"/>
        </w:rPr>
        <w:t>，</w:t>
      </w:r>
      <w:r>
        <w:rPr>
          <w:rFonts w:hint="eastAsia" w:ascii="宋体" w:hAnsi="宋体" w:eastAsia="宋体" w:cs="Times New Roman"/>
          <w:color w:val="000000" w:themeColor="text1"/>
          <w:kern w:val="0"/>
          <w:sz w:val="24"/>
          <w:szCs w:val="24"/>
          <w:lang w:eastAsia="zh-CN"/>
          <w14:textFill>
            <w14:solidFill>
              <w14:schemeClr w14:val="tx1"/>
            </w14:solidFill>
          </w14:textFill>
        </w:rPr>
        <w:t>数量：</w:t>
      </w:r>
      <w:r>
        <w:rPr>
          <w:rFonts w:hint="eastAsia" w:ascii="宋体" w:hAnsi="宋体" w:eastAsia="宋体" w:cs="Times New Roman"/>
          <w:color w:val="000000" w:themeColor="text1"/>
          <w:kern w:val="0"/>
          <w:sz w:val="24"/>
          <w:szCs w:val="24"/>
          <w:lang w:val="en-US" w:eastAsia="zh-CN"/>
          <w14:textFill>
            <w14:solidFill>
              <w14:schemeClr w14:val="tx1"/>
            </w14:solidFill>
          </w14:textFill>
        </w:rPr>
        <w:t>2</w:t>
      </w:r>
      <w:r>
        <w:rPr>
          <w:rFonts w:hint="eastAsia" w:ascii="宋体" w:hAnsi="宋体" w:eastAsia="宋体" w:cs="Times New Roman"/>
          <w:color w:val="000000" w:themeColor="text1"/>
          <w:kern w:val="0"/>
          <w:sz w:val="24"/>
          <w:szCs w:val="24"/>
          <w:highlight w:val="yellow"/>
          <w:lang w:val="en-US" w:eastAsia="zh-CN"/>
          <w14:textFill>
            <w14:solidFill>
              <w14:schemeClr w14:val="tx1"/>
            </w14:solidFill>
          </w14:textFill>
        </w:rPr>
        <w:t>组，可以交换使用</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2.3.2直式充电器：</w:t>
      </w:r>
      <w:r>
        <w:rPr>
          <w:rFonts w:ascii="宋体" w:hAnsi="宋体"/>
          <w:kern w:val="0"/>
          <w:sz w:val="24"/>
          <w:szCs w:val="24"/>
        </w:rPr>
        <w:t>输入: 交流电100~240伏, 50~60赫兹, 0.3安</w:t>
      </w:r>
    </w:p>
    <w:p>
      <w:pPr>
        <w:widowControl/>
        <w:tabs>
          <w:tab w:val="left" w:pos="3210"/>
        </w:tabs>
        <w:spacing w:line="460" w:lineRule="exact"/>
        <w:jc w:val="left"/>
        <w:rPr>
          <w:rFonts w:ascii="宋体" w:hAnsi="宋体"/>
          <w:kern w:val="0"/>
          <w:sz w:val="24"/>
          <w:szCs w:val="24"/>
        </w:rPr>
      </w:pPr>
      <w:r>
        <w:rPr>
          <w:rFonts w:ascii="宋体" w:hAnsi="宋体"/>
          <w:kern w:val="0"/>
          <w:sz w:val="24"/>
          <w:szCs w:val="24"/>
        </w:rPr>
        <w:t xml:space="preserve"> </w:t>
      </w:r>
      <w:r>
        <w:rPr>
          <w:rFonts w:hint="eastAsia" w:ascii="宋体" w:hAnsi="宋体"/>
          <w:kern w:val="0"/>
          <w:sz w:val="24"/>
          <w:szCs w:val="24"/>
        </w:rPr>
        <w:t xml:space="preserve">           </w:t>
      </w:r>
      <w:r>
        <w:rPr>
          <w:rFonts w:ascii="宋体" w:hAnsi="宋体"/>
          <w:kern w:val="0"/>
          <w:sz w:val="24"/>
          <w:szCs w:val="24"/>
        </w:rPr>
        <w:t>输出: 直流电5伏</w:t>
      </w:r>
      <w:r>
        <w:rPr>
          <w:rFonts w:hint="eastAsia" w:ascii="宋体" w:hAnsi="宋体"/>
          <w:kern w:val="0"/>
          <w:sz w:val="24"/>
          <w:szCs w:val="24"/>
        </w:rPr>
        <w:t>，</w:t>
      </w:r>
      <w:r>
        <w:rPr>
          <w:rFonts w:ascii="宋体" w:hAnsi="宋体"/>
          <w:kern w:val="0"/>
          <w:sz w:val="24"/>
          <w:szCs w:val="24"/>
        </w:rPr>
        <w:t>2安</w:t>
      </w:r>
    </w:p>
    <w:p>
      <w:pPr>
        <w:widowControl/>
        <w:tabs>
          <w:tab w:val="left" w:pos="3210"/>
        </w:tabs>
        <w:spacing w:line="460" w:lineRule="exact"/>
        <w:jc w:val="left"/>
        <w:rPr>
          <w:rFonts w:ascii="宋体" w:hAnsi="宋体"/>
          <w:b/>
          <w:kern w:val="0"/>
          <w:sz w:val="24"/>
          <w:szCs w:val="24"/>
        </w:rPr>
      </w:pPr>
      <w:r>
        <w:rPr>
          <w:rFonts w:hint="eastAsia" w:ascii="宋体" w:hAnsi="宋体"/>
          <w:b/>
          <w:kern w:val="0"/>
          <w:sz w:val="24"/>
          <w:szCs w:val="24"/>
        </w:rPr>
        <w:t>3</w:t>
      </w:r>
      <w:r>
        <w:rPr>
          <w:rFonts w:hint="eastAsia" w:ascii="宋体" w:hAnsi="宋体"/>
          <w:kern w:val="0"/>
          <w:sz w:val="24"/>
          <w:szCs w:val="24"/>
        </w:rPr>
        <w:t>.</w:t>
      </w:r>
      <w:r>
        <w:rPr>
          <w:rFonts w:hint="eastAsia" w:ascii="宋体" w:hAnsi="宋体"/>
        </w:rPr>
        <w:t xml:space="preserve"> </w:t>
      </w:r>
      <w:r>
        <w:rPr>
          <w:rFonts w:hint="eastAsia" w:ascii="宋体" w:hAnsi="宋体"/>
          <w:b/>
          <w:kern w:val="0"/>
          <w:sz w:val="24"/>
          <w:szCs w:val="24"/>
        </w:rPr>
        <w:t>外科手术放大镜 1台</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3.1放大倍数：</w:t>
      </w:r>
      <w:r>
        <w:rPr>
          <w:rFonts w:ascii="宋体" w:hAnsi="宋体"/>
          <w:kern w:val="0"/>
          <w:sz w:val="24"/>
          <w:szCs w:val="24"/>
        </w:rPr>
        <w:t>X2.8倍</w:t>
      </w:r>
    </w:p>
    <w:p>
      <w:pPr>
        <w:widowControl/>
        <w:tabs>
          <w:tab w:val="left" w:pos="3210"/>
        </w:tabs>
        <w:spacing w:line="460" w:lineRule="exact"/>
        <w:jc w:val="left"/>
        <w:rPr>
          <w:rStyle w:val="27"/>
          <w:rFonts w:hint="default"/>
          <w:lang w:bidi="ar"/>
        </w:rPr>
      </w:pPr>
      <w:r>
        <w:rPr>
          <w:rFonts w:hint="eastAsia" w:ascii="宋体" w:hAnsi="宋体"/>
          <w:kern w:val="0"/>
          <w:sz w:val="24"/>
          <w:szCs w:val="24"/>
        </w:rPr>
        <w:t>3.2</w:t>
      </w:r>
      <w:r>
        <w:rPr>
          <w:rFonts w:hint="eastAsia" w:ascii="宋体" w:hAnsi="宋体" w:cs="宋体"/>
          <w:color w:val="000000"/>
          <w:kern w:val="0"/>
          <w:sz w:val="24"/>
          <w:szCs w:val="24"/>
          <w:lang w:bidi="ar"/>
        </w:rPr>
        <w:t>工作距离：</w:t>
      </w:r>
      <w:r>
        <w:rPr>
          <w:rFonts w:ascii="宋体" w:hAnsi="宋体"/>
          <w:color w:val="000000"/>
          <w:kern w:val="0"/>
          <w:sz w:val="24"/>
          <w:szCs w:val="24"/>
          <w:lang w:bidi="ar"/>
        </w:rPr>
        <w:t>30cm</w:t>
      </w:r>
      <w:r>
        <w:rPr>
          <w:rStyle w:val="27"/>
          <w:rFonts w:hint="default"/>
          <w:lang w:bidi="ar"/>
        </w:rPr>
        <w:t>到</w:t>
      </w:r>
      <w:r>
        <w:rPr>
          <w:rStyle w:val="28"/>
          <w:rFonts w:ascii="宋体" w:hAnsi="宋体"/>
          <w:lang w:bidi="ar"/>
        </w:rPr>
        <w:t>55cm</w:t>
      </w:r>
      <w:r>
        <w:rPr>
          <w:rStyle w:val="27"/>
          <w:rFonts w:hint="default"/>
          <w:lang w:bidi="ar"/>
        </w:rPr>
        <w:t>可用</w:t>
      </w:r>
    </w:p>
    <w:p>
      <w:pPr>
        <w:widowControl/>
        <w:tabs>
          <w:tab w:val="left" w:pos="3210"/>
        </w:tabs>
        <w:spacing w:line="460" w:lineRule="exact"/>
        <w:jc w:val="left"/>
        <w:rPr>
          <w:rStyle w:val="28"/>
          <w:rFonts w:ascii="宋体" w:hAnsi="宋体"/>
          <w:lang w:bidi="ar"/>
        </w:rPr>
      </w:pPr>
      <w:r>
        <w:rPr>
          <w:rStyle w:val="27"/>
          <w:rFonts w:hint="default"/>
          <w:lang w:bidi="ar"/>
        </w:rPr>
        <w:t>3.3</w:t>
      </w:r>
      <w:r>
        <w:rPr>
          <w:rFonts w:hint="eastAsia" w:ascii="宋体" w:hAnsi="宋体" w:cs="宋体"/>
          <w:color w:val="000000"/>
          <w:kern w:val="0"/>
          <w:sz w:val="24"/>
          <w:szCs w:val="24"/>
          <w:lang w:bidi="ar"/>
        </w:rPr>
        <w:t>手术视野：</w:t>
      </w:r>
      <w:r>
        <w:rPr>
          <w:rFonts w:ascii="宋体" w:hAnsi="宋体"/>
          <w:color w:val="000000"/>
          <w:kern w:val="0"/>
          <w:sz w:val="24"/>
          <w:szCs w:val="24"/>
          <w:lang w:bidi="ar"/>
        </w:rPr>
        <w:t>1</w:t>
      </w:r>
      <w:r>
        <w:rPr>
          <w:rFonts w:hint="eastAsia" w:ascii="宋体" w:hAnsi="宋体"/>
          <w:color w:val="000000"/>
          <w:kern w:val="0"/>
          <w:sz w:val="24"/>
          <w:szCs w:val="24"/>
          <w:lang w:bidi="ar"/>
        </w:rPr>
        <w:t>40</w:t>
      </w:r>
      <w:r>
        <w:rPr>
          <w:rFonts w:ascii="宋体" w:hAnsi="宋体"/>
          <w:color w:val="000000"/>
          <w:kern w:val="0"/>
          <w:sz w:val="24"/>
          <w:szCs w:val="24"/>
          <w:lang w:bidi="ar"/>
        </w:rPr>
        <w:t>mm</w:t>
      </w:r>
      <w:r>
        <w:rPr>
          <w:rStyle w:val="27"/>
          <w:rFonts w:hint="default"/>
          <w:lang w:bidi="ar"/>
        </w:rPr>
        <w:t>@</w:t>
      </w:r>
      <w:r>
        <w:rPr>
          <w:rStyle w:val="28"/>
          <w:rFonts w:ascii="宋体" w:hAnsi="宋体"/>
          <w:lang w:bidi="ar"/>
        </w:rPr>
        <w:t>4</w:t>
      </w:r>
      <w:r>
        <w:rPr>
          <w:rStyle w:val="28"/>
          <w:rFonts w:hint="eastAsia" w:ascii="宋体" w:hAnsi="宋体"/>
          <w:lang w:bidi="ar"/>
        </w:rPr>
        <w:t>5c</w:t>
      </w:r>
      <w:r>
        <w:rPr>
          <w:rStyle w:val="28"/>
          <w:rFonts w:ascii="宋体" w:hAnsi="宋体"/>
          <w:lang w:bidi="ar"/>
        </w:rPr>
        <w:t>m</w:t>
      </w:r>
    </w:p>
    <w:p>
      <w:pPr>
        <w:widowControl/>
        <w:tabs>
          <w:tab w:val="left" w:pos="3210"/>
        </w:tabs>
        <w:spacing w:line="460" w:lineRule="exact"/>
        <w:jc w:val="left"/>
        <w:rPr>
          <w:rFonts w:ascii="宋体" w:hAnsi="宋体" w:cs="宋体"/>
          <w:color w:val="000000"/>
          <w:kern w:val="0"/>
          <w:sz w:val="24"/>
          <w:szCs w:val="24"/>
          <w:lang w:bidi="ar"/>
        </w:rPr>
      </w:pPr>
      <w:r>
        <w:rPr>
          <w:rStyle w:val="28"/>
          <w:rFonts w:hint="eastAsia" w:ascii="宋体" w:hAnsi="宋体"/>
          <w:lang w:bidi="ar"/>
        </w:rPr>
        <w:t>3.4</w:t>
      </w:r>
      <w:r>
        <w:rPr>
          <w:rFonts w:hint="eastAsia" w:ascii="宋体" w:hAnsi="宋体" w:cs="宋体"/>
          <w:color w:val="000000"/>
          <w:kern w:val="0"/>
          <w:sz w:val="24"/>
          <w:szCs w:val="24"/>
          <w:lang w:bidi="ar"/>
        </w:rPr>
        <w:t>重量：≤26.0g</w:t>
      </w:r>
    </w:p>
    <w:p>
      <w:pPr>
        <w:widowControl/>
        <w:tabs>
          <w:tab w:val="left" w:pos="3210"/>
        </w:tabs>
        <w:spacing w:line="460" w:lineRule="exact"/>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3.5放大镜各组件材料</w:t>
      </w:r>
    </w:p>
    <w:p>
      <w:pPr>
        <w:widowControl/>
        <w:tabs>
          <w:tab w:val="left" w:pos="3210"/>
        </w:tabs>
        <w:spacing w:line="460" w:lineRule="exact"/>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3.5.1镜框：</w:t>
      </w:r>
      <w:r>
        <w:rPr>
          <w:rFonts w:ascii="宋体" w:hAnsi="宋体" w:cs="宋体"/>
          <w:color w:val="000000"/>
          <w:kern w:val="0"/>
          <w:sz w:val="24"/>
          <w:szCs w:val="24"/>
          <w:lang w:bidi="ar"/>
        </w:rPr>
        <w:t>纯钛</w:t>
      </w:r>
    </w:p>
    <w:p>
      <w:pPr>
        <w:widowControl/>
        <w:tabs>
          <w:tab w:val="left" w:pos="3210"/>
        </w:tabs>
        <w:spacing w:line="460" w:lineRule="exact"/>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3.5.2镜腿：</w:t>
      </w:r>
      <w:r>
        <w:rPr>
          <w:rFonts w:ascii="宋体" w:hAnsi="宋体" w:cs="宋体"/>
          <w:color w:val="000000"/>
          <w:kern w:val="0"/>
          <w:sz w:val="24"/>
          <w:szCs w:val="24"/>
          <w:lang w:bidi="ar"/>
        </w:rPr>
        <w:t>醋酸纤维素</w:t>
      </w:r>
    </w:p>
    <w:p>
      <w:pPr>
        <w:widowControl/>
        <w:tabs>
          <w:tab w:val="left" w:pos="3210"/>
        </w:tabs>
        <w:spacing w:line="460" w:lineRule="exact"/>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3.5.3放大镜主体</w:t>
      </w:r>
      <w:r>
        <w:rPr>
          <w:rFonts w:ascii="宋体" w:hAnsi="宋体" w:cs="宋体"/>
          <w:color w:val="000000"/>
          <w:kern w:val="0"/>
          <w:sz w:val="24"/>
          <w:szCs w:val="24"/>
          <w:lang w:bidi="ar"/>
        </w:rPr>
        <w:t>(滚筒)</w:t>
      </w:r>
      <w:r>
        <w:rPr>
          <w:rFonts w:hint="eastAsia" w:ascii="宋体" w:hAnsi="宋体" w:cs="宋体"/>
          <w:color w:val="000000"/>
          <w:kern w:val="0"/>
          <w:sz w:val="24"/>
          <w:szCs w:val="24"/>
          <w:lang w:bidi="ar"/>
        </w:rPr>
        <w:t>：</w:t>
      </w:r>
      <w:r>
        <w:rPr>
          <w:rFonts w:ascii="宋体" w:hAnsi="宋体" w:cs="宋体"/>
          <w:color w:val="000000"/>
          <w:kern w:val="0"/>
          <w:sz w:val="24"/>
          <w:szCs w:val="24"/>
          <w:lang w:bidi="ar"/>
        </w:rPr>
        <w:t>聚碳酸酯</w:t>
      </w:r>
    </w:p>
    <w:p>
      <w:pPr>
        <w:widowControl/>
        <w:tabs>
          <w:tab w:val="left" w:pos="3210"/>
        </w:tabs>
        <w:spacing w:line="460" w:lineRule="exact"/>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3.5.4眼镜镜片</w:t>
      </w:r>
      <w:r>
        <w:rPr>
          <w:rFonts w:ascii="宋体" w:hAnsi="宋体" w:cs="宋体"/>
          <w:color w:val="000000"/>
          <w:kern w:val="0"/>
          <w:sz w:val="24"/>
          <w:szCs w:val="24"/>
          <w:lang w:bidi="ar"/>
        </w:rPr>
        <w:t xml:space="preserve"> &amp; 放大镜镜片</w:t>
      </w:r>
      <w:r>
        <w:rPr>
          <w:rFonts w:hint="eastAsia" w:ascii="宋体" w:hAnsi="宋体" w:cs="宋体"/>
          <w:color w:val="000000"/>
          <w:kern w:val="0"/>
          <w:sz w:val="24"/>
          <w:szCs w:val="24"/>
          <w:lang w:bidi="ar"/>
        </w:rPr>
        <w:t>：</w:t>
      </w:r>
      <w:r>
        <w:rPr>
          <w:rFonts w:ascii="宋体" w:hAnsi="宋体" w:cs="宋体"/>
          <w:color w:val="000000"/>
          <w:kern w:val="0"/>
          <w:sz w:val="24"/>
          <w:szCs w:val="24"/>
          <w:lang w:bidi="ar"/>
        </w:rPr>
        <w:t>MR</w:t>
      </w:r>
      <w:r>
        <w:rPr>
          <w:rFonts w:hint="eastAsia" w:ascii="宋体" w:hAnsi="宋体" w:cs="宋体"/>
          <w:color w:val="000000"/>
          <w:kern w:val="0"/>
          <w:sz w:val="24"/>
          <w:szCs w:val="24"/>
          <w:lang w:bidi="ar"/>
        </w:rPr>
        <w:t>材料</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3.6配置要求</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3.6.1</w:t>
      </w:r>
      <w:r>
        <w:rPr>
          <w:rFonts w:ascii="宋体" w:hAnsi="宋体"/>
          <w:kern w:val="0"/>
          <w:sz w:val="24"/>
          <w:szCs w:val="24"/>
        </w:rPr>
        <w:t>手术放大镜一副。</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3.6.</w:t>
      </w:r>
      <w:r>
        <w:rPr>
          <w:rFonts w:ascii="宋体" w:hAnsi="宋体"/>
          <w:kern w:val="0"/>
          <w:sz w:val="24"/>
          <w:szCs w:val="24"/>
        </w:rPr>
        <w:t>2专属眼镜盒一个。</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3.6.</w:t>
      </w:r>
      <w:r>
        <w:rPr>
          <w:rFonts w:ascii="宋体" w:hAnsi="宋体"/>
          <w:kern w:val="0"/>
          <w:sz w:val="24"/>
          <w:szCs w:val="24"/>
        </w:rPr>
        <w:t>3眼镜固定带一根。</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3.6.</w:t>
      </w:r>
      <w:r>
        <w:rPr>
          <w:rFonts w:ascii="宋体" w:hAnsi="宋体"/>
          <w:kern w:val="0"/>
          <w:sz w:val="24"/>
          <w:szCs w:val="24"/>
        </w:rPr>
        <w:t>4眼角夹两付。</w:t>
      </w:r>
    </w:p>
    <w:p>
      <w:pPr>
        <w:widowControl/>
        <w:tabs>
          <w:tab w:val="left" w:pos="3210"/>
        </w:tabs>
        <w:spacing w:line="460" w:lineRule="exact"/>
        <w:jc w:val="left"/>
        <w:rPr>
          <w:rFonts w:ascii="宋体" w:hAnsi="宋体"/>
          <w:kern w:val="0"/>
          <w:sz w:val="24"/>
          <w:szCs w:val="24"/>
        </w:rPr>
      </w:pPr>
      <w:r>
        <w:rPr>
          <w:rFonts w:hint="eastAsia" w:ascii="宋体" w:hAnsi="宋体"/>
          <w:kern w:val="0"/>
          <w:sz w:val="24"/>
          <w:szCs w:val="24"/>
        </w:rPr>
        <w:t>3.6.</w:t>
      </w:r>
      <w:r>
        <w:rPr>
          <w:rFonts w:ascii="宋体" w:hAnsi="宋体"/>
          <w:kern w:val="0"/>
          <w:sz w:val="24"/>
          <w:szCs w:val="24"/>
        </w:rPr>
        <w:t>5擦镜布一块。</w:t>
      </w:r>
    </w:p>
    <w:p>
      <w:pPr>
        <w:widowControl/>
        <w:tabs>
          <w:tab w:val="left" w:pos="3210"/>
        </w:tabs>
        <w:spacing w:line="460" w:lineRule="exact"/>
        <w:jc w:val="left"/>
        <w:rPr>
          <w:sz w:val="24"/>
          <w:szCs w:val="24"/>
        </w:rPr>
      </w:pPr>
      <w:r>
        <w:rPr>
          <w:rFonts w:hint="eastAsia" w:ascii="宋体" w:hAnsi="宋体"/>
          <w:kern w:val="0"/>
          <w:sz w:val="24"/>
          <w:szCs w:val="24"/>
        </w:rPr>
        <w:t>3.6.</w:t>
      </w:r>
      <w:r>
        <w:rPr>
          <w:rFonts w:ascii="宋体" w:hAnsi="宋体"/>
          <w:kern w:val="0"/>
          <w:sz w:val="24"/>
          <w:szCs w:val="24"/>
        </w:rPr>
        <w:t>6螺丝刀一把</w:t>
      </w:r>
    </w:p>
    <w:p>
      <w:pPr>
        <w:pStyle w:val="2"/>
        <w:ind w:left="-226" w:leftChars="-337" w:hanging="482" w:hangingChars="200"/>
        <w:rPr>
          <w:rFonts w:cs="宋体"/>
          <w:b/>
          <w:bCs/>
        </w:rPr>
      </w:pPr>
      <w:r>
        <w:rPr>
          <w:rFonts w:hint="eastAsia" w:cs="宋体"/>
          <w:b/>
          <w:bCs/>
        </w:rPr>
        <w:t>（三）项目产品基本要求</w:t>
      </w:r>
    </w:p>
    <w:p>
      <w:pPr>
        <w:pStyle w:val="2"/>
        <w:ind w:left="-708" w:leftChars="-337" w:firstLine="480" w:firstLineChars="200"/>
        <w:rPr>
          <w:color w:val="auto"/>
        </w:rPr>
      </w:pPr>
      <w:r>
        <w:rPr>
          <w:rFonts w:hint="eastAsia"/>
          <w:color w:val="auto"/>
        </w:rPr>
        <w:t>1.以上产品必须是具备合法资质的制造商生产的全新正品，并满足招标采购文件的要求，若产品在运输或安装过程中损坏或擦伤须无偿调换相同产品。</w:t>
      </w:r>
    </w:p>
    <w:p>
      <w:pPr>
        <w:pStyle w:val="2"/>
        <w:ind w:left="-708" w:leftChars="-337" w:firstLine="480" w:firstLineChars="200"/>
        <w:rPr>
          <w:color w:val="auto"/>
        </w:rPr>
      </w:pPr>
      <w:r>
        <w:rPr>
          <w:rFonts w:hint="eastAsia"/>
          <w:color w:val="auto"/>
        </w:rPr>
        <w:t>2.投标人所投产品参数应同等或优于以上各项参数要求，产品、辅材及生产工艺符合国家相关规范。</w:t>
      </w:r>
    </w:p>
    <w:p>
      <w:pPr>
        <w:pStyle w:val="2"/>
        <w:ind w:left="-708" w:leftChars="-337" w:firstLine="480" w:firstLineChars="200"/>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firstLine="480" w:firstLineChars="200"/>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firstLine="480" w:firstLineChars="200"/>
        <w:rPr>
          <w:color w:val="auto"/>
        </w:rPr>
      </w:pPr>
      <w:r>
        <w:rPr>
          <w:rFonts w:hint="eastAsia"/>
          <w:color w:val="auto"/>
        </w:rPr>
        <w:t>5.投标人所投产品必须提供产品“三包”服务；定期安排相关人员回访进行质量跟踪；保证提供临床应用和售后技术服务支持方式；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2"/>
        <w:ind w:left="-708" w:leftChars="-337"/>
        <w:rPr>
          <w:rFonts w:cs="宋体"/>
          <w:b/>
          <w:bCs/>
        </w:rPr>
      </w:pPr>
      <w:r>
        <w:rPr>
          <w:rFonts w:hint="eastAsia" w:cs="宋体"/>
          <w:b/>
          <w:bCs/>
        </w:rPr>
        <w:t>（四）商务要求</w:t>
      </w:r>
    </w:p>
    <w:p>
      <w:pPr>
        <w:pStyle w:val="2"/>
        <w:ind w:left="-708" w:leftChars="-337" w:firstLine="422" w:firstLineChars="200"/>
        <w:rPr>
          <w:rFonts w:cs="宋体"/>
        </w:rPr>
      </w:pPr>
      <w:r>
        <w:rPr>
          <w:rFonts w:hint="eastAsia"/>
          <w:b/>
          <w:bCs/>
          <w:color w:val="FF0000"/>
          <w:sz w:val="21"/>
          <w:szCs w:val="21"/>
        </w:rPr>
        <w:t>★</w:t>
      </w:r>
      <w:r>
        <w:rPr>
          <w:rFonts w:hint="eastAsia" w:cs="宋体"/>
          <w:b/>
          <w:bCs/>
        </w:rPr>
        <w:t>1.投标人资格要求</w:t>
      </w:r>
    </w:p>
    <w:p>
      <w:pPr>
        <w:pStyle w:val="2"/>
        <w:ind w:left="-708" w:leftChars="-337" w:firstLine="480" w:firstLineChars="200"/>
        <w:rPr>
          <w:rFonts w:cs="宋体"/>
        </w:rPr>
      </w:pPr>
      <w:r>
        <w:rPr>
          <w:rFonts w:hint="eastAsia" w:cs="宋体"/>
        </w:rPr>
        <w:t>1）投标人为独立法人，并具备统一社会信用代码。</w:t>
      </w:r>
    </w:p>
    <w:p>
      <w:pPr>
        <w:pStyle w:val="2"/>
        <w:ind w:left="-708" w:leftChars="-337" w:firstLine="480" w:firstLineChars="200"/>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firstLine="480" w:firstLineChars="200"/>
        <w:rPr>
          <w:rFonts w:cs="宋体"/>
        </w:rPr>
      </w:pPr>
      <w:r>
        <w:rPr>
          <w:rFonts w:hint="eastAsia" w:cs="宋体"/>
        </w:rPr>
        <w:t>3）被列入我院投标人黑名单（在我院招投标活动中存在2次违规行为）未满3年的投标人将被拒绝其参与本次招投标活动。</w:t>
      </w:r>
    </w:p>
    <w:p>
      <w:pPr>
        <w:pStyle w:val="2"/>
        <w:ind w:left="-708" w:leftChars="-337" w:firstLine="480" w:firstLineChars="200"/>
        <w:rPr>
          <w:rFonts w:cs="宋体"/>
          <w:color w:val="auto"/>
        </w:rPr>
      </w:pPr>
      <w:r>
        <w:rPr>
          <w:rFonts w:hint="eastAsia" w:cs="宋体"/>
        </w:rPr>
        <w:t>4）</w:t>
      </w:r>
      <w:r>
        <w:rPr>
          <w:rFonts w:hint="eastAsia" w:cs="宋体"/>
          <w:color w:val="auto"/>
        </w:rPr>
        <w:t>本项目不接收联合体投标。</w:t>
      </w:r>
    </w:p>
    <w:p>
      <w:pPr>
        <w:pStyle w:val="2"/>
        <w:ind w:left="-708" w:leftChars="-337" w:firstLine="480" w:firstLineChars="200"/>
        <w:rPr>
          <w:color w:val="FF0000"/>
        </w:rPr>
      </w:pPr>
      <w:r>
        <w:rPr>
          <w:rFonts w:cs="宋体"/>
          <w:color w:val="FF0000"/>
        </w:rPr>
        <w:t>5</w:t>
      </w:r>
      <w:r>
        <w:rPr>
          <w:rFonts w:hint="eastAsia" w:cs="宋体"/>
          <w:color w:val="FF0000"/>
        </w:rPr>
        <w:t>）</w:t>
      </w:r>
      <w:r>
        <w:rPr>
          <w:rFonts w:hint="eastAsia"/>
          <w:color w:val="FF0000"/>
        </w:rPr>
        <w:t>为保证服务和产品质量, 必须提供产品制造商或其国内授权代理公司的授权书原件及售后服务原件，否则投标无效。</w:t>
      </w:r>
    </w:p>
    <w:p>
      <w:pPr>
        <w:pStyle w:val="2"/>
        <w:ind w:left="-708" w:leftChars="-337" w:firstLine="480" w:firstLineChars="200"/>
        <w:rPr>
          <w:rFonts w:cs="宋体"/>
          <w:color w:val="auto"/>
        </w:rPr>
      </w:pPr>
      <w:r>
        <w:t>6)</w:t>
      </w:r>
      <w:r>
        <w:rPr>
          <w:rFonts w:hint="eastAsia"/>
        </w:rPr>
        <w:t>本项目不分包，投标人须对3个产品进行报价后再报总价。</w:t>
      </w:r>
    </w:p>
    <w:p>
      <w:pPr>
        <w:pStyle w:val="2"/>
        <w:ind w:left="-708" w:leftChars="-337" w:firstLine="482" w:firstLineChars="200"/>
        <w:rPr>
          <w:rFonts w:cs="宋体"/>
          <w:b/>
          <w:bCs/>
        </w:rPr>
      </w:pPr>
      <w:r>
        <w:rPr>
          <w:rFonts w:hint="eastAsia" w:cs="宋体"/>
          <w:b/>
          <w:bCs/>
        </w:rPr>
        <w:t>2.投标产品资格要求</w:t>
      </w:r>
    </w:p>
    <w:p>
      <w:pPr>
        <w:pStyle w:val="2"/>
        <w:ind w:left="-708" w:leftChars="-337" w:firstLine="480" w:firstLineChars="200"/>
        <w:rPr>
          <w:rFonts w:cs="宋体"/>
        </w:rPr>
      </w:pPr>
      <w:r>
        <w:rPr>
          <w:rFonts w:hint="eastAsia" w:cs="宋体"/>
        </w:rPr>
        <w:t>1）本项目支持创新产品、节能优化产品、环境标识产品、中小企业发展等政府采购政策。</w:t>
      </w:r>
    </w:p>
    <w:p>
      <w:pPr>
        <w:pStyle w:val="2"/>
        <w:ind w:left="-708" w:leftChars="-337" w:firstLine="211" w:firstLineChars="100"/>
      </w:pPr>
      <w:r>
        <w:rPr>
          <w:rFonts w:hint="eastAsia"/>
          <w:b/>
          <w:bCs/>
          <w:color w:val="FF0000"/>
          <w:sz w:val="21"/>
          <w:szCs w:val="21"/>
        </w:rPr>
        <w:t xml:space="preserve">★ </w:t>
      </w:r>
      <w:r>
        <w:rPr>
          <w:rFonts w:hint="eastAsia"/>
        </w:rPr>
        <w:t>2）投标人所投产品要求包含以下相关证件：</w:t>
      </w:r>
      <w:r>
        <w:rPr>
          <w:rFonts w:hint="eastAsia"/>
          <w:highlight w:val="yellow"/>
        </w:rPr>
        <w:t>投标公司的《医疗器械经营许可证》、生产厂家的《医疗器械生产许可证》、设备的《医疗器械注册证》</w:t>
      </w:r>
    </w:p>
    <w:p>
      <w:pPr>
        <w:pStyle w:val="2"/>
        <w:ind w:left="-708" w:leftChars="-337" w:firstLine="422" w:firstLineChars="200"/>
      </w:pPr>
      <w:r>
        <w:rPr>
          <w:rFonts w:hint="eastAsia"/>
          <w:b/>
          <w:bCs/>
          <w:color w:val="FF0000"/>
          <w:sz w:val="21"/>
          <w:szCs w:val="21"/>
        </w:rPr>
        <w:t>★</w:t>
      </w:r>
      <w:r>
        <w:rPr>
          <w:rFonts w:hint="eastAsia"/>
          <w:b/>
          <w:bCs/>
        </w:rPr>
        <w:t>3.售后服务和资质</w:t>
      </w:r>
    </w:p>
    <w:p>
      <w:pPr>
        <w:pStyle w:val="2"/>
        <w:ind w:left="-708" w:leftChars="-337" w:firstLine="480" w:firstLineChars="200"/>
      </w:pPr>
      <w:r>
        <w:rPr>
          <w:rFonts w:hint="eastAsia"/>
        </w:rPr>
        <w:t>（1）为了防止虚假应标，项目成交结果公示期间，招标人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2"/>
        <w:ind w:left="-708" w:leftChars="-337" w:firstLine="480" w:firstLineChars="200"/>
        <w:rPr>
          <w:rFonts w:ascii="宋体" w:hAnsi="宋体" w:cs="宋体"/>
          <w:color w:val="000000" w:themeColor="text1"/>
          <w:szCs w:val="21"/>
          <w14:textFill>
            <w14:solidFill>
              <w14:schemeClr w14:val="tx1"/>
            </w14:solidFill>
          </w14:textFill>
        </w:rPr>
      </w:pPr>
      <w:r>
        <w:rPr>
          <w:rFonts w:hint="eastAsia" w:ascii="宋体" w:hAnsi="宋体" w:cs="宋体"/>
        </w:rPr>
        <w:t>（2）质保期：至少1年。</w:t>
      </w:r>
      <w:r>
        <w:rPr>
          <w:rFonts w:hint="eastAsia" w:ascii="宋体" w:hAnsi="宋体" w:cs="宋体"/>
          <w:color w:val="000000" w:themeColor="text1"/>
          <w:szCs w:val="21"/>
          <w14:textFill>
            <w14:solidFill>
              <w14:schemeClr w14:val="tx1"/>
            </w14:solidFill>
          </w14:textFill>
        </w:rPr>
        <w:t>质保期内所有由于质量问题导致的硬件产品故障以保修、人工及更换备件标准上门服务并提供终身维护。并</w:t>
      </w:r>
      <w:r>
        <w:rPr>
          <w:rFonts w:hint="eastAsia" w:ascii="宋体" w:hAnsi="宋体" w:cs="宋体"/>
          <w:color w:val="000000" w:themeColor="text1"/>
          <w:spacing w:val="-2"/>
          <w:szCs w:val="21"/>
          <w14:textFill>
            <w14:solidFill>
              <w14:schemeClr w14:val="tx1"/>
            </w14:solidFill>
          </w14:textFill>
        </w:rPr>
        <w:t>按国家有关产品“三包”规定执行“三包”，</w:t>
      </w:r>
      <w:r>
        <w:rPr>
          <w:rFonts w:hint="eastAsia" w:ascii="宋体" w:hAnsi="宋体" w:cs="宋体"/>
          <w:color w:val="000000" w:themeColor="text1"/>
          <w:szCs w:val="21"/>
          <w14:textFill>
            <w14:solidFill>
              <w14:schemeClr w14:val="tx1"/>
            </w14:solidFill>
          </w14:textFill>
        </w:rPr>
        <w:t>质保期满前1个月内成交供应商应负责一次全面检查。</w:t>
      </w:r>
    </w:p>
    <w:p>
      <w:pPr>
        <w:pStyle w:val="2"/>
        <w:ind w:left="-708" w:leftChars="-337" w:firstLine="480" w:firstLineChars="200"/>
        <w:rPr>
          <w:rFonts w:ascii="宋体" w:hAnsi="宋体" w:cs="宋体"/>
        </w:rPr>
      </w:pPr>
      <w:r>
        <w:rPr>
          <w:rFonts w:hint="eastAsia" w:ascii="宋体" w:hAnsi="宋体" w:cs="宋体"/>
        </w:rPr>
        <w:t>（3）故障处理：厂家须设有24小时免费服务电话，质保期内，在使用过程中发现质量问题或故障时，接到维修通知后，2小时内响应，24小时内实施维修服务。</w:t>
      </w:r>
      <w:r>
        <w:rPr>
          <w:rFonts w:hint="eastAsia" w:ascii="宋体" w:hAnsi="宋体" w:cs="宋体"/>
          <w:color w:val="000000" w:themeColor="text1"/>
          <w14:textFill>
            <w14:solidFill>
              <w14:schemeClr w14:val="tx1"/>
            </w14:solidFill>
          </w14:textFill>
        </w:rPr>
        <w:t>一般问题应在48小时内解决，重大问题或其它无法迅速解决的问题应在一周内解决，</w:t>
      </w:r>
      <w:r>
        <w:rPr>
          <w:rFonts w:hint="eastAsia" w:ascii="宋体" w:hAnsi="宋体" w:cs="宋体"/>
        </w:rPr>
        <w:t>所发生的一切费用由成交供应商负责。</w:t>
      </w:r>
    </w:p>
    <w:p>
      <w:pPr>
        <w:pStyle w:val="2"/>
        <w:ind w:left="-708" w:leftChars="-337" w:firstLine="480" w:firstLineChars="200"/>
        <w:rPr>
          <w:rFonts w:ascii="宋体" w:hAnsi="宋体" w:cs="宋体"/>
          <w:color w:val="000000" w:themeColor="text1"/>
          <w14:textFill>
            <w14:solidFill>
              <w14:schemeClr w14:val="tx1"/>
            </w14:solidFill>
          </w14:textFill>
        </w:rPr>
      </w:pPr>
      <w:r>
        <w:rPr>
          <w:rFonts w:hint="eastAsia" w:ascii="宋体" w:hAnsi="宋体"/>
          <w:color w:val="auto"/>
          <w:kern w:val="2"/>
        </w:rPr>
        <w:t>（4）</w:t>
      </w:r>
      <w:r>
        <w:rPr>
          <w:rFonts w:hint="eastAsia" w:ascii="宋体" w:hAnsi="宋体" w:cs="宋体"/>
        </w:rPr>
        <w:t>签订合同后，</w:t>
      </w:r>
      <w:r>
        <w:rPr>
          <w:rFonts w:hint="eastAsia" w:ascii="宋体" w:hAnsi="宋体" w:cs="宋体"/>
          <w:color w:val="FF0000"/>
          <w:u w:val="single"/>
        </w:rPr>
        <w:t>30</w:t>
      </w:r>
      <w:r>
        <w:rPr>
          <w:rFonts w:hint="eastAsia" w:ascii="宋体" w:hAnsi="宋体" w:cs="宋体"/>
        </w:rPr>
        <w:t>天内仪器设备安装调试结束并交付使用，要求（1）</w:t>
      </w:r>
      <w:r>
        <w:rPr>
          <w:rFonts w:hint="eastAsia" w:ascii="宋体" w:hAnsi="宋体" w:cs="宋体"/>
          <w:color w:val="000000" w:themeColor="text1"/>
          <w14:textFill>
            <w14:solidFill>
              <w14:schemeClr w14:val="tx1"/>
            </w14:solidFill>
          </w14:textFill>
        </w:rPr>
        <w:t>免费送货上门、免费安装调试至设备到达最佳状态、免费培训操作人员。</w:t>
      </w:r>
    </w:p>
    <w:p>
      <w:pPr>
        <w:pStyle w:val="2"/>
        <w:ind w:left="-708" w:leftChars="-337" w:firstLine="480" w:firstLineChars="200"/>
        <w:rPr>
          <w:rFonts w:ascii="宋体" w:hAnsi="宋体" w:cs="宋体"/>
        </w:rPr>
      </w:pPr>
      <w:r>
        <w:rPr>
          <w:rFonts w:hint="eastAsia" w:ascii="宋体" w:hAnsi="宋体" w:cs="宋体"/>
        </w:rPr>
        <w:t>投标人予以特别注意：如出现未能到期供货的情况，采购人有权单方终止合同的执行，所有的经济损失由逾期供货商单方承担。</w:t>
      </w:r>
    </w:p>
    <w:p>
      <w:pPr>
        <w:pStyle w:val="2"/>
        <w:ind w:left="-708" w:leftChars="-337" w:firstLine="480" w:firstLineChars="200"/>
      </w:pPr>
      <w:r>
        <w:rPr>
          <w:rFonts w:cs="宋体"/>
        </w:rPr>
        <w:t>4</w:t>
      </w:r>
      <w:r>
        <w:rPr>
          <w:rFonts w:hint="eastAsia" w:cs="宋体"/>
        </w:rPr>
        <w:t>.交货地点为：</w:t>
      </w:r>
      <w:r>
        <w:rPr>
          <w:rFonts w:hint="eastAsia" w:cs="宋体"/>
          <w:highlight w:val="yellow"/>
        </w:rPr>
        <w:t>广西壮族自治区桂东人民医院指定地点</w:t>
      </w:r>
      <w:r>
        <w:t xml:space="preserve">     </w:t>
      </w:r>
    </w:p>
    <w:p>
      <w:pPr>
        <w:pStyle w:val="2"/>
        <w:ind w:left="-708" w:leftChars="-337" w:firstLine="480" w:firstLineChars="200"/>
      </w:pPr>
      <w:r>
        <w:t>5</w:t>
      </w:r>
      <w:r>
        <w:rPr>
          <w:rFonts w:hint="eastAsia"/>
        </w:rPr>
        <w:t>.付款方式：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 </w:t>
      </w:r>
      <w:r>
        <w:rPr>
          <w:rFonts w:hint="eastAsia" w:cs="宋体"/>
          <w:kern w:val="0"/>
          <w:sz w:val="24"/>
          <w:szCs w:val="24"/>
          <w:highlight w:val="yellow"/>
        </w:rPr>
        <w:t>90%</w:t>
      </w:r>
      <w:r>
        <w:rPr>
          <w:rFonts w:hint="eastAsia" w:cs="宋体"/>
          <w:kern w:val="0"/>
          <w:sz w:val="24"/>
          <w:szCs w:val="24"/>
        </w:rPr>
        <w:t xml:space="preserve"> ，其</w:t>
      </w:r>
      <w:r>
        <w:rPr>
          <w:rFonts w:hint="eastAsia" w:ascii="宋体" w:hAnsi="宋体" w:cs="宋体"/>
          <w:b/>
          <w:bCs/>
          <w:sz w:val="24"/>
          <w:szCs w:val="24"/>
          <w:u w:val="single"/>
        </w:rPr>
        <w:t>余10% 作为质保金，</w:t>
      </w:r>
      <w:r>
        <w:rPr>
          <w:rFonts w:hint="eastAsia" w:cs="宋体"/>
          <w:kern w:val="0"/>
          <w:sz w:val="24"/>
          <w:szCs w:val="24"/>
        </w:rPr>
        <w:t>质保期满无质量问题后付清（无息）。如验收不合格以及发现伪劣产品等，招标人将视情形采取退货、拒付款、终止合同、索赔等措施，直至通过有关部门，依法维权。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bookmarkStart w:id="0" w:name="_GoBack"/>
      <w:bookmarkEnd w:id="0"/>
    </w:p>
    <w:p>
      <w:pPr>
        <w:widowControl/>
        <w:spacing w:line="360" w:lineRule="auto"/>
        <w:ind w:left="-708" w:leftChars="-338" w:hanging="2"/>
        <w:jc w:val="left"/>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rPr>
        </w:sdtEndPr>
        <w:sdtContent>
          <w:r>
            <w:rPr>
              <w:rFonts w:hint="eastAsia" w:cs="宋体"/>
              <w:color w:val="FF0000"/>
              <w:kern w:val="0"/>
              <w:sz w:val="24"/>
              <w:szCs w:val="24"/>
              <w:u w:val="single"/>
            </w:rPr>
            <w:t>7</w:t>
          </w:r>
          <w:r>
            <w:rPr>
              <w:rFonts w:hint="eastAsia" w:cs="宋体"/>
              <w:color w:val="FF0000"/>
              <w:kern w:val="0"/>
              <w:sz w:val="24"/>
              <w:szCs w:val="24"/>
              <w:u w:val="single"/>
              <w:lang w:eastAsia="zh-CN"/>
            </w:rPr>
            <w:t>个</w:t>
          </w:r>
        </w:sdtContent>
      </w:sdt>
      <w:r>
        <w:rPr>
          <w:rFonts w:hint="eastAsia" w:cs="宋体"/>
          <w:kern w:val="0"/>
          <w:sz w:val="24"/>
          <w:szCs w:val="24"/>
        </w:rPr>
        <w:t>工作日内签订采购合同。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rFonts w:cs="宋体"/>
          <w:kern w:val="0"/>
          <w:sz w:val="24"/>
          <w:szCs w:val="24"/>
        </w:rPr>
      </w:pPr>
      <w:r>
        <w:rPr>
          <w:b/>
          <w:bCs/>
          <w:kern w:val="0"/>
        </w:rPr>
        <w:br w:type="page"/>
      </w:r>
    </w:p>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eb852781-3280-4809-add0-045060ef4cce}"/>
          </w:placeholder>
        </w:sdtPr>
        <w:sdtEndPr>
          <w:rPr>
            <w:rFonts w:hint="eastAsia" w:cs="宋体"/>
            <w:kern w:val="0"/>
            <w:sz w:val="24"/>
            <w:szCs w:val="24"/>
            <w:u w:val="single"/>
          </w:rPr>
        </w:sdtEndPr>
        <w:sdtContent>
          <w:r>
            <w:rPr>
              <w:rFonts w:hint="eastAsia" w:cs="宋体"/>
              <w:b/>
              <w:bCs/>
              <w:kern w:val="0"/>
              <w:sz w:val="24"/>
              <w:szCs w:val="24"/>
              <w:u w:val="single"/>
            </w:rPr>
            <w:t>综合评分法</w:t>
          </w:r>
        </w:sdtContent>
      </w:sdt>
      <w:r>
        <w:rPr>
          <w:rFonts w:cs="宋体"/>
          <w:kern w:val="0"/>
          <w:sz w:val="24"/>
          <w:szCs w:val="24"/>
          <w:u w:val="single"/>
        </w:rPr>
        <w:t xml:space="preserve"> </w:t>
      </w:r>
      <w:r>
        <w:rPr>
          <w:rFonts w:hint="eastAsia" w:cs="宋体"/>
          <w:kern w:val="0"/>
          <w:sz w:val="24"/>
          <w:szCs w:val="24"/>
        </w:rPr>
        <w:t>确定中标候选人。</w:t>
      </w:r>
    </w:p>
    <w:p>
      <w:pPr>
        <w:pStyle w:val="2"/>
      </w:pPr>
    </w:p>
    <w:sectPr>
      <w:pgSz w:w="11906" w:h="16838"/>
      <w:pgMar w:top="1134" w:right="85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66410"/>
    <w:rsid w:val="00080292"/>
    <w:rsid w:val="0008196D"/>
    <w:rsid w:val="00095D83"/>
    <w:rsid w:val="000A3BF1"/>
    <w:rsid w:val="000A6C18"/>
    <w:rsid w:val="000B7E2D"/>
    <w:rsid w:val="000E1AA6"/>
    <w:rsid w:val="000E43F2"/>
    <w:rsid w:val="000F6FAF"/>
    <w:rsid w:val="001227B3"/>
    <w:rsid w:val="00122D7F"/>
    <w:rsid w:val="00182B0D"/>
    <w:rsid w:val="001D28DE"/>
    <w:rsid w:val="001E31F2"/>
    <w:rsid w:val="001F0B73"/>
    <w:rsid w:val="001F3945"/>
    <w:rsid w:val="00204183"/>
    <w:rsid w:val="00227F50"/>
    <w:rsid w:val="00235D4A"/>
    <w:rsid w:val="00241CD6"/>
    <w:rsid w:val="00273025"/>
    <w:rsid w:val="002C7944"/>
    <w:rsid w:val="002D30EA"/>
    <w:rsid w:val="00345AF2"/>
    <w:rsid w:val="003C3AB5"/>
    <w:rsid w:val="003E2FE0"/>
    <w:rsid w:val="003E7DC1"/>
    <w:rsid w:val="004049E5"/>
    <w:rsid w:val="00474079"/>
    <w:rsid w:val="004C7EB2"/>
    <w:rsid w:val="004D08F5"/>
    <w:rsid w:val="004D2825"/>
    <w:rsid w:val="004F5A76"/>
    <w:rsid w:val="005007DD"/>
    <w:rsid w:val="005B049F"/>
    <w:rsid w:val="005B30C7"/>
    <w:rsid w:val="005D491D"/>
    <w:rsid w:val="00622354"/>
    <w:rsid w:val="006431C4"/>
    <w:rsid w:val="00654BC6"/>
    <w:rsid w:val="00684BD7"/>
    <w:rsid w:val="00694752"/>
    <w:rsid w:val="006A12DF"/>
    <w:rsid w:val="006A1C3F"/>
    <w:rsid w:val="006B2F74"/>
    <w:rsid w:val="006B5DA5"/>
    <w:rsid w:val="006C469B"/>
    <w:rsid w:val="006E5543"/>
    <w:rsid w:val="006F775C"/>
    <w:rsid w:val="00707A97"/>
    <w:rsid w:val="007814EA"/>
    <w:rsid w:val="00785CD1"/>
    <w:rsid w:val="007A5910"/>
    <w:rsid w:val="007D5769"/>
    <w:rsid w:val="007F6F70"/>
    <w:rsid w:val="00802253"/>
    <w:rsid w:val="008073E3"/>
    <w:rsid w:val="00825B15"/>
    <w:rsid w:val="008553F8"/>
    <w:rsid w:val="00871C48"/>
    <w:rsid w:val="00880ACF"/>
    <w:rsid w:val="008947BF"/>
    <w:rsid w:val="008A5DC5"/>
    <w:rsid w:val="008D3A6F"/>
    <w:rsid w:val="008F45D5"/>
    <w:rsid w:val="009530DC"/>
    <w:rsid w:val="009E1C35"/>
    <w:rsid w:val="009F69BD"/>
    <w:rsid w:val="00A2105C"/>
    <w:rsid w:val="00A32A4C"/>
    <w:rsid w:val="00A44D5C"/>
    <w:rsid w:val="00A72D1F"/>
    <w:rsid w:val="00A7441F"/>
    <w:rsid w:val="00A83F43"/>
    <w:rsid w:val="00AB2B0A"/>
    <w:rsid w:val="00AC0EA5"/>
    <w:rsid w:val="00AF123F"/>
    <w:rsid w:val="00B07FB2"/>
    <w:rsid w:val="00B8409A"/>
    <w:rsid w:val="00BA3521"/>
    <w:rsid w:val="00BB74B3"/>
    <w:rsid w:val="00BD2E0E"/>
    <w:rsid w:val="00BE1AC9"/>
    <w:rsid w:val="00C02BB9"/>
    <w:rsid w:val="00C20E88"/>
    <w:rsid w:val="00C33384"/>
    <w:rsid w:val="00C50E05"/>
    <w:rsid w:val="00C762C8"/>
    <w:rsid w:val="00C97AD7"/>
    <w:rsid w:val="00CC2DEE"/>
    <w:rsid w:val="00CD27A2"/>
    <w:rsid w:val="00D2336F"/>
    <w:rsid w:val="00D2685D"/>
    <w:rsid w:val="00D41CB5"/>
    <w:rsid w:val="00D57065"/>
    <w:rsid w:val="00D635CE"/>
    <w:rsid w:val="00DB5864"/>
    <w:rsid w:val="00E1137B"/>
    <w:rsid w:val="00E13FCC"/>
    <w:rsid w:val="00E14108"/>
    <w:rsid w:val="00E238E5"/>
    <w:rsid w:val="00E67DBF"/>
    <w:rsid w:val="00E72BBE"/>
    <w:rsid w:val="00E74D5B"/>
    <w:rsid w:val="00EA02CE"/>
    <w:rsid w:val="00EB1C9B"/>
    <w:rsid w:val="00ED5546"/>
    <w:rsid w:val="00EF6FEC"/>
    <w:rsid w:val="00F12B55"/>
    <w:rsid w:val="00F35BD9"/>
    <w:rsid w:val="00FB5B7F"/>
    <w:rsid w:val="00FB6C61"/>
    <w:rsid w:val="00FF2F38"/>
    <w:rsid w:val="03D8458F"/>
    <w:rsid w:val="041C59DD"/>
    <w:rsid w:val="04A66578"/>
    <w:rsid w:val="04F07B21"/>
    <w:rsid w:val="05611025"/>
    <w:rsid w:val="0587295E"/>
    <w:rsid w:val="05B9677F"/>
    <w:rsid w:val="06A558C1"/>
    <w:rsid w:val="06D05B2E"/>
    <w:rsid w:val="072F63A4"/>
    <w:rsid w:val="07D63618"/>
    <w:rsid w:val="085A59A9"/>
    <w:rsid w:val="08646E76"/>
    <w:rsid w:val="09C53074"/>
    <w:rsid w:val="09C85F7A"/>
    <w:rsid w:val="0A0362F9"/>
    <w:rsid w:val="0A4F1460"/>
    <w:rsid w:val="0BC91684"/>
    <w:rsid w:val="0D5A0848"/>
    <w:rsid w:val="0DDF6528"/>
    <w:rsid w:val="0EAF35B4"/>
    <w:rsid w:val="0EFF73BA"/>
    <w:rsid w:val="0F410916"/>
    <w:rsid w:val="0F6B260C"/>
    <w:rsid w:val="0FBD18F4"/>
    <w:rsid w:val="0FC41FA8"/>
    <w:rsid w:val="10C44FE5"/>
    <w:rsid w:val="10C97A40"/>
    <w:rsid w:val="10D00951"/>
    <w:rsid w:val="11270A41"/>
    <w:rsid w:val="112C6057"/>
    <w:rsid w:val="122B15C9"/>
    <w:rsid w:val="127B7685"/>
    <w:rsid w:val="140D1AAC"/>
    <w:rsid w:val="144B713C"/>
    <w:rsid w:val="14A4200E"/>
    <w:rsid w:val="14BA18FD"/>
    <w:rsid w:val="16DE1BA1"/>
    <w:rsid w:val="175D42E5"/>
    <w:rsid w:val="17BE7C25"/>
    <w:rsid w:val="1A0861F4"/>
    <w:rsid w:val="1A5D5E77"/>
    <w:rsid w:val="1A8962C8"/>
    <w:rsid w:val="1ADD6755"/>
    <w:rsid w:val="1B9E58C2"/>
    <w:rsid w:val="1BD17F27"/>
    <w:rsid w:val="1C7A583D"/>
    <w:rsid w:val="1CDA5E97"/>
    <w:rsid w:val="1DF06DD9"/>
    <w:rsid w:val="1E075E82"/>
    <w:rsid w:val="1E7B30DA"/>
    <w:rsid w:val="1ECB216E"/>
    <w:rsid w:val="1F947BE9"/>
    <w:rsid w:val="1FB36A5F"/>
    <w:rsid w:val="1FDC1EA2"/>
    <w:rsid w:val="204E6A4B"/>
    <w:rsid w:val="214F4DED"/>
    <w:rsid w:val="21BC48F8"/>
    <w:rsid w:val="2218153E"/>
    <w:rsid w:val="228D2D2F"/>
    <w:rsid w:val="22BD2FB3"/>
    <w:rsid w:val="23F9728E"/>
    <w:rsid w:val="246A18D3"/>
    <w:rsid w:val="246B74DB"/>
    <w:rsid w:val="248D10AB"/>
    <w:rsid w:val="24942439"/>
    <w:rsid w:val="24E3352A"/>
    <w:rsid w:val="24FD4D83"/>
    <w:rsid w:val="250709CF"/>
    <w:rsid w:val="25130BC6"/>
    <w:rsid w:val="251A729B"/>
    <w:rsid w:val="252E3513"/>
    <w:rsid w:val="25E64306"/>
    <w:rsid w:val="26582593"/>
    <w:rsid w:val="266F2816"/>
    <w:rsid w:val="26A34BB6"/>
    <w:rsid w:val="26A36964"/>
    <w:rsid w:val="26D238DD"/>
    <w:rsid w:val="26ED7BDF"/>
    <w:rsid w:val="27A21081"/>
    <w:rsid w:val="2866687F"/>
    <w:rsid w:val="28AC5FA3"/>
    <w:rsid w:val="2A860F16"/>
    <w:rsid w:val="2B47070D"/>
    <w:rsid w:val="2B5C2C61"/>
    <w:rsid w:val="2D595FCE"/>
    <w:rsid w:val="2D68718B"/>
    <w:rsid w:val="2E44559E"/>
    <w:rsid w:val="2F0C5DA1"/>
    <w:rsid w:val="2FA71273"/>
    <w:rsid w:val="3194337D"/>
    <w:rsid w:val="32110C25"/>
    <w:rsid w:val="321879C0"/>
    <w:rsid w:val="326935B9"/>
    <w:rsid w:val="33501CEB"/>
    <w:rsid w:val="338113C5"/>
    <w:rsid w:val="34425A0E"/>
    <w:rsid w:val="34642367"/>
    <w:rsid w:val="34853AA5"/>
    <w:rsid w:val="34CC4FFC"/>
    <w:rsid w:val="352A3AB6"/>
    <w:rsid w:val="35A55B0F"/>
    <w:rsid w:val="3737378F"/>
    <w:rsid w:val="37585483"/>
    <w:rsid w:val="37A91900"/>
    <w:rsid w:val="3806606D"/>
    <w:rsid w:val="38C93665"/>
    <w:rsid w:val="38F605A0"/>
    <w:rsid w:val="392B3B87"/>
    <w:rsid w:val="397701BE"/>
    <w:rsid w:val="3A0D261A"/>
    <w:rsid w:val="3A4B1292"/>
    <w:rsid w:val="3AC76C6D"/>
    <w:rsid w:val="3ACC5F8D"/>
    <w:rsid w:val="3AD74F80"/>
    <w:rsid w:val="3B0752BB"/>
    <w:rsid w:val="3B363A0C"/>
    <w:rsid w:val="3B5B69F6"/>
    <w:rsid w:val="3C85293C"/>
    <w:rsid w:val="3CE60193"/>
    <w:rsid w:val="3D1B32A0"/>
    <w:rsid w:val="3D8E3A72"/>
    <w:rsid w:val="3DCE3E6E"/>
    <w:rsid w:val="3ED361A5"/>
    <w:rsid w:val="3F376133"/>
    <w:rsid w:val="3F5D12BF"/>
    <w:rsid w:val="40E85247"/>
    <w:rsid w:val="41366ED0"/>
    <w:rsid w:val="424E39A9"/>
    <w:rsid w:val="4286740D"/>
    <w:rsid w:val="42AE0157"/>
    <w:rsid w:val="42D10E7F"/>
    <w:rsid w:val="42F56341"/>
    <w:rsid w:val="448C6831"/>
    <w:rsid w:val="45800144"/>
    <w:rsid w:val="45883236"/>
    <w:rsid w:val="45EB3B06"/>
    <w:rsid w:val="46BA3873"/>
    <w:rsid w:val="480C5CBF"/>
    <w:rsid w:val="492E435B"/>
    <w:rsid w:val="492F5696"/>
    <w:rsid w:val="49675177"/>
    <w:rsid w:val="4A2A4B22"/>
    <w:rsid w:val="4AB10DA0"/>
    <w:rsid w:val="4AB35768"/>
    <w:rsid w:val="4BDC0E24"/>
    <w:rsid w:val="4C4243A5"/>
    <w:rsid w:val="4C7F2195"/>
    <w:rsid w:val="4E035DB6"/>
    <w:rsid w:val="4E77248F"/>
    <w:rsid w:val="4E7A2EF9"/>
    <w:rsid w:val="4EA77BEE"/>
    <w:rsid w:val="4F267FC7"/>
    <w:rsid w:val="4F6E78D6"/>
    <w:rsid w:val="4F787048"/>
    <w:rsid w:val="4FFE4E89"/>
    <w:rsid w:val="51976B19"/>
    <w:rsid w:val="52744CA6"/>
    <w:rsid w:val="52EA0FEF"/>
    <w:rsid w:val="52ED0DE3"/>
    <w:rsid w:val="53682217"/>
    <w:rsid w:val="539B006B"/>
    <w:rsid w:val="53D855EF"/>
    <w:rsid w:val="540208BE"/>
    <w:rsid w:val="54263430"/>
    <w:rsid w:val="55222FC6"/>
    <w:rsid w:val="56273962"/>
    <w:rsid w:val="56791B90"/>
    <w:rsid w:val="57BC2879"/>
    <w:rsid w:val="58AB32D2"/>
    <w:rsid w:val="58BA59F2"/>
    <w:rsid w:val="5A1B57E1"/>
    <w:rsid w:val="5B4517BC"/>
    <w:rsid w:val="5BCB48E6"/>
    <w:rsid w:val="5BD2436E"/>
    <w:rsid w:val="5CA22C3E"/>
    <w:rsid w:val="5CD96603"/>
    <w:rsid w:val="5D33143B"/>
    <w:rsid w:val="5D384191"/>
    <w:rsid w:val="5DEB0F45"/>
    <w:rsid w:val="5E116BDB"/>
    <w:rsid w:val="5EB915BA"/>
    <w:rsid w:val="5EC0115A"/>
    <w:rsid w:val="5FBF1411"/>
    <w:rsid w:val="5FBF74F7"/>
    <w:rsid w:val="601E082E"/>
    <w:rsid w:val="60433DF0"/>
    <w:rsid w:val="60A26D69"/>
    <w:rsid w:val="619A0388"/>
    <w:rsid w:val="61A86601"/>
    <w:rsid w:val="61DA42C9"/>
    <w:rsid w:val="620068EC"/>
    <w:rsid w:val="622562E9"/>
    <w:rsid w:val="62424D8A"/>
    <w:rsid w:val="62FE6288"/>
    <w:rsid w:val="648F0FD0"/>
    <w:rsid w:val="65436640"/>
    <w:rsid w:val="659C46CE"/>
    <w:rsid w:val="66122DE8"/>
    <w:rsid w:val="66C8679B"/>
    <w:rsid w:val="67DF6AF4"/>
    <w:rsid w:val="68861BB7"/>
    <w:rsid w:val="68C10ACC"/>
    <w:rsid w:val="691F78D0"/>
    <w:rsid w:val="69333123"/>
    <w:rsid w:val="69584A15"/>
    <w:rsid w:val="69CD6553"/>
    <w:rsid w:val="6A2C0BA0"/>
    <w:rsid w:val="6AAD6A36"/>
    <w:rsid w:val="6B74481F"/>
    <w:rsid w:val="6B7C465A"/>
    <w:rsid w:val="6B905A67"/>
    <w:rsid w:val="6C465394"/>
    <w:rsid w:val="6DAE1443"/>
    <w:rsid w:val="6DD0797D"/>
    <w:rsid w:val="6DDD59D0"/>
    <w:rsid w:val="6F0155A2"/>
    <w:rsid w:val="6F4F27B2"/>
    <w:rsid w:val="704234B9"/>
    <w:rsid w:val="71747D49"/>
    <w:rsid w:val="722A12B4"/>
    <w:rsid w:val="72933F95"/>
    <w:rsid w:val="73552881"/>
    <w:rsid w:val="74017DF2"/>
    <w:rsid w:val="744245F4"/>
    <w:rsid w:val="74B5471E"/>
    <w:rsid w:val="75661EAC"/>
    <w:rsid w:val="757F36C5"/>
    <w:rsid w:val="762B1157"/>
    <w:rsid w:val="765D0487"/>
    <w:rsid w:val="76D6141B"/>
    <w:rsid w:val="77412327"/>
    <w:rsid w:val="778C3E77"/>
    <w:rsid w:val="77C67389"/>
    <w:rsid w:val="787212BF"/>
    <w:rsid w:val="7923015C"/>
    <w:rsid w:val="79FC3536"/>
    <w:rsid w:val="7A716556"/>
    <w:rsid w:val="7AAD2A82"/>
    <w:rsid w:val="7AB72C56"/>
    <w:rsid w:val="7B8C2CD6"/>
    <w:rsid w:val="7B9808AF"/>
    <w:rsid w:val="7BD227A0"/>
    <w:rsid w:val="7BF429B9"/>
    <w:rsid w:val="7C7154A6"/>
    <w:rsid w:val="7CBA6985"/>
    <w:rsid w:val="7CC0084B"/>
    <w:rsid w:val="7DC97BD3"/>
    <w:rsid w:val="7E176B90"/>
    <w:rsid w:val="7E970FC6"/>
    <w:rsid w:val="7E9A0A8C"/>
    <w:rsid w:val="7EF706D4"/>
    <w:rsid w:val="7FC5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6"/>
    <w:qFormat/>
    <w:uiPriority w:val="99"/>
    <w:pPr>
      <w:jc w:val="left"/>
    </w:pPr>
  </w:style>
  <w:style w:type="paragraph" w:styleId="4">
    <w:name w:val="Body Text"/>
    <w:basedOn w:val="1"/>
    <w:next w:val="1"/>
    <w:unhideWhenUsed/>
    <w:qFormat/>
    <w:uiPriority w:val="0"/>
    <w:pPr>
      <w:spacing w:after="120"/>
    </w:pPr>
  </w:style>
  <w:style w:type="paragraph" w:styleId="5">
    <w:name w:val="Plain Text"/>
    <w:basedOn w:val="1"/>
    <w:link w:val="18"/>
    <w:qFormat/>
    <w:uiPriority w:val="0"/>
    <w:rPr>
      <w:rFonts w:ascii="宋体" w:hAnsi="Courier New"/>
    </w:rPr>
  </w:style>
  <w:style w:type="paragraph" w:styleId="6">
    <w:name w:val="Balloon Text"/>
    <w:basedOn w:val="1"/>
    <w:link w:val="29"/>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17"/>
    <w:semiHidden/>
    <w:unhideWhenUsed/>
    <w:qFormat/>
    <w:uiPriority w:val="99"/>
    <w:rPr>
      <w:b/>
      <w:bCs/>
    </w:rPr>
  </w:style>
  <w:style w:type="paragraph" w:styleId="10">
    <w:name w:val="Body Text First Indent"/>
    <w:basedOn w:val="4"/>
    <w:unhideWhenUsed/>
    <w:qFormat/>
    <w:uiPriority w:val="99"/>
    <w:pPr>
      <w:ind w:firstLine="420" w:firstLineChars="100"/>
    </w:p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semiHidden/>
    <w:qFormat/>
    <w:uiPriority w:val="99"/>
    <w:rPr>
      <w:sz w:val="21"/>
      <w:szCs w:val="21"/>
    </w:rPr>
  </w:style>
  <w:style w:type="character" w:customStyle="1" w:styleId="15">
    <w:name w:val="批注文字 字符"/>
    <w:basedOn w:val="13"/>
    <w:qFormat/>
    <w:uiPriority w:val="99"/>
    <w:rPr>
      <w:rFonts w:ascii="Times New Roman" w:hAnsi="Times New Roman" w:eastAsia="宋体" w:cs="Times New Roman"/>
      <w:szCs w:val="21"/>
    </w:rPr>
  </w:style>
  <w:style w:type="character" w:customStyle="1" w:styleId="16">
    <w:name w:val="批注文字 Char"/>
    <w:link w:val="3"/>
    <w:semiHidden/>
    <w:qFormat/>
    <w:uiPriority w:val="99"/>
    <w:rPr>
      <w:rFonts w:ascii="Times New Roman" w:hAnsi="Times New Roman" w:eastAsia="宋体" w:cs="Times New Roman"/>
      <w:szCs w:val="21"/>
    </w:rPr>
  </w:style>
  <w:style w:type="character" w:customStyle="1" w:styleId="17">
    <w:name w:val="批注主题 Char"/>
    <w:basedOn w:val="16"/>
    <w:link w:val="9"/>
    <w:semiHidden/>
    <w:qFormat/>
    <w:uiPriority w:val="99"/>
    <w:rPr>
      <w:rFonts w:ascii="Times New Roman" w:hAnsi="Times New Roman" w:eastAsia="宋体" w:cs="Times New Roman"/>
      <w:b/>
      <w:bCs/>
      <w:szCs w:val="21"/>
    </w:rPr>
  </w:style>
  <w:style w:type="character" w:customStyle="1" w:styleId="18">
    <w:name w:val="纯文本 Char"/>
    <w:basedOn w:val="13"/>
    <w:link w:val="5"/>
    <w:qFormat/>
    <w:uiPriority w:val="0"/>
    <w:rPr>
      <w:rFonts w:ascii="宋体" w:hAnsi="Courier New" w:eastAsia="宋体" w:cs="Times New Roman"/>
      <w:szCs w:val="21"/>
    </w:rPr>
  </w:style>
  <w:style w:type="paragraph" w:customStyle="1" w:styleId="19">
    <w:name w:val="表格文字"/>
    <w:basedOn w:val="1"/>
    <w:qFormat/>
    <w:uiPriority w:val="0"/>
    <w:pPr>
      <w:spacing w:before="25" w:after="25"/>
      <w:jc w:val="left"/>
    </w:pPr>
    <w:rPr>
      <w:rFonts w:ascii="Calibri" w:hAnsi="Calibri"/>
      <w:bCs/>
      <w:spacing w:val="10"/>
      <w:kern w:val="0"/>
      <w:sz w:val="24"/>
      <w:szCs w:val="20"/>
    </w:rPr>
  </w:style>
  <w:style w:type="character" w:customStyle="1" w:styleId="20">
    <w:name w:val="fontstyle01"/>
    <w:qFormat/>
    <w:uiPriority w:val="0"/>
    <w:rPr>
      <w:rFonts w:hint="eastAsia" w:ascii="宋体" w:hAnsi="宋体" w:eastAsia="宋体"/>
      <w:color w:val="000000"/>
      <w:sz w:val="24"/>
      <w:szCs w:val="24"/>
    </w:rPr>
  </w:style>
  <w:style w:type="character" w:customStyle="1" w:styleId="21">
    <w:name w:val="页眉 Char"/>
    <w:basedOn w:val="13"/>
    <w:link w:val="8"/>
    <w:qFormat/>
    <w:uiPriority w:val="99"/>
    <w:rPr>
      <w:rFonts w:ascii="Times New Roman" w:hAnsi="Times New Roman" w:eastAsia="宋体" w:cs="Times New Roman"/>
      <w:sz w:val="18"/>
      <w:szCs w:val="18"/>
    </w:rPr>
  </w:style>
  <w:style w:type="character" w:customStyle="1" w:styleId="22">
    <w:name w:val="页脚 Char"/>
    <w:basedOn w:val="13"/>
    <w:link w:val="7"/>
    <w:qFormat/>
    <w:uiPriority w:val="99"/>
    <w:rPr>
      <w:rFonts w:ascii="Times New Roman" w:hAnsi="Times New Roman" w:eastAsia="宋体" w:cs="Times New Roman"/>
      <w:sz w:val="18"/>
      <w:szCs w:val="18"/>
    </w:rPr>
  </w:style>
  <w:style w:type="character" w:styleId="23">
    <w:name w:val="Placeholder Text"/>
    <w:basedOn w:val="13"/>
    <w:semiHidden/>
    <w:qFormat/>
    <w:uiPriority w:val="99"/>
    <w:rPr>
      <w:color w:val="808080"/>
    </w:rPr>
  </w:style>
  <w:style w:type="paragraph" w:customStyle="1" w:styleId="24">
    <w:name w:val="样式1"/>
    <w:basedOn w:val="1"/>
    <w:qFormat/>
    <w:uiPriority w:val="0"/>
  </w:style>
  <w:style w:type="paragraph" w:customStyle="1" w:styleId="25">
    <w:name w:val="列出段落1"/>
    <w:basedOn w:val="1"/>
    <w:qFormat/>
    <w:uiPriority w:val="34"/>
    <w:pPr>
      <w:ind w:firstLine="420"/>
    </w:pPr>
  </w:style>
  <w:style w:type="paragraph" w:styleId="26">
    <w:name w:val="List Paragraph"/>
    <w:basedOn w:val="1"/>
    <w:qFormat/>
    <w:uiPriority w:val="99"/>
    <w:pPr>
      <w:ind w:firstLine="420" w:firstLineChars="200"/>
    </w:pPr>
    <w:rPr>
      <w:rFonts w:ascii="Calibri" w:hAnsi="Calibri" w:cs="宋体"/>
      <w:szCs w:val="22"/>
    </w:rPr>
  </w:style>
  <w:style w:type="character" w:customStyle="1" w:styleId="27">
    <w:name w:val="font11"/>
    <w:basedOn w:val="13"/>
    <w:qFormat/>
    <w:uiPriority w:val="0"/>
    <w:rPr>
      <w:rFonts w:hint="eastAsia" w:ascii="宋体" w:hAnsi="宋体" w:eastAsia="宋体" w:cs="宋体"/>
      <w:color w:val="000000"/>
      <w:sz w:val="24"/>
      <w:szCs w:val="24"/>
      <w:u w:val="none"/>
    </w:rPr>
  </w:style>
  <w:style w:type="character" w:customStyle="1" w:styleId="28">
    <w:name w:val="font01"/>
    <w:basedOn w:val="13"/>
    <w:qFormat/>
    <w:uiPriority w:val="0"/>
    <w:rPr>
      <w:rFonts w:hint="default" w:ascii="Times New Roman" w:hAnsi="Times New Roman" w:cs="Times New Roman"/>
      <w:color w:val="000000"/>
      <w:sz w:val="24"/>
      <w:szCs w:val="24"/>
      <w:u w:val="none"/>
    </w:rPr>
  </w:style>
  <w:style w:type="character" w:customStyle="1" w:styleId="29">
    <w:name w:val="批注框文本 Char"/>
    <w:basedOn w:val="13"/>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eb852781-3280-4809-add0-045060ef4cce}"/>
        <w:style w:val=""/>
        <w:category>
          <w:name w:val="常规"/>
          <w:gallery w:val="placeholder"/>
        </w:category>
        <w:types>
          <w:type w:val="bbPlcHdr"/>
        </w:types>
        <w:behaviors>
          <w:behavior w:val="content"/>
        </w:behaviors>
        <w:description w:val=""/>
        <w:guid w:val="{EB852781-3280-4809-ADD0-045060EF4CCE}"/>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5A"/>
    <w:rsid w:val="00013D5D"/>
    <w:rsid w:val="0004141A"/>
    <w:rsid w:val="00093F0A"/>
    <w:rsid w:val="00102898"/>
    <w:rsid w:val="001B2DBA"/>
    <w:rsid w:val="0048475D"/>
    <w:rsid w:val="006C39DB"/>
    <w:rsid w:val="006F68E2"/>
    <w:rsid w:val="00701D3A"/>
    <w:rsid w:val="007311C2"/>
    <w:rsid w:val="00750563"/>
    <w:rsid w:val="0080285A"/>
    <w:rsid w:val="00A662F6"/>
    <w:rsid w:val="00A87B35"/>
    <w:rsid w:val="00AD2810"/>
    <w:rsid w:val="00B71BFC"/>
    <w:rsid w:val="00BD1809"/>
    <w:rsid w:val="00D661F9"/>
    <w:rsid w:val="00E11974"/>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D96B62644A14108B5165B0B3700337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038B-1374-445A-9772-F3F7B591B25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3120</Words>
  <Characters>3724</Characters>
  <Lines>41</Lines>
  <Paragraphs>11</Paragraphs>
  <TotalTime>1</TotalTime>
  <ScaleCrop>false</ScaleCrop>
  <LinksUpToDate>false</LinksUpToDate>
  <CharactersWithSpaces>3851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2022-07-25T15:11:00Z</dcterms:created>
  <dc:creator>c k</dc:creator>
  <cp:lastModifiedBy>Administrator</cp:lastModifiedBy>
  <cp:lastPrinted>2021-01-18T07:59:00Z</cp:lastPrinted>
  <dcterms:modified xsi:type="dcterms:W3CDTF">2022-08-02T07:59:20Z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530341C43AEF48B6BD2D245A82FEDE8F</vt:lpwstr>
  </property>
</Properties>
</file>