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16"/>
        <w:ind w:left="-500" w:leftChars="-238" w:firstLine="420" w:firstLineChars="199"/>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 部分为核心参数</w:t>
      </w:r>
      <w:r>
        <w:rPr>
          <w:rFonts w:hint="eastAsia"/>
          <w:color w:val="000000" w:themeColor="text1"/>
          <w:sz w:val="21"/>
          <w:szCs w:val="21"/>
          <w14:textFill>
            <w14:solidFill>
              <w14:schemeClr w14:val="tx1"/>
            </w14:solidFill>
          </w14:textFill>
        </w:rPr>
        <w:t>：如有一项不满足或不响应则视为无效投标；</w:t>
      </w:r>
    </w:p>
    <w:p>
      <w:pPr>
        <w:pStyle w:val="16"/>
        <w:ind w:left="-225" w:leftChars="-107"/>
        <w:rPr>
          <w:b/>
          <w:bCs/>
        </w:rPr>
      </w:pPr>
      <w:r>
        <w:rPr>
          <w:rFonts w:hint="eastAsia" w:cs="宋体"/>
          <w:b/>
          <w:bCs/>
        </w:rPr>
        <w:t>（一）</w:t>
      </w:r>
      <w:r>
        <w:rPr>
          <w:rFonts w:hint="eastAsia" w:cs="宋体"/>
        </w:rPr>
        <w:t>采购清单</w:t>
      </w:r>
      <w:r>
        <w:t> </w:t>
      </w:r>
      <w:r>
        <w:rPr>
          <w:rFonts w:hint="eastAsia"/>
        </w:rPr>
        <w:t>：</w:t>
      </w:r>
      <w:r>
        <w:rPr>
          <w:rFonts w:hint="eastAsia" w:ascii="宋体" w:hAnsi="宋体" w:cs="宋体"/>
        </w:rPr>
        <w:t>LED手术无影灯</w:t>
      </w:r>
      <w:r>
        <w:rPr>
          <w:rFonts w:hint="eastAsia" w:ascii="宋体" w:hAnsi="宋体" w:cs="宋体"/>
          <w:lang w:val="en-US" w:eastAsia="zh-CN"/>
        </w:rPr>
        <w:t>4套</w:t>
      </w:r>
      <w:r>
        <w:rPr>
          <w:rFonts w:hint="eastAsia"/>
        </w:rPr>
        <w:t>采购</w:t>
      </w:r>
    </w:p>
    <w:tbl>
      <w:tblPr>
        <w:tblStyle w:val="13"/>
        <w:tblW w:w="9976" w:type="dxa"/>
        <w:tblInd w:w="-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860"/>
        <w:gridCol w:w="765"/>
        <w:gridCol w:w="3420"/>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81" w:type="dxa"/>
          </w:tcPr>
          <w:p>
            <w:pPr>
              <w:pStyle w:val="16"/>
              <w:jc w:val="both"/>
            </w:pPr>
            <w:r>
              <w:rPr>
                <w:rFonts w:hint="eastAsia"/>
              </w:rPr>
              <w:t>序号</w:t>
            </w:r>
          </w:p>
        </w:tc>
        <w:tc>
          <w:tcPr>
            <w:tcW w:w="1860" w:type="dxa"/>
          </w:tcPr>
          <w:p>
            <w:pPr>
              <w:pStyle w:val="16"/>
              <w:ind w:firstLine="480" w:firstLineChars="200"/>
              <w:jc w:val="both"/>
            </w:pPr>
            <w:r>
              <w:rPr>
                <w:rFonts w:hint="eastAsia"/>
              </w:rPr>
              <w:t>名</w:t>
            </w:r>
            <w:r>
              <w:rPr>
                <w:rFonts w:hint="eastAsia"/>
                <w:lang w:val="en-US" w:eastAsia="zh-CN"/>
              </w:rPr>
              <w:t xml:space="preserve">  </w:t>
            </w:r>
            <w:r>
              <w:rPr>
                <w:rFonts w:hint="eastAsia"/>
              </w:rPr>
              <w:t>称</w:t>
            </w:r>
          </w:p>
        </w:tc>
        <w:tc>
          <w:tcPr>
            <w:tcW w:w="765" w:type="dxa"/>
          </w:tcPr>
          <w:p>
            <w:pPr>
              <w:pStyle w:val="16"/>
              <w:jc w:val="both"/>
            </w:pPr>
            <w:r>
              <w:rPr>
                <w:rFonts w:hint="eastAsia"/>
              </w:rPr>
              <w:t>数量</w:t>
            </w:r>
          </w:p>
        </w:tc>
        <w:tc>
          <w:tcPr>
            <w:tcW w:w="3420" w:type="dxa"/>
          </w:tcPr>
          <w:p>
            <w:pPr>
              <w:pStyle w:val="16"/>
              <w:jc w:val="both"/>
            </w:pPr>
            <w:r>
              <w:rPr>
                <w:rFonts w:hint="eastAsia"/>
              </w:rPr>
              <w:t>预算单价（万元）</w:t>
            </w:r>
          </w:p>
        </w:tc>
        <w:tc>
          <w:tcPr>
            <w:tcW w:w="3150" w:type="dxa"/>
          </w:tcPr>
          <w:p>
            <w:pPr>
              <w:pStyle w:val="16"/>
              <w:jc w:val="both"/>
            </w:pPr>
            <w:r>
              <w:rPr>
                <w:rFonts w:hint="eastAsia"/>
              </w:rPr>
              <w:t>简要技术需求及服务要求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781" w:type="dxa"/>
          </w:tcPr>
          <w:p>
            <w:pPr>
              <w:pStyle w:val="16"/>
              <w:jc w:val="both"/>
              <w:rPr>
                <w:rFonts w:ascii="宋体" w:hAnsi="宋体" w:cs="宋体"/>
              </w:rPr>
            </w:pPr>
            <w:r>
              <w:rPr>
                <w:rFonts w:hint="eastAsia" w:ascii="宋体" w:hAnsi="宋体" w:cs="宋体"/>
              </w:rPr>
              <w:t>1</w:t>
            </w:r>
          </w:p>
        </w:tc>
        <w:tc>
          <w:tcPr>
            <w:tcW w:w="1860" w:type="dxa"/>
          </w:tcPr>
          <w:p>
            <w:pPr>
              <w:pStyle w:val="16"/>
              <w:jc w:val="both"/>
              <w:rPr>
                <w:rFonts w:hint="eastAsia" w:ascii="宋体" w:hAnsi="宋体" w:cs="宋体"/>
              </w:rPr>
            </w:pPr>
            <w:r>
              <w:rPr>
                <w:rFonts w:hint="eastAsia" w:ascii="宋体" w:hAnsi="宋体" w:cs="宋体"/>
              </w:rPr>
              <w:t>LED手术无影灯</w:t>
            </w:r>
          </w:p>
        </w:tc>
        <w:tc>
          <w:tcPr>
            <w:tcW w:w="765" w:type="dxa"/>
          </w:tcPr>
          <w:p>
            <w:pPr>
              <w:pStyle w:val="16"/>
              <w:jc w:val="both"/>
              <w:rPr>
                <w:rFonts w:hint="eastAsia" w:ascii="宋体" w:hAnsi="宋体" w:eastAsia="宋体" w:cs="宋体"/>
                <w:lang w:eastAsia="zh-CN"/>
              </w:rPr>
            </w:pPr>
            <w:r>
              <w:rPr>
                <w:rFonts w:hint="eastAsia" w:ascii="宋体" w:hAnsi="宋体" w:cs="宋体"/>
                <w:lang w:val="en-US" w:eastAsia="zh-CN"/>
              </w:rPr>
              <w:t>4</w:t>
            </w:r>
            <w:r>
              <w:rPr>
                <w:rFonts w:hint="eastAsia" w:ascii="宋体" w:hAnsi="宋体" w:cs="宋体"/>
                <w:lang w:eastAsia="zh-CN"/>
              </w:rPr>
              <w:t>套</w:t>
            </w:r>
          </w:p>
        </w:tc>
        <w:tc>
          <w:tcPr>
            <w:tcW w:w="3420" w:type="dxa"/>
          </w:tcPr>
          <w:p>
            <w:pPr>
              <w:pStyle w:val="16"/>
              <w:jc w:val="both"/>
              <w:rPr>
                <w:rFonts w:hint="default" w:ascii="宋体" w:hAnsi="宋体" w:eastAsia="宋体" w:cs="宋体"/>
                <w:lang w:val="en-US" w:eastAsia="zh-CN"/>
              </w:rPr>
            </w:pPr>
            <w:r>
              <w:rPr>
                <w:rFonts w:hint="eastAsia" w:ascii="宋体" w:hAnsi="宋体" w:cs="宋体"/>
                <w:lang w:val="en-US" w:eastAsia="zh-CN"/>
              </w:rPr>
              <w:t>10</w:t>
            </w:r>
            <w:r>
              <w:rPr>
                <w:rFonts w:hint="eastAsia"/>
              </w:rPr>
              <w:t>万元</w:t>
            </w:r>
            <w:r>
              <w:rPr>
                <w:rFonts w:hint="eastAsia" w:ascii="宋体" w:hAnsi="宋体" w:cs="宋体"/>
                <w:lang w:val="en-US" w:eastAsia="zh-CN"/>
              </w:rPr>
              <w:t>（3台）,配置中空摄像装置1台：15.95</w:t>
            </w:r>
            <w:r>
              <w:rPr>
                <w:rFonts w:hint="eastAsia"/>
              </w:rPr>
              <w:t>万元</w:t>
            </w:r>
          </w:p>
        </w:tc>
        <w:tc>
          <w:tcPr>
            <w:tcW w:w="3150" w:type="dxa"/>
          </w:tcPr>
          <w:p>
            <w:pPr>
              <w:widowControl/>
              <w:jc w:val="left"/>
              <w:rPr>
                <w:rFonts w:ascii="宋体" w:hAnsi="宋体" w:cs="宋体"/>
                <w:b/>
                <w:bCs/>
                <w:sz w:val="24"/>
                <w:szCs w:val="24"/>
              </w:rPr>
            </w:pPr>
            <w:r>
              <w:rPr>
                <w:rFonts w:hint="eastAsia" w:ascii="宋体" w:hAnsi="宋体" w:cs="宋体"/>
                <w:color w:val="000000"/>
                <w:kern w:val="0"/>
                <w:sz w:val="24"/>
                <w:szCs w:val="24"/>
                <w:lang w:bidi="ar"/>
              </w:rPr>
              <w:t>如需进一步了解 详细内容，详见招标文件。</w:t>
            </w:r>
          </w:p>
        </w:tc>
      </w:tr>
    </w:tbl>
    <w:p>
      <w:pPr>
        <w:pStyle w:val="16"/>
        <w:ind w:left="-226" w:leftChars="-337" w:hanging="482" w:hangingChars="200"/>
        <w:rPr>
          <w:b/>
          <w:bCs/>
        </w:rPr>
      </w:pPr>
    </w:p>
    <w:p>
      <w:pPr>
        <w:pStyle w:val="16"/>
        <w:numPr>
          <w:ilvl w:val="0"/>
          <w:numId w:val="1"/>
        </w:numPr>
        <w:ind w:left="-225" w:leftChars="-107"/>
        <w:rPr>
          <w:rFonts w:hint="eastAsia" w:cs="宋体"/>
          <w:b/>
          <w:bCs/>
        </w:rPr>
      </w:pPr>
      <w:r>
        <w:rPr>
          <w:rFonts w:hint="eastAsia" w:cs="宋体"/>
          <w:b/>
          <w:bCs/>
        </w:rPr>
        <w:t>技术参数、性能（配置）及其他要求</w:t>
      </w:r>
    </w:p>
    <w:p>
      <w:pPr>
        <w:pStyle w:val="2"/>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1.产品用途：该供医疗单位手术照明用。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2.灯体外形：一体成型的圆形灯盘，外周配置一体加工把手≥2个，采用流线、超薄造型，灯头厚度最大处≤65mm。母灯中心镂空设计，无螺钉外漏，符合手术室层流净化要求，手术灯灯头符合IP54防水防尘等级，提供第三方检测报告。</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3.灯盘直径：母灯≥700mm，子灯≥600mm</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4.光源类型：采用LED冷光源，非混光白色，进口OSRAM医用LED颗粒，寿命≥50000h，提供第三方寿命检测报告及无蓝光检测证明；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5.光源技术：多光源模组设计，应用透镜的折、反射原理，每颗LED光源配置独立的透镜；</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6.光源数量：母灯LED灯珠数量≤70颗，子灯LED灯珠≤50颗，模块化阵列布局，子、母灯独立电源供电，提供灯头正面图片；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7.控制面板：采用触摸屏式控制操作方式，控制系统位于关节结合处。人性化控制界面图标显示，彩色显示屏可以显示灯的实时工作状态、累计工作时间，要求提供实物图片；</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★8.控制方式：灯头至少配置两种控制方式；</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9.照度调节：具有至少10级照度调节，最高照度达160000lx，适合不同手术和手术医师对照明效果的需求，照度调节采用DC调节模式，无频闪，不伤视力，不可使用PWM调光；</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10.功能多样：腔镜、R9、普通照明，多种功能模式一键切换，另可提供≥6 组的分术式调节功能，满足不同手术的照明需求；</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11.具备参数记忆功能：关闭无影灯时的亮度、色温等参数设置可记忆，再次启动无影灯时自动恢复上次关闭前的参数设定；</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12.体位调节：</w:t>
      </w:r>
      <w:r>
        <w:rPr>
          <w:rFonts w:hint="eastAsia" w:ascii="宋体" w:hAnsi="宋体" w:eastAsia="宋体" w:cs="宋体"/>
          <w:color w:val="FF0000"/>
          <w:sz w:val="24"/>
          <w:szCs w:val="24"/>
        </w:rPr>
        <w:t>采用全套进口平</w:t>
      </w:r>
      <w:r>
        <w:rPr>
          <w:rFonts w:hint="eastAsia" w:ascii="宋体" w:hAnsi="宋体" w:eastAsia="宋体" w:cs="宋体"/>
          <w:sz w:val="24"/>
          <w:szCs w:val="24"/>
        </w:rPr>
        <w:t>衡悬挂系统，双轴承设计，配合自主设计万向节，不少于六组活动关节联动，调节灵活、稳定，提供进口报关单；平衡臂确保使用寿命可达十年</w:t>
      </w:r>
      <w:r>
        <w:rPr>
          <w:rFonts w:hint="eastAsia" w:ascii="宋体" w:hAnsi="宋体" w:eastAsia="宋体" w:cs="宋体"/>
          <w:sz w:val="24"/>
          <w:szCs w:val="24"/>
          <w:lang w:val="en-US" w:eastAsia="zh-CN"/>
        </w:rPr>
        <w:t>(需</w:t>
      </w:r>
      <w:r>
        <w:rPr>
          <w:rFonts w:hint="eastAsia" w:ascii="宋体" w:hAnsi="宋体" w:eastAsia="宋体" w:cs="宋体"/>
          <w:sz w:val="24"/>
          <w:szCs w:val="24"/>
        </w:rPr>
        <w:t>提供证明文件</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13.中置手柄：可拆卸的无菌柄，非有意拆卸力超过100N</w:t>
      </w:r>
      <w:r>
        <w:rPr>
          <w:rFonts w:hint="eastAsia" w:ascii="宋体" w:hAnsi="宋体" w:eastAsia="宋体" w:cs="宋体"/>
          <w:sz w:val="24"/>
          <w:szCs w:val="24"/>
          <w:lang w:val="en-US" w:eastAsia="zh-CN"/>
        </w:rPr>
        <w:t>(</w:t>
      </w:r>
      <w:r>
        <w:rPr>
          <w:rFonts w:hint="eastAsia" w:ascii="宋体" w:hAnsi="宋体" w:eastAsia="宋体" w:cs="宋体"/>
          <w:sz w:val="24"/>
          <w:szCs w:val="24"/>
        </w:rPr>
        <w:t>提供第三方检测报告</w:t>
      </w:r>
      <w:r>
        <w:rPr>
          <w:rFonts w:hint="eastAsia" w:ascii="宋体" w:hAnsi="宋体" w:eastAsia="宋体" w:cs="宋体"/>
          <w:sz w:val="24"/>
          <w:szCs w:val="24"/>
          <w:lang w:val="en-US" w:eastAsia="zh-CN"/>
        </w:rPr>
        <w:t>)</w:t>
      </w:r>
      <w:r>
        <w:rPr>
          <w:rFonts w:hint="eastAsia" w:ascii="宋体" w:hAnsi="宋体" w:eastAsia="宋体" w:cs="宋体"/>
          <w:sz w:val="24"/>
          <w:szCs w:val="24"/>
        </w:rPr>
        <w:t>，术后可轻松取下进行溶液浸泡或高温高压消毒、灭菌；</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14.外壳防护：无影灯表面涂料具有杀菌功能，杀菌效果达99.99%，并提供第三方检测报告；</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15.安装预埋件：吊顶预埋件可承受垂直负载≥1500kg，扭力≥9000N·m，通过第三方专业检测机构安全检测，提供检测报告；</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16.光柱深度实测可≥1300mm，提供第三方检测报告；</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17.单遮板无影率：实测母灯可≥80%，子灯可≥75%，提供第三方检测报告；</w:t>
      </w:r>
    </w:p>
    <w:p>
      <w:pPr>
        <w:pStyle w:val="2"/>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18深腔照明率：实测母灯≥99%，提供第三方检测报告；</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19.光斑直径多级可调，且照度不随光斑大小改变而变化（提供检测报告），光斑直径实测母灯可达≥280mm，子灯可达≥230mm；</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20.显色指数：子母灯实测Ra均可达≥97，R9显色指数≥97，提供第三方检测报告；</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21.无影灯色温3000K~6700K多级可调，满足各类手术及各医护人员操作需求；</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22.辐照度：实测母灯可≤480W/m</w:t>
      </w:r>
      <w:r>
        <w:rPr>
          <w:rFonts w:hint="eastAsia" w:ascii="宋体" w:hAnsi="宋体" w:eastAsia="宋体" w:cs="宋体"/>
          <w:sz w:val="24"/>
          <w:szCs w:val="24"/>
          <w:vertAlign w:val="superscript"/>
        </w:rPr>
        <w:t>2</w:t>
      </w:r>
      <w:r>
        <w:rPr>
          <w:rFonts w:hint="eastAsia" w:ascii="宋体" w:hAnsi="宋体" w:eastAsia="宋体" w:cs="宋体"/>
          <w:sz w:val="24"/>
          <w:szCs w:val="24"/>
        </w:rPr>
        <w:t>；子灯可≤400W/m</w:t>
      </w:r>
      <w:r>
        <w:rPr>
          <w:rFonts w:hint="eastAsia" w:ascii="宋体" w:hAnsi="宋体" w:eastAsia="宋体" w:cs="宋体"/>
          <w:sz w:val="24"/>
          <w:szCs w:val="24"/>
          <w:vertAlign w:val="superscript"/>
        </w:rPr>
        <w:t>2</w:t>
      </w:r>
      <w:r>
        <w:rPr>
          <w:rFonts w:hint="eastAsia" w:ascii="宋体" w:hAnsi="宋体" w:eastAsia="宋体" w:cs="宋体"/>
          <w:sz w:val="24"/>
          <w:szCs w:val="24"/>
        </w:rPr>
        <w:t>；波长在400nm以下的紫外光辐照度：母灯≤2W/m</w:t>
      </w:r>
      <w:r>
        <w:rPr>
          <w:rFonts w:hint="eastAsia" w:ascii="宋体" w:hAnsi="宋体" w:eastAsia="宋体" w:cs="宋体"/>
          <w:sz w:val="24"/>
          <w:szCs w:val="24"/>
          <w:vertAlign w:val="superscript"/>
        </w:rPr>
        <w:t>2</w:t>
      </w:r>
      <w:r>
        <w:rPr>
          <w:rFonts w:hint="eastAsia" w:ascii="宋体" w:hAnsi="宋体" w:eastAsia="宋体" w:cs="宋体"/>
          <w:sz w:val="24"/>
          <w:szCs w:val="24"/>
        </w:rPr>
        <w:t>；子灯≤1W/m</w:t>
      </w:r>
      <w:r>
        <w:rPr>
          <w:rFonts w:hint="eastAsia" w:ascii="宋体" w:hAnsi="宋体" w:eastAsia="宋体" w:cs="宋体"/>
          <w:sz w:val="24"/>
          <w:szCs w:val="24"/>
          <w:vertAlign w:val="superscript"/>
        </w:rPr>
        <w:t>2</w:t>
      </w:r>
      <w:r>
        <w:rPr>
          <w:rFonts w:hint="eastAsia" w:ascii="宋体" w:hAnsi="宋体" w:eastAsia="宋体" w:cs="宋体"/>
          <w:sz w:val="24"/>
          <w:szCs w:val="24"/>
        </w:rPr>
        <w:t>，提供第三方检测报告；</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23.术野温升≤1℃；医生头部温升≤1℃；</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24.真正冷光源，手术无影灯辐照度Ee与照度Ez比值≤3mW/(m</w:t>
      </w:r>
      <w:r>
        <w:rPr>
          <w:rFonts w:hint="eastAsia" w:ascii="宋体" w:hAnsi="宋体" w:eastAsia="宋体" w:cs="宋体"/>
          <w:sz w:val="24"/>
          <w:szCs w:val="24"/>
          <w:vertAlign w:val="superscript"/>
        </w:rPr>
        <w:t>2</w:t>
      </w:r>
      <w:r>
        <w:rPr>
          <w:rFonts w:hint="eastAsia" w:ascii="宋体" w:hAnsi="宋体" w:eastAsia="宋体" w:cs="宋体"/>
          <w:sz w:val="24"/>
          <w:szCs w:val="24"/>
        </w:rPr>
        <w:t>·lx)，提供第三方检测报告。</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25.整套产品活动半径R≥1800mm；</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26.灯头上下活动距离L≥1100mm，向下活动距离L≥613mm；</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27.配置升级：具备免拆卸升级功能，不需要拆卸天花，不改变层流送风天花结构，即可加装最多≥4个悬臂。</w:t>
      </w:r>
    </w:p>
    <w:p>
      <w:pPr>
        <w:pStyle w:val="2"/>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28.需</w:t>
      </w:r>
      <w:r>
        <w:rPr>
          <w:rFonts w:hint="eastAsia" w:ascii="宋体" w:hAnsi="宋体" w:eastAsia="宋体" w:cs="宋体"/>
          <w:sz w:val="24"/>
          <w:szCs w:val="24"/>
        </w:rPr>
        <w:t>提供检测机构出具的全性能检测报告和EMC电磁兼容检测报告</w:t>
      </w:r>
    </w:p>
    <w:p>
      <w:pPr>
        <w:rPr>
          <w:rFonts w:hint="default" w:eastAsia="宋体"/>
          <w:lang w:val="en-US" w:eastAsia="zh-CN"/>
        </w:rPr>
      </w:pPr>
      <w:r>
        <w:rPr>
          <w:rFonts w:hint="eastAsia" w:ascii="宋体" w:hAnsi="宋体" w:eastAsia="宋体" w:cs="宋体"/>
          <w:sz w:val="24"/>
          <w:szCs w:val="24"/>
          <w:lang w:val="en-US" w:eastAsia="zh-CN"/>
        </w:rPr>
        <w:t>29.增配部分：</w:t>
      </w:r>
      <w:r>
        <w:rPr>
          <w:rFonts w:hint="eastAsia" w:ascii="宋体" w:hAnsi="宋体" w:eastAsia="宋体" w:cs="宋体"/>
          <w:color w:val="FF0000"/>
          <w:sz w:val="24"/>
          <w:szCs w:val="24"/>
        </w:rPr>
        <w:t>中置摄像</w:t>
      </w:r>
      <w:r>
        <w:rPr>
          <w:rFonts w:hint="default" w:ascii="Arial" w:hAnsi="Arial" w:eastAsia="宋体" w:cs="Arial"/>
          <w:sz w:val="24"/>
          <w:szCs w:val="24"/>
        </w:rPr>
        <w:t>≥</w:t>
      </w:r>
      <w:r>
        <w:rPr>
          <w:rFonts w:hint="eastAsia" w:ascii="宋体" w:hAnsi="宋体" w:eastAsia="宋体" w:cs="宋体"/>
          <w:sz w:val="24"/>
          <w:szCs w:val="24"/>
          <w:lang w:val="en-US" w:eastAsia="zh-CN"/>
        </w:rPr>
        <w:t>200万像素,专业</w:t>
      </w:r>
      <w:r>
        <w:rPr>
          <w:rFonts w:hint="eastAsia" w:ascii="宋体" w:hAnsi="宋体" w:eastAsia="宋体" w:cs="宋体"/>
          <w:color w:val="FF0000"/>
          <w:sz w:val="24"/>
          <w:szCs w:val="24"/>
        </w:rPr>
        <w:t>医用显示器</w:t>
      </w:r>
      <w:r>
        <w:rPr>
          <w:rFonts w:hint="default" w:ascii="Arial" w:hAnsi="Arial" w:eastAsia="宋体" w:cs="Arial"/>
          <w:sz w:val="24"/>
          <w:szCs w:val="24"/>
        </w:rPr>
        <w:t>≥</w:t>
      </w:r>
      <w:r>
        <w:rPr>
          <w:rFonts w:hint="eastAsia" w:ascii="宋体" w:hAnsi="宋体" w:eastAsia="宋体" w:cs="宋体"/>
          <w:sz w:val="24"/>
          <w:szCs w:val="24"/>
        </w:rPr>
        <w:t>24寸</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29</w:t>
      </w:r>
      <w:r>
        <w:rPr>
          <w:rFonts w:hint="eastAsia" w:ascii="宋体" w:hAnsi="宋体" w:eastAsia="宋体" w:cs="宋体"/>
          <w:sz w:val="24"/>
          <w:szCs w:val="24"/>
        </w:rPr>
        <w:t>.</w:t>
      </w:r>
      <w:r>
        <w:rPr>
          <w:rFonts w:hint="eastAsia" w:ascii="宋体" w:hAnsi="宋体" w:eastAsia="宋体" w:cs="宋体"/>
          <w:sz w:val="24"/>
          <w:szCs w:val="24"/>
          <w:lang w:val="en-US" w:eastAsia="zh-CN"/>
        </w:rPr>
        <w:t>4套</w:t>
      </w:r>
      <w:r>
        <w:rPr>
          <w:rFonts w:hint="eastAsia" w:ascii="宋体" w:hAnsi="宋体" w:eastAsia="宋体" w:cs="宋体"/>
          <w:sz w:val="24"/>
          <w:szCs w:val="24"/>
        </w:rPr>
        <w:t>手术</w:t>
      </w:r>
      <w:r>
        <w:rPr>
          <w:rFonts w:hint="eastAsia" w:ascii="宋体" w:hAnsi="宋体" w:eastAsia="宋体" w:cs="宋体"/>
          <w:sz w:val="24"/>
          <w:szCs w:val="24"/>
          <w:lang w:eastAsia="zh-CN"/>
        </w:rPr>
        <w:t>无影</w:t>
      </w:r>
      <w:r>
        <w:rPr>
          <w:rFonts w:hint="eastAsia" w:ascii="宋体" w:hAnsi="宋体" w:eastAsia="宋体" w:cs="宋体"/>
          <w:sz w:val="24"/>
          <w:szCs w:val="24"/>
        </w:rPr>
        <w:t>灯标准配置清单</w:t>
      </w:r>
    </w:p>
    <w:tbl>
      <w:tblPr>
        <w:tblStyle w:val="12"/>
        <w:tblW w:w="7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1"/>
        <w:gridCol w:w="2844"/>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3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284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名称</w:t>
            </w:r>
          </w:p>
        </w:tc>
        <w:tc>
          <w:tcPr>
            <w:tcW w:w="243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3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284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母灯灯头</w:t>
            </w:r>
          </w:p>
        </w:tc>
        <w:tc>
          <w:tcPr>
            <w:tcW w:w="243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3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284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子灯灯头</w:t>
            </w:r>
          </w:p>
        </w:tc>
        <w:tc>
          <w:tcPr>
            <w:tcW w:w="243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3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284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进口母灯LED光源</w:t>
            </w:r>
          </w:p>
        </w:tc>
        <w:tc>
          <w:tcPr>
            <w:tcW w:w="243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3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284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进口子灯LED光源</w:t>
            </w:r>
          </w:p>
        </w:tc>
        <w:tc>
          <w:tcPr>
            <w:tcW w:w="243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3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284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母灯控制系统</w:t>
            </w:r>
          </w:p>
        </w:tc>
        <w:tc>
          <w:tcPr>
            <w:tcW w:w="243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3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284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子灯控制系统</w:t>
            </w:r>
          </w:p>
        </w:tc>
        <w:tc>
          <w:tcPr>
            <w:tcW w:w="243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3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284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进口开关电源</w:t>
            </w:r>
          </w:p>
        </w:tc>
        <w:tc>
          <w:tcPr>
            <w:tcW w:w="243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3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284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进口平衡臂</w:t>
            </w:r>
          </w:p>
        </w:tc>
        <w:tc>
          <w:tcPr>
            <w:tcW w:w="243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3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9</w:t>
            </w:r>
          </w:p>
        </w:tc>
        <w:tc>
          <w:tcPr>
            <w:tcW w:w="284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进口横臂</w:t>
            </w:r>
          </w:p>
        </w:tc>
        <w:tc>
          <w:tcPr>
            <w:tcW w:w="243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3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10</w:t>
            </w:r>
          </w:p>
        </w:tc>
        <w:tc>
          <w:tcPr>
            <w:tcW w:w="284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进口防尘罩</w:t>
            </w:r>
          </w:p>
        </w:tc>
        <w:tc>
          <w:tcPr>
            <w:tcW w:w="243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3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11</w:t>
            </w:r>
          </w:p>
        </w:tc>
        <w:tc>
          <w:tcPr>
            <w:tcW w:w="284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无菌柄</w:t>
            </w:r>
          </w:p>
        </w:tc>
        <w:tc>
          <w:tcPr>
            <w:tcW w:w="243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4套</w:t>
            </w:r>
          </w:p>
        </w:tc>
      </w:tr>
    </w:tbl>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29. 增加配置清单</w:t>
      </w:r>
    </w:p>
    <w:tbl>
      <w:tblPr>
        <w:tblStyle w:val="12"/>
        <w:tblW w:w="7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9"/>
        <w:gridCol w:w="2745"/>
        <w:gridCol w:w="1380"/>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9" w:type="dxa"/>
            <w:vAlign w:val="center"/>
          </w:tcPr>
          <w:p>
            <w:pPr>
              <w:pStyle w:val="9"/>
              <w:widowControl w:val="0"/>
              <w:spacing w:before="0" w:beforeAutospacing="0" w:after="0" w:afterAutospacing="0" w:line="360" w:lineRule="auto"/>
              <w:jc w:val="center"/>
              <w:rPr>
                <w:rFonts w:hint="eastAsia" w:ascii="宋体" w:hAnsi="宋体" w:eastAsia="宋体" w:cs="宋体"/>
              </w:rPr>
            </w:pPr>
            <w:r>
              <w:rPr>
                <w:rFonts w:hint="eastAsia" w:ascii="宋体" w:hAnsi="宋体" w:eastAsia="宋体" w:cs="宋体"/>
                <w:kern w:val="2"/>
                <w:lang w:bidi="ar"/>
              </w:rPr>
              <w:t>序号</w:t>
            </w:r>
          </w:p>
        </w:tc>
        <w:tc>
          <w:tcPr>
            <w:tcW w:w="2745" w:type="dxa"/>
            <w:vAlign w:val="center"/>
          </w:tcPr>
          <w:p>
            <w:pPr>
              <w:pStyle w:val="9"/>
              <w:widowControl w:val="0"/>
              <w:spacing w:before="0" w:beforeAutospacing="0" w:after="0" w:afterAutospacing="0" w:line="360" w:lineRule="auto"/>
              <w:jc w:val="center"/>
              <w:rPr>
                <w:rFonts w:hint="eastAsia" w:ascii="宋体" w:hAnsi="宋体" w:eastAsia="宋体" w:cs="宋体"/>
              </w:rPr>
            </w:pPr>
            <w:r>
              <w:rPr>
                <w:rFonts w:hint="eastAsia" w:ascii="宋体" w:hAnsi="宋体" w:eastAsia="宋体" w:cs="宋体"/>
                <w:kern w:val="2"/>
                <w:lang w:bidi="ar"/>
              </w:rPr>
              <w:t>名称</w:t>
            </w:r>
          </w:p>
        </w:tc>
        <w:tc>
          <w:tcPr>
            <w:tcW w:w="1380" w:type="dxa"/>
            <w:vAlign w:val="center"/>
          </w:tcPr>
          <w:p>
            <w:pPr>
              <w:pStyle w:val="9"/>
              <w:widowControl w:val="0"/>
              <w:spacing w:before="0" w:beforeAutospacing="0" w:after="0" w:afterAutospacing="0" w:line="360" w:lineRule="auto"/>
              <w:jc w:val="center"/>
              <w:rPr>
                <w:rFonts w:hint="eastAsia" w:ascii="宋体" w:hAnsi="宋体" w:eastAsia="宋体" w:cs="宋体"/>
              </w:rPr>
            </w:pPr>
            <w:r>
              <w:rPr>
                <w:rFonts w:hint="eastAsia" w:ascii="宋体" w:hAnsi="宋体" w:eastAsia="宋体" w:cs="宋体"/>
                <w:kern w:val="2"/>
                <w:lang w:bidi="ar"/>
              </w:rPr>
              <w:t>数量</w:t>
            </w:r>
          </w:p>
        </w:tc>
        <w:tc>
          <w:tcPr>
            <w:tcW w:w="2016" w:type="dxa"/>
            <w:vAlign w:val="center"/>
          </w:tcPr>
          <w:p>
            <w:pPr>
              <w:pStyle w:val="9"/>
              <w:widowControl w:val="0"/>
              <w:spacing w:before="0" w:beforeAutospacing="0" w:after="0" w:afterAutospacing="0" w:line="360" w:lineRule="auto"/>
              <w:jc w:val="center"/>
              <w:rPr>
                <w:rFonts w:hint="eastAsia" w:ascii="宋体" w:hAnsi="宋体" w:eastAsia="宋体" w:cs="宋体"/>
                <w:kern w:val="2"/>
                <w:lang w:eastAsia="zh-CN" w:bidi="ar"/>
              </w:rPr>
            </w:pPr>
            <w:r>
              <w:rPr>
                <w:rFonts w:hint="eastAsia" w:cs="宋体"/>
                <w:kern w:val="2"/>
                <w:lang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274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color w:val="FF0000"/>
                <w:sz w:val="24"/>
                <w:szCs w:val="24"/>
              </w:rPr>
              <w:t>中置摄像</w:t>
            </w:r>
          </w:p>
        </w:tc>
        <w:tc>
          <w:tcPr>
            <w:tcW w:w="138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1套</w:t>
            </w:r>
          </w:p>
        </w:tc>
        <w:tc>
          <w:tcPr>
            <w:tcW w:w="2016" w:type="dxa"/>
            <w:vAlign w:val="center"/>
          </w:tcPr>
          <w:p>
            <w:pPr>
              <w:spacing w:line="360" w:lineRule="auto"/>
              <w:jc w:val="center"/>
              <w:rPr>
                <w:rFonts w:hint="default" w:ascii="宋体" w:hAnsi="宋体" w:eastAsia="宋体" w:cs="宋体"/>
                <w:sz w:val="24"/>
                <w:szCs w:val="24"/>
                <w:lang w:val="en-US" w:eastAsia="zh-CN"/>
              </w:rPr>
            </w:pPr>
            <w:r>
              <w:rPr>
                <w:rFonts w:hint="default" w:ascii="Arial" w:hAnsi="Arial" w:eastAsia="宋体" w:cs="Arial"/>
                <w:sz w:val="24"/>
                <w:szCs w:val="24"/>
              </w:rPr>
              <w:t>≥</w:t>
            </w:r>
            <w:r>
              <w:rPr>
                <w:rFonts w:hint="eastAsia" w:ascii="宋体" w:hAnsi="宋体" w:eastAsia="宋体" w:cs="宋体"/>
                <w:sz w:val="24"/>
                <w:szCs w:val="24"/>
                <w:lang w:val="en-US" w:eastAsia="zh-CN"/>
              </w:rPr>
              <w:t>200万像素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2745" w:type="dxa"/>
            <w:vAlign w:val="center"/>
          </w:tcPr>
          <w:p>
            <w:pPr>
              <w:spacing w:line="360" w:lineRule="auto"/>
              <w:jc w:val="center"/>
              <w:rPr>
                <w:rFonts w:hint="eastAsia" w:ascii="宋体" w:hAnsi="宋体" w:eastAsia="宋体" w:cs="宋体"/>
                <w:color w:val="FF0000"/>
                <w:sz w:val="24"/>
                <w:szCs w:val="24"/>
              </w:rPr>
            </w:pPr>
            <w:r>
              <w:rPr>
                <w:rFonts w:hint="eastAsia" w:ascii="宋体" w:hAnsi="宋体" w:eastAsia="宋体" w:cs="宋体"/>
                <w:color w:val="FF0000"/>
                <w:sz w:val="24"/>
                <w:szCs w:val="24"/>
              </w:rPr>
              <w:t>医用显示器</w:t>
            </w:r>
          </w:p>
        </w:tc>
        <w:tc>
          <w:tcPr>
            <w:tcW w:w="1380"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2台</w:t>
            </w:r>
          </w:p>
        </w:tc>
        <w:tc>
          <w:tcPr>
            <w:tcW w:w="2016" w:type="dxa"/>
            <w:vAlign w:val="center"/>
          </w:tcPr>
          <w:p>
            <w:pPr>
              <w:spacing w:line="360" w:lineRule="auto"/>
              <w:jc w:val="center"/>
              <w:rPr>
                <w:rFonts w:hint="eastAsia" w:ascii="宋体" w:hAnsi="宋体" w:eastAsia="宋体" w:cs="宋体"/>
                <w:sz w:val="24"/>
                <w:szCs w:val="24"/>
              </w:rPr>
            </w:pPr>
            <w:r>
              <w:rPr>
                <w:rFonts w:hint="default" w:ascii="Arial" w:hAnsi="Arial" w:eastAsia="宋体" w:cs="Arial"/>
                <w:sz w:val="24"/>
                <w:szCs w:val="24"/>
              </w:rPr>
              <w:t>≥</w:t>
            </w:r>
            <w:r>
              <w:rPr>
                <w:rFonts w:hint="eastAsia" w:ascii="宋体" w:hAnsi="宋体" w:eastAsia="宋体" w:cs="宋体"/>
                <w:sz w:val="24"/>
                <w:szCs w:val="24"/>
              </w:rPr>
              <w:t>24寸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9"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274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显示器支架</w:t>
            </w:r>
          </w:p>
        </w:tc>
        <w:tc>
          <w:tcPr>
            <w:tcW w:w="138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1套</w:t>
            </w:r>
          </w:p>
        </w:tc>
        <w:tc>
          <w:tcPr>
            <w:tcW w:w="2016" w:type="dxa"/>
            <w:vAlign w:val="center"/>
          </w:tcPr>
          <w:p>
            <w:pPr>
              <w:spacing w:line="360" w:lineRule="auto"/>
              <w:jc w:val="center"/>
              <w:rPr>
                <w:rFonts w:hint="eastAsia" w:ascii="宋体" w:hAnsi="宋体" w:eastAsia="宋体" w:cs="宋体"/>
                <w:sz w:val="24"/>
                <w:szCs w:val="24"/>
              </w:rPr>
            </w:pPr>
            <w:r>
              <w:rPr>
                <w:rFonts w:hint="default" w:ascii="Arial" w:hAnsi="Arial" w:eastAsia="宋体" w:cs="Arial"/>
                <w:sz w:val="24"/>
                <w:szCs w:val="24"/>
              </w:rPr>
              <w:t>≥</w:t>
            </w:r>
            <w:r>
              <w:rPr>
                <w:rFonts w:hint="eastAsia" w:ascii="宋体" w:hAnsi="宋体" w:eastAsia="宋体" w:cs="宋体"/>
                <w:sz w:val="24"/>
                <w:szCs w:val="24"/>
              </w:rPr>
              <w:t>24寸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9"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274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color w:val="FF0000"/>
                <w:sz w:val="24"/>
                <w:szCs w:val="24"/>
              </w:rPr>
              <w:t>第三臂摄像系统</w:t>
            </w:r>
          </w:p>
        </w:tc>
        <w:tc>
          <w:tcPr>
            <w:tcW w:w="138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1套</w:t>
            </w:r>
          </w:p>
        </w:tc>
        <w:tc>
          <w:tcPr>
            <w:tcW w:w="2016" w:type="dxa"/>
            <w:vAlign w:val="center"/>
          </w:tcPr>
          <w:p>
            <w:pPr>
              <w:spacing w:line="360" w:lineRule="auto"/>
              <w:jc w:val="center"/>
              <w:rPr>
                <w:rFonts w:hint="eastAsia" w:ascii="宋体" w:hAnsi="宋体" w:eastAsia="宋体" w:cs="宋体"/>
                <w:sz w:val="24"/>
                <w:szCs w:val="24"/>
              </w:rPr>
            </w:pPr>
          </w:p>
        </w:tc>
      </w:tr>
    </w:tbl>
    <w:p>
      <w:pPr>
        <w:pStyle w:val="17"/>
        <w:numPr>
          <w:ilvl w:val="0"/>
          <w:numId w:val="0"/>
        </w:numPr>
      </w:pPr>
    </w:p>
    <w:p>
      <w:pPr>
        <w:pStyle w:val="16"/>
        <w:rPr>
          <w:rFonts w:cs="宋体"/>
          <w:b/>
          <w:bCs/>
        </w:rPr>
      </w:pPr>
      <w:r>
        <w:rPr>
          <w:rFonts w:hint="eastAsia" w:cs="宋体"/>
          <w:b/>
          <w:bCs/>
        </w:rPr>
        <w:t>（三）项目产品基本要求</w:t>
      </w:r>
    </w:p>
    <w:p>
      <w:pPr>
        <w:pStyle w:val="16"/>
        <w:ind w:left="-708" w:leftChars="-337" w:firstLine="480" w:firstLineChars="200"/>
        <w:rPr>
          <w:color w:val="auto"/>
        </w:rPr>
      </w:pPr>
      <w:r>
        <w:rPr>
          <w:rFonts w:hint="eastAsia"/>
          <w:color w:val="auto"/>
        </w:rPr>
        <w:t>1.以上产品必须是具备合法资质的制造商生产的全新正品，并满足招标采购文件的要求，若产品在运输或安装过程中损坏或擦伤须无偿调换相同产品。</w:t>
      </w:r>
    </w:p>
    <w:p>
      <w:pPr>
        <w:pStyle w:val="16"/>
        <w:ind w:left="-708" w:leftChars="-337" w:firstLine="480" w:firstLineChars="200"/>
        <w:rPr>
          <w:color w:val="auto"/>
        </w:rPr>
      </w:pPr>
      <w:r>
        <w:rPr>
          <w:rFonts w:hint="eastAsia"/>
          <w:color w:val="auto"/>
        </w:rPr>
        <w:t>2.投标人所投产品参数应同等或优于以上各项参数要求，产品、辅材及生产工艺符合国家相关规范。</w:t>
      </w:r>
    </w:p>
    <w:p>
      <w:pPr>
        <w:pStyle w:val="16"/>
        <w:ind w:left="-708" w:leftChars="-337" w:firstLine="480" w:firstLineChars="200"/>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16"/>
        <w:ind w:left="-708" w:leftChars="-337" w:firstLine="480" w:firstLineChars="200"/>
        <w:rPr>
          <w:color w:val="auto"/>
        </w:rPr>
      </w:pPr>
      <w:r>
        <w:rPr>
          <w:rFonts w:hint="eastAsia"/>
          <w:color w:val="auto"/>
        </w:rPr>
        <w:t>4.投标总价必须包含货物及货物运抵指定交货地点的各种费用和安装调校、售后服务、税金、验收检验及其它所有费用的总和，如另有要求请在投标文件中注明。</w:t>
      </w:r>
    </w:p>
    <w:p>
      <w:pPr>
        <w:pStyle w:val="16"/>
        <w:ind w:left="-708" w:leftChars="-337" w:firstLine="480" w:firstLineChars="200"/>
        <w:rPr>
          <w:color w:val="auto"/>
        </w:rPr>
      </w:pPr>
      <w:r>
        <w:rPr>
          <w:rFonts w:hint="eastAsia"/>
          <w:color w:val="auto"/>
        </w:rPr>
        <w:t>5.投标人所投产品必须提供产品“三包”服务；定期安排相关人员回访进行质量跟踪；保证提供临床应用和售后技术服务支持方式；</w:t>
      </w:r>
      <w:r>
        <w:rPr>
          <w:rFonts w:hint="eastAsia"/>
          <w:color w:val="auto"/>
          <w:highlight w:val="yellow"/>
        </w:rPr>
        <w:t>保修期后提供终身维修服务及配件供应</w:t>
      </w:r>
      <w:r>
        <w:rPr>
          <w:rFonts w:hint="eastAsia"/>
          <w:color w:val="auto"/>
        </w:rPr>
        <w:t>；其他售后服务按厂家承诺实行。</w:t>
      </w:r>
    </w:p>
    <w:p>
      <w:pPr>
        <w:pStyle w:val="16"/>
        <w:ind w:left="-708" w:leftChars="-337"/>
        <w:rPr>
          <w:rFonts w:cs="宋体"/>
          <w:b/>
          <w:bCs/>
        </w:rPr>
      </w:pPr>
      <w:r>
        <w:rPr>
          <w:rFonts w:hint="eastAsia" w:cs="宋体"/>
          <w:b/>
          <w:bCs/>
        </w:rPr>
        <w:t>（四）商务要求</w:t>
      </w:r>
    </w:p>
    <w:p>
      <w:pPr>
        <w:pStyle w:val="16"/>
        <w:ind w:left="-708" w:leftChars="-337" w:firstLine="482" w:firstLineChars="200"/>
        <w:rPr>
          <w:rFonts w:cs="宋体"/>
        </w:rPr>
      </w:pPr>
      <w:r>
        <w:rPr>
          <w:rFonts w:hint="eastAsia" w:cs="宋体"/>
          <w:b/>
          <w:bCs/>
        </w:rPr>
        <w:t>1.投标人资格要求</w:t>
      </w:r>
    </w:p>
    <w:p>
      <w:pPr>
        <w:pStyle w:val="16"/>
        <w:ind w:left="-708" w:leftChars="-337" w:firstLine="480" w:firstLineChars="200"/>
        <w:rPr>
          <w:rFonts w:cs="宋体"/>
        </w:rPr>
      </w:pPr>
      <w:r>
        <w:rPr>
          <w:rFonts w:hint="eastAsia" w:cs="宋体"/>
        </w:rPr>
        <w:t>1）投标人为独立法人，并具备统一社会信用代码。</w:t>
      </w:r>
    </w:p>
    <w:p>
      <w:pPr>
        <w:pStyle w:val="16"/>
        <w:ind w:left="-708" w:leftChars="-337" w:firstLine="480" w:firstLineChars="200"/>
        <w:rPr>
          <w:rFonts w:cs="宋体"/>
        </w:rPr>
      </w:pPr>
      <w:r>
        <w:rPr>
          <w:rFonts w:hint="eastAsia"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16"/>
        <w:ind w:left="-708" w:leftChars="-337" w:firstLine="480" w:firstLineChars="200"/>
        <w:rPr>
          <w:rFonts w:cs="宋体"/>
        </w:rPr>
      </w:pPr>
      <w:r>
        <w:rPr>
          <w:rFonts w:hint="eastAsia" w:cs="宋体"/>
        </w:rPr>
        <w:t>3）被列入我院投标人黑名单（在我院招投标活动中存在2次违规行为）未满3年的投标人将被拒绝其参与本次招投标活动。</w:t>
      </w:r>
    </w:p>
    <w:p>
      <w:pPr>
        <w:pStyle w:val="16"/>
        <w:ind w:left="-708" w:leftChars="-337" w:firstLine="480" w:firstLineChars="200"/>
        <w:rPr>
          <w:rFonts w:cs="宋体"/>
          <w:color w:val="auto"/>
        </w:rPr>
      </w:pPr>
      <w:r>
        <w:rPr>
          <w:rFonts w:hint="eastAsia" w:cs="宋体"/>
        </w:rPr>
        <w:t>4）</w:t>
      </w:r>
      <w:r>
        <w:rPr>
          <w:rFonts w:hint="eastAsia" w:cs="宋体"/>
          <w:color w:val="auto"/>
        </w:rPr>
        <w:t>本项目不接收联合体投标。</w:t>
      </w:r>
    </w:p>
    <w:p>
      <w:pPr>
        <w:pStyle w:val="16"/>
        <w:ind w:left="-708" w:leftChars="-337" w:firstLine="480" w:firstLineChars="200"/>
        <w:rPr>
          <w:color w:val="000000" w:themeColor="text1"/>
          <w14:textFill>
            <w14:solidFill>
              <w14:schemeClr w14:val="tx1"/>
            </w14:solidFill>
          </w14:textFill>
        </w:rPr>
      </w:pPr>
      <w:r>
        <w:rPr>
          <w:rFonts w:cs="宋体"/>
          <w:color w:val="000000" w:themeColor="text1"/>
          <w14:textFill>
            <w14:solidFill>
              <w14:schemeClr w14:val="tx1"/>
            </w14:solidFill>
          </w14:textFill>
        </w:rPr>
        <w:t>5</w:t>
      </w:r>
      <w:r>
        <w:rPr>
          <w:rFonts w:hint="eastAsia" w:cs="宋体"/>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为保证服务和产品质量, 必须提供产品制造商授权书原件(或复印件）及售后服务承诺书原件(或复印件），否则投标无效。 </w:t>
      </w:r>
    </w:p>
    <w:p>
      <w:pPr>
        <w:pStyle w:val="16"/>
        <w:ind w:left="-708" w:leftChars="-337" w:firstLine="482" w:firstLineChars="200"/>
        <w:rPr>
          <w:rFonts w:cs="宋体"/>
          <w:b/>
          <w:bCs/>
        </w:rPr>
      </w:pPr>
      <w:r>
        <w:rPr>
          <w:rFonts w:hint="eastAsia" w:cs="宋体"/>
          <w:b/>
          <w:bCs/>
        </w:rPr>
        <w:t>2.投标产品资格要求</w:t>
      </w:r>
    </w:p>
    <w:p>
      <w:pPr>
        <w:pStyle w:val="16"/>
        <w:ind w:left="-708" w:leftChars="-337" w:firstLine="211" w:firstLineChars="100"/>
      </w:pPr>
      <w:r>
        <w:rPr>
          <w:rFonts w:hint="eastAsia"/>
          <w:b/>
          <w:bCs/>
          <w:color w:val="FF0000"/>
          <w:sz w:val="21"/>
          <w:szCs w:val="21"/>
        </w:rPr>
        <w:t xml:space="preserve">  </w:t>
      </w:r>
      <w:r>
        <w:rPr>
          <w:rFonts w:hint="eastAsia"/>
          <w:b/>
          <w:bCs/>
          <w:color w:val="FF0000"/>
          <w:sz w:val="21"/>
          <w:szCs w:val="21"/>
          <w:lang w:val="en-US" w:eastAsia="zh-CN"/>
        </w:rPr>
        <w:t xml:space="preserve"> </w:t>
      </w:r>
      <w:r>
        <w:rPr>
          <w:rFonts w:hint="eastAsia"/>
        </w:rPr>
        <w:t>投标人所投产品要求包含以下相关证件：</w:t>
      </w:r>
      <w:r>
        <w:rPr>
          <w:rFonts w:hint="eastAsia"/>
          <w:highlight w:val="yellow"/>
        </w:rPr>
        <w:t>投标公司的《医疗器械经营许可证》、生产厂家的《医疗器械生产许可证》、设备的《医疗器械注册证》</w:t>
      </w:r>
    </w:p>
    <w:p>
      <w:pPr>
        <w:pStyle w:val="16"/>
        <w:ind w:left="-708" w:leftChars="-337" w:firstLine="482" w:firstLineChars="200"/>
      </w:pPr>
      <w:r>
        <w:rPr>
          <w:rFonts w:hint="eastAsia"/>
          <w:b/>
          <w:bCs/>
        </w:rPr>
        <w:t>3.售后服务和资质</w:t>
      </w:r>
    </w:p>
    <w:p>
      <w:pPr>
        <w:pStyle w:val="16"/>
        <w:ind w:left="-708" w:leftChars="-337" w:firstLine="480" w:firstLineChars="200"/>
      </w:pPr>
      <w:r>
        <w:rPr>
          <w:rFonts w:hint="eastAsia"/>
        </w:rPr>
        <w:t>（1）为了防止虚假应标，项目成交结果公示期间，招标人</w:t>
      </w:r>
      <w:r>
        <w:rPr>
          <w:rFonts w:hint="eastAsia"/>
          <w:highlight w:val="yellow"/>
        </w:rPr>
        <w:t>有权要求拟中标的投标人提供所投标产品以供测试</w:t>
      </w:r>
      <w:r>
        <w:rPr>
          <w:rFonts w:hint="eastAsia"/>
        </w:rPr>
        <w:t>；若测试达不到应答指标，以虚假应标论处。</w:t>
      </w:r>
    </w:p>
    <w:p>
      <w:pPr>
        <w:pStyle w:val="16"/>
        <w:ind w:left="-708" w:leftChars="-337" w:firstLine="480" w:firstLineChars="200"/>
        <w:rPr>
          <w:rFonts w:ascii="宋体" w:hAnsi="宋体" w:cs="宋体"/>
          <w:color w:val="000000" w:themeColor="text1"/>
          <w:szCs w:val="21"/>
          <w14:textFill>
            <w14:solidFill>
              <w14:schemeClr w14:val="tx1"/>
            </w14:solidFill>
          </w14:textFill>
        </w:rPr>
      </w:pPr>
      <w:r>
        <w:rPr>
          <w:rFonts w:hint="eastAsia" w:ascii="宋体" w:hAnsi="宋体" w:cs="宋体"/>
        </w:rPr>
        <w:t>（2）质保期：</w:t>
      </w:r>
      <w:r>
        <w:rPr>
          <w:rFonts w:hint="eastAsia" w:ascii="宋体" w:hAnsi="宋体" w:cs="宋体"/>
          <w:color w:val="000000" w:themeColor="text1"/>
          <w:szCs w:val="21"/>
          <w14:textFill>
            <w14:solidFill>
              <w14:schemeClr w14:val="tx1"/>
            </w14:solidFill>
          </w14:textFill>
        </w:rPr>
        <w:t>质保期至少1年，质保期内所有由于质量问题导致的硬件产品故障以保修、人工及更换备件标准上门服务并提供终身维护。并</w:t>
      </w:r>
      <w:r>
        <w:rPr>
          <w:rFonts w:hint="eastAsia" w:ascii="宋体" w:hAnsi="宋体" w:cs="宋体"/>
          <w:color w:val="000000" w:themeColor="text1"/>
          <w:spacing w:val="-2"/>
          <w:szCs w:val="21"/>
          <w14:textFill>
            <w14:solidFill>
              <w14:schemeClr w14:val="tx1"/>
            </w14:solidFill>
          </w14:textFill>
        </w:rPr>
        <w:t>按国家有关产品“三包”规定执行“三包”。</w:t>
      </w:r>
      <w:r>
        <w:rPr>
          <w:rFonts w:ascii="宋体" w:hAnsi="宋体" w:cs="宋体"/>
          <w:color w:val="000000" w:themeColor="text1"/>
          <w:szCs w:val="21"/>
          <w14:textFill>
            <w14:solidFill>
              <w14:schemeClr w14:val="tx1"/>
            </w14:solidFill>
          </w14:textFill>
        </w:rPr>
        <w:t xml:space="preserve"> </w:t>
      </w:r>
    </w:p>
    <w:p>
      <w:pPr>
        <w:pStyle w:val="16"/>
        <w:ind w:left="-708" w:leftChars="-337" w:firstLine="480" w:firstLineChars="200"/>
        <w:rPr>
          <w:rFonts w:ascii="宋体" w:hAnsi="宋体" w:cs="宋体"/>
        </w:rPr>
      </w:pPr>
      <w:r>
        <w:rPr>
          <w:rFonts w:hint="eastAsia" w:ascii="宋体" w:hAnsi="宋体" w:cs="宋体"/>
        </w:rPr>
        <w:t>（3）故障处理：厂家须设有24小时免费服务电话，质保期内，在使用过程中发现质量问题或故障时，接到维修通知后，2小时内响应，24小时内实施维修服务。</w:t>
      </w:r>
      <w:r>
        <w:rPr>
          <w:rFonts w:hint="eastAsia" w:ascii="宋体" w:hAnsi="宋体" w:cs="宋体"/>
          <w:color w:val="000000" w:themeColor="text1"/>
          <w14:textFill>
            <w14:solidFill>
              <w14:schemeClr w14:val="tx1"/>
            </w14:solidFill>
          </w14:textFill>
        </w:rPr>
        <w:t>一般问题应在48小时内解决，重大问题或其它无法迅速解决的问题应在一周内解决，</w:t>
      </w:r>
      <w:r>
        <w:rPr>
          <w:rFonts w:hint="eastAsia" w:ascii="宋体" w:hAnsi="宋体" w:cs="宋体"/>
        </w:rPr>
        <w:t>所发生的一切费用由成交供应商负责。</w:t>
      </w:r>
    </w:p>
    <w:p>
      <w:pPr>
        <w:pStyle w:val="16"/>
        <w:ind w:left="-708" w:leftChars="-337" w:firstLine="480" w:firstLineChars="200"/>
        <w:rPr>
          <w:rFonts w:ascii="宋体" w:hAnsi="宋体" w:cs="宋体"/>
          <w:color w:val="000000" w:themeColor="text1"/>
          <w14:textFill>
            <w14:solidFill>
              <w14:schemeClr w14:val="tx1"/>
            </w14:solidFill>
          </w14:textFill>
        </w:rPr>
      </w:pPr>
      <w:r>
        <w:rPr>
          <w:rFonts w:hint="eastAsia" w:ascii="宋体" w:hAnsi="宋体"/>
          <w:color w:val="auto"/>
          <w:kern w:val="2"/>
        </w:rPr>
        <w:t>（4）</w:t>
      </w:r>
      <w:r>
        <w:rPr>
          <w:rFonts w:hint="eastAsia" w:ascii="宋体" w:hAnsi="宋体" w:cs="宋体"/>
        </w:rPr>
        <w:t>签订合同后，</w:t>
      </w:r>
      <w:r>
        <w:rPr>
          <w:rFonts w:hint="eastAsia" w:ascii="宋体" w:hAnsi="宋体" w:cs="宋体"/>
          <w:color w:val="FF0000"/>
          <w:u w:val="single"/>
        </w:rPr>
        <w:t>30</w:t>
      </w:r>
      <w:r>
        <w:rPr>
          <w:rFonts w:hint="eastAsia" w:ascii="宋体" w:hAnsi="宋体" w:cs="宋体"/>
        </w:rPr>
        <w:t>天内仪器设备安装调试结束并交付使用，要求（1）</w:t>
      </w:r>
      <w:r>
        <w:rPr>
          <w:rFonts w:hint="eastAsia" w:ascii="宋体" w:hAnsi="宋体" w:cs="宋体"/>
          <w:color w:val="000000" w:themeColor="text1"/>
          <w14:textFill>
            <w14:solidFill>
              <w14:schemeClr w14:val="tx1"/>
            </w14:solidFill>
          </w14:textFill>
        </w:rPr>
        <w:t>免费送货上门、免费安装调试至设备到达最佳状态、免费培训操作人员。</w:t>
      </w:r>
    </w:p>
    <w:p>
      <w:pPr>
        <w:pStyle w:val="16"/>
        <w:ind w:left="-708" w:leftChars="-337" w:firstLine="480" w:firstLineChars="200"/>
        <w:rPr>
          <w:rFonts w:ascii="宋体" w:hAnsi="宋体" w:cs="宋体"/>
        </w:rPr>
      </w:pPr>
      <w:r>
        <w:rPr>
          <w:rFonts w:hint="eastAsia" w:ascii="宋体" w:hAnsi="宋体" w:cs="宋体"/>
        </w:rPr>
        <w:t>投标人予以特别注意：如出现未能到期供货的情况，采购人有权单方终止合同的执行，所有的经济损失由逾期供货商单方承担。</w:t>
      </w:r>
    </w:p>
    <w:p>
      <w:pPr>
        <w:pStyle w:val="16"/>
        <w:ind w:left="-708" w:leftChars="-337" w:firstLine="480" w:firstLineChars="200"/>
      </w:pPr>
      <w:r>
        <w:rPr>
          <w:rFonts w:cs="宋体"/>
        </w:rPr>
        <w:t>4</w:t>
      </w:r>
      <w:r>
        <w:rPr>
          <w:rFonts w:hint="eastAsia" w:cs="宋体"/>
        </w:rPr>
        <w:t>.交货地点为：</w:t>
      </w:r>
      <w:r>
        <w:rPr>
          <w:rFonts w:hint="eastAsia" w:cs="宋体"/>
          <w:highlight w:val="yellow"/>
        </w:rPr>
        <w:t>广西壮族自治区桂东人民医院指定地点</w:t>
      </w:r>
      <w:r>
        <w:t xml:space="preserve">     </w:t>
      </w:r>
    </w:p>
    <w:p>
      <w:pPr>
        <w:pStyle w:val="16"/>
        <w:ind w:left="-708" w:leftChars="-337" w:firstLine="480" w:firstLineChars="200"/>
      </w:pPr>
      <w:r>
        <w:t>5</w:t>
      </w:r>
      <w:r>
        <w:rPr>
          <w:rFonts w:hint="eastAsia"/>
        </w:rPr>
        <w:t>.付款方式：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经安装调试验收合格后，付合同款的 </w:t>
      </w:r>
      <w:r>
        <w:rPr>
          <w:rFonts w:hint="eastAsia" w:cs="宋体"/>
          <w:kern w:val="0"/>
          <w:sz w:val="24"/>
          <w:szCs w:val="24"/>
          <w:highlight w:val="yellow"/>
        </w:rPr>
        <w:t>90%</w:t>
      </w:r>
      <w:r>
        <w:rPr>
          <w:rFonts w:hint="eastAsia" w:cs="宋体"/>
          <w:kern w:val="0"/>
          <w:sz w:val="24"/>
          <w:szCs w:val="24"/>
        </w:rPr>
        <w:t xml:space="preserve"> ，其</w:t>
      </w:r>
      <w:r>
        <w:rPr>
          <w:rFonts w:hint="eastAsia" w:ascii="宋体" w:hAnsi="宋体" w:cs="宋体"/>
          <w:b/>
          <w:bCs/>
          <w:sz w:val="24"/>
          <w:szCs w:val="24"/>
          <w:u w:val="single"/>
        </w:rPr>
        <w:t>余10% 作为质保金，</w:t>
      </w:r>
      <w:r>
        <w:rPr>
          <w:rFonts w:hint="eastAsia" w:cs="宋体"/>
          <w:kern w:val="0"/>
          <w:sz w:val="24"/>
          <w:szCs w:val="24"/>
        </w:rPr>
        <w:t>质保期满无质量问题后付清（无息）。如验收不合格以及发现伪劣产品等，招标人将视情形采取退货、拒付款、终止合同、索赔等措施，直至通过有关部门，依法维权。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rPr>
        <w:t>二</w:t>
      </w:r>
      <w:r>
        <w:rPr>
          <w:rFonts w:hint="eastAsia" w:cs="宋体"/>
          <w:b/>
          <w:bCs/>
          <w:kern w:val="0"/>
          <w:sz w:val="28"/>
          <w:szCs w:val="28"/>
        </w:rPr>
        <w:t>、合同签订</w:t>
      </w:r>
    </w:p>
    <w:p>
      <w:pPr>
        <w:widowControl/>
        <w:spacing w:line="360" w:lineRule="auto"/>
        <w:ind w:left="-708" w:leftChars="-338" w:hanging="2"/>
        <w:jc w:val="left"/>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sdtPr>
        <w:sdtEndPr>
          <w:rPr>
            <w:rFonts w:hint="default" w:cs="宋体"/>
            <w:color w:val="FF0000"/>
            <w:kern w:val="0"/>
            <w:sz w:val="24"/>
            <w:szCs w:val="24"/>
            <w:u w:val="single"/>
            <w:lang w:val="en-US"/>
          </w:rPr>
        </w:sdtEndPr>
        <w:sdtContent>
          <w:r>
            <w:rPr>
              <w:rFonts w:hint="eastAsia" w:cs="宋体"/>
              <w:color w:val="FF0000"/>
              <w:kern w:val="0"/>
              <w:sz w:val="24"/>
              <w:szCs w:val="24"/>
              <w:u w:val="single"/>
              <w:lang w:val="en-US" w:eastAsia="zh-CN"/>
            </w:rPr>
            <w:t>5个工作日</w:t>
          </w:r>
        </w:sdtContent>
      </w:sdt>
      <w:r>
        <w:rPr>
          <w:rFonts w:hint="eastAsia" w:cs="宋体"/>
          <w:kern w:val="0"/>
          <w:sz w:val="24"/>
          <w:szCs w:val="24"/>
        </w:rPr>
        <w:t>内签订采购合同。</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三、特别说明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spacing w:line="360" w:lineRule="auto"/>
        <w:ind w:firstLine="422" w:firstLineChars="200"/>
        <w:jc w:val="left"/>
        <w:rPr>
          <w:rFonts w:cs="宋体"/>
          <w:kern w:val="0"/>
          <w:sz w:val="24"/>
          <w:szCs w:val="24"/>
        </w:rPr>
      </w:pPr>
      <w:r>
        <w:rPr>
          <w:b/>
          <w:bCs/>
          <w:kern w:val="0"/>
        </w:rPr>
        <w:br w:type="page"/>
      </w:r>
    </w:p>
    <w:p>
      <w:pPr>
        <w:widowControl/>
        <w:jc w:val="center"/>
        <w:rPr>
          <w:b/>
          <w:bCs/>
          <w:kern w:val="0"/>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u w:val="single"/>
        </w:rPr>
        <w:t xml:space="preserve"> </w:t>
      </w:r>
      <w:sdt>
        <w:sdtPr>
          <w:rPr>
            <w:rFonts w:hint="eastAsia" w:cs="宋体"/>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eb852781-3280-4809-add0-045060ef4cce}"/>
          </w:placeholder>
        </w:sdtPr>
        <w:sdtEndPr>
          <w:rPr>
            <w:rFonts w:hint="eastAsia" w:cs="宋体"/>
            <w:b/>
            <w:bCs/>
            <w:kern w:val="0"/>
            <w:sz w:val="24"/>
            <w:szCs w:val="24"/>
            <w:u w:val="single"/>
          </w:rPr>
        </w:sdtEndPr>
        <w:sdtContent>
          <w:r>
            <w:rPr>
              <w:rFonts w:hint="eastAsia" w:cs="宋体"/>
              <w:b/>
              <w:bCs/>
              <w:kern w:val="0"/>
              <w:sz w:val="24"/>
              <w:szCs w:val="24"/>
              <w:u w:val="single"/>
            </w:rPr>
            <w:t>综合评分法</w:t>
          </w:r>
        </w:sdtContent>
      </w:sdt>
      <w:r>
        <w:rPr>
          <w:rFonts w:cs="宋体"/>
          <w:kern w:val="0"/>
          <w:sz w:val="24"/>
          <w:szCs w:val="24"/>
          <w:u w:val="single"/>
        </w:rPr>
        <w:t xml:space="preserve"> </w:t>
      </w:r>
      <w:r>
        <w:rPr>
          <w:rFonts w:hint="eastAsia" w:cs="宋体"/>
          <w:kern w:val="0"/>
          <w:sz w:val="24"/>
          <w:szCs w:val="24"/>
        </w:rPr>
        <w:t>确定中标候选人。</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二、评分标准</w:t>
      </w:r>
    </w:p>
    <w:p>
      <w:pPr>
        <w:widowControl/>
        <w:spacing w:line="360" w:lineRule="auto"/>
        <w:ind w:firstLine="482" w:firstLineChars="200"/>
        <w:jc w:val="left"/>
        <w:rPr>
          <w:kern w:val="0"/>
          <w:sz w:val="24"/>
          <w:szCs w:val="24"/>
        </w:rPr>
      </w:pPr>
      <w:r>
        <w:rPr>
          <w:rFonts w:hint="eastAsia" w:cs="宋体"/>
          <w:b/>
          <w:bCs/>
          <w:kern w:val="0"/>
          <w:sz w:val="24"/>
          <w:szCs w:val="24"/>
        </w:rPr>
        <w:t>本项目评分总分值为</w:t>
      </w:r>
      <w:r>
        <w:rPr>
          <w:b/>
          <w:bCs/>
          <w:kern w:val="0"/>
          <w:sz w:val="24"/>
          <w:szCs w:val="24"/>
        </w:rPr>
        <w:t>100</w:t>
      </w:r>
      <w:r>
        <w:rPr>
          <w:rFonts w:hint="eastAsia" w:cs="宋体"/>
          <w:b/>
          <w:bCs/>
          <w:kern w:val="0"/>
          <w:sz w:val="24"/>
          <w:szCs w:val="24"/>
        </w:rPr>
        <w:t>分。</w:t>
      </w:r>
    </w:p>
    <w:p>
      <w:pPr>
        <w:widowControl/>
        <w:numPr>
          <w:ilvl w:val="0"/>
          <w:numId w:val="2"/>
        </w:numPr>
        <w:spacing w:line="360" w:lineRule="auto"/>
        <w:ind w:firstLine="482" w:firstLineChars="200"/>
        <w:jc w:val="left"/>
        <w:rPr>
          <w:rFonts w:cs="宋体"/>
          <w:b/>
          <w:bCs/>
          <w:kern w:val="0"/>
          <w:sz w:val="24"/>
          <w:szCs w:val="24"/>
        </w:rPr>
      </w:pPr>
      <w:r>
        <w:rPr>
          <w:rFonts w:hint="eastAsia" w:cs="宋体"/>
          <w:b/>
          <w:bCs/>
          <w:kern w:val="0"/>
          <w:sz w:val="24"/>
          <w:szCs w:val="24"/>
        </w:rPr>
        <w:t>投标报价分（</w:t>
      </w:r>
      <w:r>
        <w:rPr>
          <w:rFonts w:cs="宋体"/>
          <w:kern w:val="0"/>
          <w:sz w:val="24"/>
          <w:szCs w:val="24"/>
        </w:rPr>
        <w:t>X</w:t>
      </w:r>
      <w:r>
        <w:rPr>
          <w:rFonts w:hint="eastAsia" w:cs="宋体"/>
          <w:b/>
          <w:bCs/>
          <w:kern w:val="0"/>
          <w:sz w:val="24"/>
          <w:szCs w:val="24"/>
        </w:rPr>
        <w:t>分）</w:t>
      </w:r>
    </w:p>
    <w:p>
      <w:pPr>
        <w:widowControl/>
        <w:spacing w:line="360" w:lineRule="auto"/>
        <w:ind w:left="482"/>
        <w:jc w:val="left"/>
        <w:rPr>
          <w:bCs/>
          <w:kern w:val="0"/>
          <w:sz w:val="24"/>
        </w:rPr>
      </w:pPr>
      <w:r>
        <w:rPr>
          <w:b/>
          <w:kern w:val="0"/>
          <w:sz w:val="24"/>
        </w:rPr>
        <w:t>1.1</w:t>
      </w:r>
      <w:r>
        <w:rPr>
          <w:bCs/>
          <w:kern w:val="0"/>
          <w:sz w:val="24"/>
        </w:rPr>
        <w:t>投标报价超过项目预算的</w:t>
      </w:r>
      <w:r>
        <w:rPr>
          <w:rFonts w:hint="eastAsia"/>
          <w:bCs/>
          <w:kern w:val="0"/>
          <w:sz w:val="24"/>
        </w:rPr>
        <w:t>计为0分，列为无效投标</w:t>
      </w:r>
      <w:r>
        <w:rPr>
          <w:bCs/>
          <w:kern w:val="0"/>
          <w:sz w:val="24"/>
        </w:rPr>
        <w:t>。</w:t>
      </w:r>
    </w:p>
    <w:p>
      <w:pPr>
        <w:widowControl/>
        <w:spacing w:line="360" w:lineRule="auto"/>
        <w:ind w:firstLine="482" w:firstLineChars="200"/>
        <w:jc w:val="left"/>
        <w:rPr>
          <w:kern w:val="0"/>
          <w:sz w:val="24"/>
        </w:rPr>
      </w:pPr>
      <w:r>
        <w:rPr>
          <w:b/>
          <w:bCs/>
          <w:kern w:val="0"/>
          <w:sz w:val="24"/>
        </w:rPr>
        <w:t xml:space="preserve">1.2 </w:t>
      </w:r>
      <w:r>
        <w:rPr>
          <w:kern w:val="0"/>
          <w:sz w:val="24"/>
        </w:rPr>
        <w:t>以有效投标中最低的报价为评标基准价，其</w:t>
      </w:r>
      <w:bookmarkStart w:id="0" w:name="_GoBack"/>
      <w:bookmarkEnd w:id="0"/>
      <w:r>
        <w:rPr>
          <w:kern w:val="0"/>
          <w:sz w:val="24"/>
        </w:rPr>
        <w:t>价格分为满分。</w:t>
      </w:r>
    </w:p>
    <w:p>
      <w:pPr>
        <w:widowControl/>
        <w:spacing w:line="360" w:lineRule="auto"/>
        <w:ind w:firstLine="482" w:firstLineChars="200"/>
        <w:jc w:val="left"/>
        <w:rPr>
          <w:kern w:val="0"/>
          <w:sz w:val="24"/>
        </w:rPr>
      </w:pPr>
      <w:r>
        <w:rPr>
          <w:b/>
          <w:bCs/>
          <w:kern w:val="0"/>
          <w:sz w:val="24"/>
        </w:rPr>
        <w:t xml:space="preserve">1.3 </w:t>
      </w:r>
      <w:r>
        <w:rPr>
          <w:kern w:val="0"/>
          <w:sz w:val="24"/>
        </w:rPr>
        <w:t>各</w:t>
      </w:r>
      <w:r>
        <w:rPr>
          <w:rFonts w:hint="eastAsia"/>
          <w:kern w:val="0"/>
          <w:sz w:val="24"/>
        </w:rPr>
        <w:t>有效</w:t>
      </w:r>
      <w:r>
        <w:rPr>
          <w:kern w:val="0"/>
          <w:sz w:val="24"/>
        </w:rPr>
        <w:t>投标人的投标报价得分按照下列公式计算：</w:t>
      </w:r>
    </w:p>
    <w:p>
      <w:pPr>
        <w:pStyle w:val="16"/>
        <w:ind w:firstLine="480" w:firstLineChars="200"/>
      </w:pPr>
      <w:r>
        <w:t>投标报价得分=（评标基准价÷投标报价）×</w:t>
      </w:r>
      <w:r>
        <w:rPr>
          <w:rFonts w:hint="eastAsia" w:cs="宋体"/>
          <w:color w:val="auto"/>
        </w:rPr>
        <w:t>X</w:t>
      </w:r>
      <w:r>
        <w:t>（计算结果四舍五入，保留两位小数）</w:t>
      </w:r>
    </w:p>
    <w:p>
      <w:pPr>
        <w:pStyle w:val="16"/>
        <w:ind w:firstLine="480" w:firstLineChars="200"/>
      </w:pPr>
      <w:r>
        <w:rPr>
          <w:rFonts w:hint="eastAsia"/>
        </w:rPr>
        <w:t>1.4货物类报价分区间为30-60分</w:t>
      </w:r>
    </w:p>
    <w:p>
      <w:pPr>
        <w:pStyle w:val="16"/>
        <w:ind w:firstLine="480" w:firstLineChars="200"/>
      </w:pPr>
      <w:r>
        <w:rPr>
          <w:rFonts w:hint="eastAsia"/>
        </w:rPr>
        <w:t>1.5服务类报价分区间为10-30分</w:t>
      </w:r>
    </w:p>
    <w:p>
      <w:pPr>
        <w:widowControl/>
        <w:spacing w:line="360" w:lineRule="auto"/>
        <w:ind w:firstLine="482" w:firstLineChars="200"/>
        <w:jc w:val="left"/>
        <w:rPr>
          <w:rFonts w:cs="宋体"/>
          <w:b/>
          <w:bCs/>
          <w:kern w:val="0"/>
          <w:sz w:val="24"/>
          <w:szCs w:val="24"/>
        </w:rPr>
      </w:pPr>
      <w:r>
        <w:rPr>
          <w:b/>
          <w:bCs/>
          <w:kern w:val="0"/>
          <w:sz w:val="24"/>
          <w:szCs w:val="24"/>
        </w:rPr>
        <w:t xml:space="preserve">2. </w:t>
      </w:r>
      <w:r>
        <w:rPr>
          <w:rFonts w:hint="eastAsia" w:cs="宋体"/>
          <w:b/>
          <w:bCs/>
          <w:kern w:val="0"/>
          <w:sz w:val="24"/>
          <w:szCs w:val="24"/>
        </w:rPr>
        <w:t>技术质量分（</w:t>
      </w:r>
      <w:r>
        <w:rPr>
          <w:rFonts w:cs="宋体"/>
          <w:kern w:val="0"/>
          <w:sz w:val="24"/>
          <w:szCs w:val="24"/>
        </w:rPr>
        <w:t>Y</w:t>
      </w:r>
      <w:r>
        <w:rPr>
          <w:rFonts w:hint="eastAsia" w:cs="宋体"/>
          <w:b/>
          <w:bCs/>
          <w:kern w:val="0"/>
          <w:sz w:val="24"/>
          <w:szCs w:val="24"/>
        </w:rPr>
        <w:t>分）</w:t>
      </w:r>
    </w:p>
    <w:p>
      <w:pPr>
        <w:pStyle w:val="16"/>
      </w:pPr>
      <w:r>
        <w:rPr>
          <w:rFonts w:hint="eastAsia"/>
        </w:rPr>
        <w:t xml:space="preserve"> </w:t>
      </w:r>
      <w:r>
        <w:t xml:space="preserve">   </w:t>
      </w:r>
      <w:r>
        <w:rPr>
          <w:rFonts w:hint="eastAsia"/>
        </w:rPr>
        <w:t>2.1考察投标人产品技术参数、性能要求、功能特性等响应及偏离情况</w:t>
      </w:r>
    </w:p>
    <w:p>
      <w:pPr>
        <w:pStyle w:val="16"/>
        <w:ind w:firstLine="480" w:firstLineChars="200"/>
      </w:pPr>
      <w:r>
        <w:rPr>
          <w:rFonts w:hint="eastAsia"/>
        </w:rPr>
        <w:t>2.2区间为20-30分</w:t>
      </w:r>
    </w:p>
    <w:p>
      <w:pPr>
        <w:widowControl/>
        <w:spacing w:line="360" w:lineRule="auto"/>
        <w:ind w:firstLine="482" w:firstLineChars="200"/>
        <w:jc w:val="left"/>
        <w:rPr>
          <w:rFonts w:cs="宋体"/>
          <w:b/>
          <w:bCs/>
          <w:kern w:val="0"/>
          <w:sz w:val="24"/>
          <w:szCs w:val="24"/>
        </w:rPr>
      </w:pPr>
      <w:r>
        <w:rPr>
          <w:b/>
          <w:bCs/>
          <w:kern w:val="0"/>
          <w:sz w:val="24"/>
          <w:szCs w:val="24"/>
        </w:rPr>
        <w:t xml:space="preserve">3. </w:t>
      </w:r>
      <w:r>
        <w:rPr>
          <w:rFonts w:hint="eastAsia" w:cs="宋体"/>
          <w:b/>
          <w:bCs/>
          <w:kern w:val="0"/>
          <w:sz w:val="24"/>
          <w:szCs w:val="24"/>
        </w:rPr>
        <w:t>售后服务分</w:t>
      </w:r>
    </w:p>
    <w:p>
      <w:pPr>
        <w:pStyle w:val="16"/>
        <w:ind w:firstLine="480" w:firstLineChars="200"/>
      </w:pPr>
      <w:r>
        <w:rPr>
          <w:rFonts w:hint="eastAsia"/>
        </w:rPr>
        <w:t>3.1考察投标人的服务方案、售后服务承诺、投入人员、更长保修期等情况</w:t>
      </w:r>
    </w:p>
    <w:p>
      <w:pPr>
        <w:pStyle w:val="16"/>
        <w:ind w:firstLine="480" w:firstLineChars="200"/>
      </w:pPr>
      <w:r>
        <w:rPr>
          <w:rFonts w:hint="eastAsia"/>
        </w:rPr>
        <w:t>3.2区间为10-20分</w:t>
      </w:r>
    </w:p>
    <w:p>
      <w:pPr>
        <w:pStyle w:val="16"/>
        <w:ind w:firstLine="482" w:firstLineChars="200"/>
        <w:rPr>
          <w:b/>
          <w:bCs/>
        </w:rPr>
      </w:pPr>
      <w:r>
        <w:rPr>
          <w:rFonts w:hint="eastAsia"/>
          <w:b/>
          <w:bCs/>
        </w:rPr>
        <w:t>4.履约能力分</w:t>
      </w:r>
    </w:p>
    <w:p>
      <w:pPr>
        <w:pStyle w:val="16"/>
        <w:ind w:firstLine="480" w:firstLineChars="200"/>
      </w:pPr>
      <w:r>
        <w:rPr>
          <w:rFonts w:hint="eastAsia"/>
        </w:rPr>
        <w:t>4.1考察投标人的信誉业绩、相关资质、认证证书等情况</w:t>
      </w:r>
    </w:p>
    <w:p>
      <w:pPr>
        <w:pStyle w:val="16"/>
        <w:ind w:firstLine="480" w:firstLineChars="200"/>
      </w:pPr>
      <w:r>
        <w:rPr>
          <w:rFonts w:hint="eastAsia"/>
        </w:rPr>
        <w:t>4.2区间5-15分</w:t>
      </w:r>
    </w:p>
    <w:p>
      <w:pPr>
        <w:pStyle w:val="16"/>
        <w:ind w:firstLine="482" w:firstLineChars="200"/>
        <w:rPr>
          <w:b/>
          <w:bCs/>
        </w:rPr>
      </w:pPr>
      <w:r>
        <w:rPr>
          <w:rFonts w:hint="eastAsia"/>
          <w:b/>
          <w:bCs/>
        </w:rPr>
        <w:t>5.产品特性分</w:t>
      </w:r>
    </w:p>
    <w:p>
      <w:pPr>
        <w:pStyle w:val="16"/>
        <w:ind w:firstLine="480" w:firstLineChars="200"/>
      </w:pPr>
      <w:r>
        <w:rPr>
          <w:rFonts w:hint="eastAsia"/>
        </w:rPr>
        <w:t>5.1主要考察投标人产品的节能环保认证等情况</w:t>
      </w:r>
    </w:p>
    <w:p>
      <w:pPr>
        <w:pStyle w:val="16"/>
        <w:ind w:firstLine="480" w:firstLineChars="200"/>
      </w:pPr>
      <w:r>
        <w:rPr>
          <w:rFonts w:hint="eastAsia"/>
        </w:rPr>
        <w:t>5.2区间1-3分</w:t>
      </w:r>
    </w:p>
    <w:p>
      <w:pPr>
        <w:pStyle w:val="16"/>
        <w:ind w:firstLine="482" w:firstLineChars="200"/>
        <w:rPr>
          <w:b/>
          <w:bCs/>
        </w:rPr>
      </w:pPr>
      <w:r>
        <w:rPr>
          <w:rFonts w:hint="eastAsia"/>
          <w:b/>
          <w:bCs/>
        </w:rPr>
        <w:t>6.其他分值</w:t>
      </w:r>
    </w:p>
    <w:p>
      <w:pPr>
        <w:pStyle w:val="16"/>
        <w:ind w:firstLine="480" w:firstLineChars="200"/>
      </w:pPr>
      <w:r>
        <w:rPr>
          <w:rFonts w:hint="eastAsia"/>
        </w:rPr>
        <w:t>6.1包括演示、样品或招标人认为需要的其他评分项目</w:t>
      </w:r>
    </w:p>
    <w:p>
      <w:pPr>
        <w:pStyle w:val="16"/>
        <w:ind w:firstLine="480" w:firstLineChars="200"/>
      </w:pPr>
      <w:r>
        <w:rPr>
          <w:rFonts w:hint="eastAsia"/>
        </w:rPr>
        <w:t>6.2区间10-15分</w:t>
      </w:r>
    </w:p>
    <w:p>
      <w:pPr>
        <w:pStyle w:val="16"/>
      </w:pPr>
    </w:p>
    <w:sectPr>
      <w:pgSz w:w="11906" w:h="16838"/>
      <w:pgMar w:top="1134" w:right="850"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98AEEA"/>
    <w:multiLevelType w:val="singleLevel"/>
    <w:tmpl w:val="B398AEEA"/>
    <w:lvl w:ilvl="0" w:tentative="0">
      <w:start w:val="2"/>
      <w:numFmt w:val="chineseCounting"/>
      <w:suff w:val="nothing"/>
      <w:lvlText w:val="（%1）"/>
      <w:lvlJc w:val="left"/>
      <w:rPr>
        <w:rFonts w:hint="eastAsia"/>
      </w:rPr>
    </w:lvl>
  </w:abstractNum>
  <w:abstractNum w:abstractNumId="1">
    <w:nsid w:val="59C0F106"/>
    <w:multiLevelType w:val="singleLevel"/>
    <w:tmpl w:val="59C0F106"/>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xMzI1ZTc0MWRiMTJlMmVjMGE2NDhjZjg0NDUwODIifQ=="/>
    <w:docVar w:name="KY_MEDREF_DOCUID" w:val="{642EBB7A-05DF-4F7F-990F-180E42AE779D}"/>
    <w:docVar w:name="KY_MEDREF_VERSION" w:val="3"/>
  </w:docVars>
  <w:rsids>
    <w:rsidRoot w:val="004C7EB2"/>
    <w:rsid w:val="00066185"/>
    <w:rsid w:val="00066410"/>
    <w:rsid w:val="00080292"/>
    <w:rsid w:val="0008196D"/>
    <w:rsid w:val="00095D83"/>
    <w:rsid w:val="000A6C18"/>
    <w:rsid w:val="000B7E2D"/>
    <w:rsid w:val="000E1AA6"/>
    <w:rsid w:val="000E43F2"/>
    <w:rsid w:val="000F6FAF"/>
    <w:rsid w:val="001227B3"/>
    <w:rsid w:val="00122D7F"/>
    <w:rsid w:val="00140AA1"/>
    <w:rsid w:val="00182B0D"/>
    <w:rsid w:val="001D28DE"/>
    <w:rsid w:val="001F0B73"/>
    <w:rsid w:val="00204183"/>
    <w:rsid w:val="00227F50"/>
    <w:rsid w:val="00235D4A"/>
    <w:rsid w:val="00241CD6"/>
    <w:rsid w:val="00273025"/>
    <w:rsid w:val="002C7944"/>
    <w:rsid w:val="002D30EA"/>
    <w:rsid w:val="00345AF2"/>
    <w:rsid w:val="003C3AB5"/>
    <w:rsid w:val="003D69C9"/>
    <w:rsid w:val="003E2FE0"/>
    <w:rsid w:val="003E7DC1"/>
    <w:rsid w:val="004049E5"/>
    <w:rsid w:val="00474079"/>
    <w:rsid w:val="004C7EB2"/>
    <w:rsid w:val="004D08F5"/>
    <w:rsid w:val="004D2825"/>
    <w:rsid w:val="004F5A76"/>
    <w:rsid w:val="005007DD"/>
    <w:rsid w:val="0057646D"/>
    <w:rsid w:val="005B049F"/>
    <w:rsid w:val="005B30C7"/>
    <w:rsid w:val="005D491D"/>
    <w:rsid w:val="00622354"/>
    <w:rsid w:val="006431C4"/>
    <w:rsid w:val="00654BC6"/>
    <w:rsid w:val="00684BD7"/>
    <w:rsid w:val="0068524B"/>
    <w:rsid w:val="00694752"/>
    <w:rsid w:val="006A12DF"/>
    <w:rsid w:val="006A1C3F"/>
    <w:rsid w:val="006B2F74"/>
    <w:rsid w:val="006C469B"/>
    <w:rsid w:val="006E5543"/>
    <w:rsid w:val="006F775C"/>
    <w:rsid w:val="00707A97"/>
    <w:rsid w:val="00732668"/>
    <w:rsid w:val="007814EA"/>
    <w:rsid w:val="00785CD1"/>
    <w:rsid w:val="007A5910"/>
    <w:rsid w:val="007F6F70"/>
    <w:rsid w:val="008073E3"/>
    <w:rsid w:val="00825B15"/>
    <w:rsid w:val="00831177"/>
    <w:rsid w:val="008553F8"/>
    <w:rsid w:val="00871C48"/>
    <w:rsid w:val="00880ACF"/>
    <w:rsid w:val="008947BF"/>
    <w:rsid w:val="008A5DC5"/>
    <w:rsid w:val="008D3A6F"/>
    <w:rsid w:val="008D7AA4"/>
    <w:rsid w:val="009530DC"/>
    <w:rsid w:val="009A1AEE"/>
    <w:rsid w:val="009E1C35"/>
    <w:rsid w:val="009F69BD"/>
    <w:rsid w:val="00A2105C"/>
    <w:rsid w:val="00A32A4C"/>
    <w:rsid w:val="00A44D5C"/>
    <w:rsid w:val="00A715B1"/>
    <w:rsid w:val="00A72D1F"/>
    <w:rsid w:val="00A7441F"/>
    <w:rsid w:val="00A83F43"/>
    <w:rsid w:val="00AB2B0A"/>
    <w:rsid w:val="00AB73ED"/>
    <w:rsid w:val="00AC0EA5"/>
    <w:rsid w:val="00AF123F"/>
    <w:rsid w:val="00B01EDF"/>
    <w:rsid w:val="00B07FB2"/>
    <w:rsid w:val="00B1102B"/>
    <w:rsid w:val="00B8409A"/>
    <w:rsid w:val="00BA3521"/>
    <w:rsid w:val="00BB74B3"/>
    <w:rsid w:val="00BD2E0E"/>
    <w:rsid w:val="00BE1AC9"/>
    <w:rsid w:val="00C01322"/>
    <w:rsid w:val="00C20E88"/>
    <w:rsid w:val="00C33384"/>
    <w:rsid w:val="00C50E05"/>
    <w:rsid w:val="00C762C8"/>
    <w:rsid w:val="00C97AD7"/>
    <w:rsid w:val="00CC2DEE"/>
    <w:rsid w:val="00CD27A2"/>
    <w:rsid w:val="00CF520E"/>
    <w:rsid w:val="00D2336F"/>
    <w:rsid w:val="00D2685D"/>
    <w:rsid w:val="00D41CB5"/>
    <w:rsid w:val="00D57065"/>
    <w:rsid w:val="00D635CE"/>
    <w:rsid w:val="00DB5864"/>
    <w:rsid w:val="00E1137B"/>
    <w:rsid w:val="00E13FCC"/>
    <w:rsid w:val="00E14108"/>
    <w:rsid w:val="00E238E5"/>
    <w:rsid w:val="00E56930"/>
    <w:rsid w:val="00E67DBF"/>
    <w:rsid w:val="00E72BBE"/>
    <w:rsid w:val="00E74D5B"/>
    <w:rsid w:val="00E9399F"/>
    <w:rsid w:val="00EA02CE"/>
    <w:rsid w:val="00EB1C9B"/>
    <w:rsid w:val="00ED5546"/>
    <w:rsid w:val="00EF6FEC"/>
    <w:rsid w:val="00F12B55"/>
    <w:rsid w:val="00F35BD9"/>
    <w:rsid w:val="00F744DE"/>
    <w:rsid w:val="00F92C1F"/>
    <w:rsid w:val="00FB5B7F"/>
    <w:rsid w:val="00FB6C61"/>
    <w:rsid w:val="00FF2F38"/>
    <w:rsid w:val="0259024D"/>
    <w:rsid w:val="041C59DD"/>
    <w:rsid w:val="04543E27"/>
    <w:rsid w:val="04A659E3"/>
    <w:rsid w:val="04A66578"/>
    <w:rsid w:val="04C335CE"/>
    <w:rsid w:val="04F07B21"/>
    <w:rsid w:val="04F63CC6"/>
    <w:rsid w:val="05611025"/>
    <w:rsid w:val="0587295E"/>
    <w:rsid w:val="05B9677F"/>
    <w:rsid w:val="05E21EBF"/>
    <w:rsid w:val="06A558C1"/>
    <w:rsid w:val="06D05B2E"/>
    <w:rsid w:val="072F63A4"/>
    <w:rsid w:val="07D63618"/>
    <w:rsid w:val="085A59A9"/>
    <w:rsid w:val="08646E76"/>
    <w:rsid w:val="09C53074"/>
    <w:rsid w:val="09C85F7A"/>
    <w:rsid w:val="09FE7DF5"/>
    <w:rsid w:val="0A0362F9"/>
    <w:rsid w:val="0A4F1460"/>
    <w:rsid w:val="0A64315D"/>
    <w:rsid w:val="0AB35ECF"/>
    <w:rsid w:val="0BC91684"/>
    <w:rsid w:val="0D0F4ED6"/>
    <w:rsid w:val="0DDF6528"/>
    <w:rsid w:val="0E171F57"/>
    <w:rsid w:val="0EAF35B4"/>
    <w:rsid w:val="0F410916"/>
    <w:rsid w:val="0FBD18F4"/>
    <w:rsid w:val="0FC41FA8"/>
    <w:rsid w:val="10602090"/>
    <w:rsid w:val="10AC585F"/>
    <w:rsid w:val="10C44FE5"/>
    <w:rsid w:val="10C97A40"/>
    <w:rsid w:val="10D00951"/>
    <w:rsid w:val="11270A41"/>
    <w:rsid w:val="112C6057"/>
    <w:rsid w:val="11963E18"/>
    <w:rsid w:val="122B15C9"/>
    <w:rsid w:val="12616ED1"/>
    <w:rsid w:val="127B7685"/>
    <w:rsid w:val="12F928B1"/>
    <w:rsid w:val="130A061A"/>
    <w:rsid w:val="140D1AAC"/>
    <w:rsid w:val="144B713C"/>
    <w:rsid w:val="14A4200E"/>
    <w:rsid w:val="14BA18FD"/>
    <w:rsid w:val="14C35937"/>
    <w:rsid w:val="15497022"/>
    <w:rsid w:val="15672512"/>
    <w:rsid w:val="166025A2"/>
    <w:rsid w:val="16DE1BA1"/>
    <w:rsid w:val="17062660"/>
    <w:rsid w:val="175D42E5"/>
    <w:rsid w:val="17BE7C25"/>
    <w:rsid w:val="18581E27"/>
    <w:rsid w:val="186427D2"/>
    <w:rsid w:val="195A130A"/>
    <w:rsid w:val="1A5D5E77"/>
    <w:rsid w:val="1A602F05"/>
    <w:rsid w:val="1A8962C8"/>
    <w:rsid w:val="1ADD6755"/>
    <w:rsid w:val="1B9E58C2"/>
    <w:rsid w:val="1BD17F27"/>
    <w:rsid w:val="1C7A583D"/>
    <w:rsid w:val="1CDA5E97"/>
    <w:rsid w:val="1DE52FBF"/>
    <w:rsid w:val="1E075E82"/>
    <w:rsid w:val="1E7B30DA"/>
    <w:rsid w:val="1ECB216E"/>
    <w:rsid w:val="1F947BE9"/>
    <w:rsid w:val="1FB36A5F"/>
    <w:rsid w:val="1FDC1EA2"/>
    <w:rsid w:val="204E6A4B"/>
    <w:rsid w:val="214F4DED"/>
    <w:rsid w:val="2218153E"/>
    <w:rsid w:val="22BD2FB3"/>
    <w:rsid w:val="239D1036"/>
    <w:rsid w:val="23A418A2"/>
    <w:rsid w:val="23F9728E"/>
    <w:rsid w:val="246B74DB"/>
    <w:rsid w:val="248D10AB"/>
    <w:rsid w:val="24942439"/>
    <w:rsid w:val="24E3352A"/>
    <w:rsid w:val="24FD4D83"/>
    <w:rsid w:val="250709CF"/>
    <w:rsid w:val="251A729B"/>
    <w:rsid w:val="252E3513"/>
    <w:rsid w:val="253F05F7"/>
    <w:rsid w:val="26382D71"/>
    <w:rsid w:val="26582593"/>
    <w:rsid w:val="266F2816"/>
    <w:rsid w:val="26A34BB6"/>
    <w:rsid w:val="26A36964"/>
    <w:rsid w:val="26ED7BDF"/>
    <w:rsid w:val="27296D4B"/>
    <w:rsid w:val="27A21081"/>
    <w:rsid w:val="2866687F"/>
    <w:rsid w:val="28AC5FA3"/>
    <w:rsid w:val="28D1212B"/>
    <w:rsid w:val="294D1BE7"/>
    <w:rsid w:val="2B5C2C61"/>
    <w:rsid w:val="2B8155F8"/>
    <w:rsid w:val="2C637811"/>
    <w:rsid w:val="2D68718B"/>
    <w:rsid w:val="2DB46201"/>
    <w:rsid w:val="2E44559E"/>
    <w:rsid w:val="2EDA6C9B"/>
    <w:rsid w:val="2FA71273"/>
    <w:rsid w:val="303421D1"/>
    <w:rsid w:val="3194337D"/>
    <w:rsid w:val="32110C25"/>
    <w:rsid w:val="32BD6542"/>
    <w:rsid w:val="32D87CB9"/>
    <w:rsid w:val="33501CEB"/>
    <w:rsid w:val="337A137F"/>
    <w:rsid w:val="337B213E"/>
    <w:rsid w:val="34012F1B"/>
    <w:rsid w:val="34425A0E"/>
    <w:rsid w:val="34642367"/>
    <w:rsid w:val="34853AA5"/>
    <w:rsid w:val="34CC4FFC"/>
    <w:rsid w:val="352A3AB6"/>
    <w:rsid w:val="36823550"/>
    <w:rsid w:val="3737378F"/>
    <w:rsid w:val="37585483"/>
    <w:rsid w:val="37A91900"/>
    <w:rsid w:val="37CE542D"/>
    <w:rsid w:val="3806606D"/>
    <w:rsid w:val="38C93665"/>
    <w:rsid w:val="38F605A0"/>
    <w:rsid w:val="39194FB1"/>
    <w:rsid w:val="392B3B87"/>
    <w:rsid w:val="397701BE"/>
    <w:rsid w:val="3A0D261A"/>
    <w:rsid w:val="3A4B1292"/>
    <w:rsid w:val="3AC76C6D"/>
    <w:rsid w:val="3ACC5F8D"/>
    <w:rsid w:val="3B0752BB"/>
    <w:rsid w:val="3B1672AC"/>
    <w:rsid w:val="3B5B69F6"/>
    <w:rsid w:val="3C8521ED"/>
    <w:rsid w:val="3C85293C"/>
    <w:rsid w:val="3CE60193"/>
    <w:rsid w:val="3CFF6EF1"/>
    <w:rsid w:val="3D1B32A0"/>
    <w:rsid w:val="3D8E3A72"/>
    <w:rsid w:val="3D9F7A2D"/>
    <w:rsid w:val="3E0A2E40"/>
    <w:rsid w:val="3E5A0AE1"/>
    <w:rsid w:val="3ED361A5"/>
    <w:rsid w:val="3F376133"/>
    <w:rsid w:val="3F5D12BF"/>
    <w:rsid w:val="40E85247"/>
    <w:rsid w:val="41366ED0"/>
    <w:rsid w:val="41CA7043"/>
    <w:rsid w:val="424E39A9"/>
    <w:rsid w:val="4286740D"/>
    <w:rsid w:val="42A15FF5"/>
    <w:rsid w:val="42AE0157"/>
    <w:rsid w:val="42D10E7F"/>
    <w:rsid w:val="42E171C0"/>
    <w:rsid w:val="42F56341"/>
    <w:rsid w:val="43A144D7"/>
    <w:rsid w:val="44F37464"/>
    <w:rsid w:val="45883236"/>
    <w:rsid w:val="45EB3B06"/>
    <w:rsid w:val="46996F96"/>
    <w:rsid w:val="46BA3873"/>
    <w:rsid w:val="47C8759D"/>
    <w:rsid w:val="480C5CBF"/>
    <w:rsid w:val="4820176A"/>
    <w:rsid w:val="48A028AB"/>
    <w:rsid w:val="48C11705"/>
    <w:rsid w:val="49183FE1"/>
    <w:rsid w:val="492E435B"/>
    <w:rsid w:val="492F5696"/>
    <w:rsid w:val="494B6CBB"/>
    <w:rsid w:val="49675177"/>
    <w:rsid w:val="4A437992"/>
    <w:rsid w:val="4AB10DA0"/>
    <w:rsid w:val="4AB35768"/>
    <w:rsid w:val="4B332F45"/>
    <w:rsid w:val="4BDC0E24"/>
    <w:rsid w:val="4C7F2195"/>
    <w:rsid w:val="4DFF1C65"/>
    <w:rsid w:val="4E7A2EF9"/>
    <w:rsid w:val="4EA77BEE"/>
    <w:rsid w:val="4F267FC7"/>
    <w:rsid w:val="4F787048"/>
    <w:rsid w:val="4FFE4E89"/>
    <w:rsid w:val="50020446"/>
    <w:rsid w:val="51976B19"/>
    <w:rsid w:val="519A6E44"/>
    <w:rsid w:val="51DD247A"/>
    <w:rsid w:val="52744CA6"/>
    <w:rsid w:val="52EA0FEF"/>
    <w:rsid w:val="52ED0DE3"/>
    <w:rsid w:val="53682217"/>
    <w:rsid w:val="537D6D86"/>
    <w:rsid w:val="539B006B"/>
    <w:rsid w:val="53D855EF"/>
    <w:rsid w:val="540208BE"/>
    <w:rsid w:val="54263430"/>
    <w:rsid w:val="546D21DB"/>
    <w:rsid w:val="55CC5C27"/>
    <w:rsid w:val="56791B90"/>
    <w:rsid w:val="57BC2879"/>
    <w:rsid w:val="583A7875"/>
    <w:rsid w:val="58AB32D2"/>
    <w:rsid w:val="58BA59F2"/>
    <w:rsid w:val="5A1B57E1"/>
    <w:rsid w:val="5A364D49"/>
    <w:rsid w:val="5ABC6C91"/>
    <w:rsid w:val="5AC17A9D"/>
    <w:rsid w:val="5B4517BC"/>
    <w:rsid w:val="5BCB48E6"/>
    <w:rsid w:val="5BD2436E"/>
    <w:rsid w:val="5CA22C3E"/>
    <w:rsid w:val="5CD96603"/>
    <w:rsid w:val="5D33143B"/>
    <w:rsid w:val="5DEB0F45"/>
    <w:rsid w:val="5E116BDB"/>
    <w:rsid w:val="5EB915BA"/>
    <w:rsid w:val="5EC0115A"/>
    <w:rsid w:val="5EE15B4F"/>
    <w:rsid w:val="5F92011E"/>
    <w:rsid w:val="5F9B1BFB"/>
    <w:rsid w:val="5FB46F10"/>
    <w:rsid w:val="5FBF1411"/>
    <w:rsid w:val="5FBF74F7"/>
    <w:rsid w:val="601E082E"/>
    <w:rsid w:val="60433DF0"/>
    <w:rsid w:val="605D0B2A"/>
    <w:rsid w:val="60840C45"/>
    <w:rsid w:val="60A26D69"/>
    <w:rsid w:val="619A0388"/>
    <w:rsid w:val="61A86601"/>
    <w:rsid w:val="61DA42C9"/>
    <w:rsid w:val="620068EC"/>
    <w:rsid w:val="62255EA3"/>
    <w:rsid w:val="622562E9"/>
    <w:rsid w:val="62424D8A"/>
    <w:rsid w:val="62FE6288"/>
    <w:rsid w:val="635614A3"/>
    <w:rsid w:val="648F0FD0"/>
    <w:rsid w:val="64F25DE5"/>
    <w:rsid w:val="65436640"/>
    <w:rsid w:val="659C46CE"/>
    <w:rsid w:val="66122DE8"/>
    <w:rsid w:val="66C8679B"/>
    <w:rsid w:val="67DF6AF4"/>
    <w:rsid w:val="68581629"/>
    <w:rsid w:val="68861BB7"/>
    <w:rsid w:val="68C10ACC"/>
    <w:rsid w:val="691F78D0"/>
    <w:rsid w:val="69333123"/>
    <w:rsid w:val="69CD6553"/>
    <w:rsid w:val="69EB1780"/>
    <w:rsid w:val="6AAD6A36"/>
    <w:rsid w:val="6B74481F"/>
    <w:rsid w:val="6B7C465A"/>
    <w:rsid w:val="6B905A67"/>
    <w:rsid w:val="6C465394"/>
    <w:rsid w:val="6C4F67ED"/>
    <w:rsid w:val="6C6D2921"/>
    <w:rsid w:val="6D2A09A9"/>
    <w:rsid w:val="6DAE1443"/>
    <w:rsid w:val="6DCD60C3"/>
    <w:rsid w:val="6DD0797D"/>
    <w:rsid w:val="6DFE0B35"/>
    <w:rsid w:val="6E82467D"/>
    <w:rsid w:val="6EDE7B06"/>
    <w:rsid w:val="6F4F27B2"/>
    <w:rsid w:val="6F7B5CA4"/>
    <w:rsid w:val="7027553E"/>
    <w:rsid w:val="703570DE"/>
    <w:rsid w:val="709F5E45"/>
    <w:rsid w:val="70FE448F"/>
    <w:rsid w:val="71063344"/>
    <w:rsid w:val="71747D49"/>
    <w:rsid w:val="722A12B4"/>
    <w:rsid w:val="723B0DCB"/>
    <w:rsid w:val="7285473C"/>
    <w:rsid w:val="72933F95"/>
    <w:rsid w:val="73FC0FB7"/>
    <w:rsid w:val="74017DF2"/>
    <w:rsid w:val="74237D69"/>
    <w:rsid w:val="744245F4"/>
    <w:rsid w:val="74B5471E"/>
    <w:rsid w:val="74CA4688"/>
    <w:rsid w:val="75661EAC"/>
    <w:rsid w:val="757F36C5"/>
    <w:rsid w:val="762B1157"/>
    <w:rsid w:val="765D0487"/>
    <w:rsid w:val="76B25D27"/>
    <w:rsid w:val="76D6141B"/>
    <w:rsid w:val="778C3E77"/>
    <w:rsid w:val="77C67389"/>
    <w:rsid w:val="787212BF"/>
    <w:rsid w:val="78D635FC"/>
    <w:rsid w:val="7923015C"/>
    <w:rsid w:val="79FC3536"/>
    <w:rsid w:val="7AAD2A82"/>
    <w:rsid w:val="7AB72C56"/>
    <w:rsid w:val="7B8C2CD6"/>
    <w:rsid w:val="7BD227A0"/>
    <w:rsid w:val="7BF429B9"/>
    <w:rsid w:val="7C24697F"/>
    <w:rsid w:val="7C7154A6"/>
    <w:rsid w:val="7CBA6985"/>
    <w:rsid w:val="7CC0084B"/>
    <w:rsid w:val="7CCC169D"/>
    <w:rsid w:val="7E176B90"/>
    <w:rsid w:val="7E59718C"/>
    <w:rsid w:val="7E970FC6"/>
    <w:rsid w:val="7E9A0A8C"/>
    <w:rsid w:val="7EB06B70"/>
    <w:rsid w:val="7EC823D9"/>
    <w:rsid w:val="7EF706D4"/>
    <w:rsid w:val="7FC56F79"/>
    <w:rsid w:val="7FDF7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unhideWhenUsed/>
    <w:qFormat/>
    <w:uiPriority w:val="99"/>
    <w:pPr>
      <w:spacing w:before="120"/>
    </w:pPr>
    <w:rPr>
      <w:rFonts w:asciiTheme="majorHAnsi" w:hAnsiTheme="majorHAnsi" w:eastAsiaTheme="majorEastAsia" w:cstheme="majorBidi"/>
      <w:sz w:val="24"/>
      <w:szCs w:val="24"/>
    </w:rPr>
  </w:style>
  <w:style w:type="paragraph" w:styleId="3">
    <w:name w:val="annotation text"/>
    <w:basedOn w:val="1"/>
    <w:link w:val="19"/>
    <w:qFormat/>
    <w:uiPriority w:val="99"/>
    <w:pPr>
      <w:jc w:val="left"/>
    </w:pPr>
  </w:style>
  <w:style w:type="paragraph" w:styleId="4">
    <w:name w:val="Body Text"/>
    <w:basedOn w:val="1"/>
    <w:next w:val="1"/>
    <w:unhideWhenUsed/>
    <w:qFormat/>
    <w:uiPriority w:val="0"/>
    <w:pPr>
      <w:spacing w:after="120"/>
    </w:pPr>
  </w:style>
  <w:style w:type="paragraph" w:styleId="5">
    <w:name w:val="Plain Text"/>
    <w:basedOn w:val="1"/>
    <w:link w:val="21"/>
    <w:qFormat/>
    <w:uiPriority w:val="0"/>
    <w:rPr>
      <w:rFonts w:ascii="宋体" w:hAnsi="Courier New"/>
    </w:rPr>
  </w:style>
  <w:style w:type="paragraph" w:styleId="6">
    <w:name w:val="Balloon Text"/>
    <w:basedOn w:val="1"/>
    <w:link w:val="30"/>
    <w:semiHidden/>
    <w:unhideWhenUsed/>
    <w:qFormat/>
    <w:uiPriority w:val="99"/>
    <w:rPr>
      <w:sz w:val="18"/>
      <w:szCs w:val="18"/>
    </w:rPr>
  </w:style>
  <w:style w:type="paragraph" w:styleId="7">
    <w:name w:val="footer"/>
    <w:basedOn w:val="1"/>
    <w:link w:val="25"/>
    <w:unhideWhenUsed/>
    <w:qFormat/>
    <w:uiPriority w:val="99"/>
    <w:pPr>
      <w:tabs>
        <w:tab w:val="center" w:pos="4153"/>
        <w:tab w:val="right" w:pos="8306"/>
      </w:tabs>
      <w:snapToGrid w:val="0"/>
      <w:jc w:val="left"/>
    </w:pPr>
    <w:rPr>
      <w:sz w:val="18"/>
      <w:szCs w:val="18"/>
    </w:rPr>
  </w:style>
  <w:style w:type="paragraph" w:styleId="8">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3"/>
    <w:next w:val="3"/>
    <w:link w:val="20"/>
    <w:semiHidden/>
    <w:unhideWhenUsed/>
    <w:qFormat/>
    <w:uiPriority w:val="99"/>
    <w:rPr>
      <w:b/>
      <w:bCs/>
    </w:rPr>
  </w:style>
  <w:style w:type="paragraph" w:styleId="11">
    <w:name w:val="Body Text First Indent"/>
    <w:basedOn w:val="4"/>
    <w:unhideWhenUsed/>
    <w:qFormat/>
    <w:uiPriority w:val="99"/>
    <w:pPr>
      <w:ind w:firstLine="420" w:firstLineChars="100"/>
    </w:p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semiHidden/>
    <w:qFormat/>
    <w:uiPriority w:val="99"/>
    <w:rPr>
      <w:sz w:val="21"/>
      <w:szCs w:val="21"/>
    </w:rPr>
  </w:style>
  <w:style w:type="paragraph" w:customStyle="1" w:styleId="16">
    <w:name w:val="Default"/>
    <w:next w:val="17"/>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7">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18">
    <w:name w:val="批注文字 字符"/>
    <w:basedOn w:val="14"/>
    <w:qFormat/>
    <w:uiPriority w:val="99"/>
    <w:rPr>
      <w:rFonts w:ascii="Times New Roman" w:hAnsi="Times New Roman" w:eastAsia="宋体" w:cs="Times New Roman"/>
      <w:szCs w:val="21"/>
    </w:rPr>
  </w:style>
  <w:style w:type="character" w:customStyle="1" w:styleId="19">
    <w:name w:val="批注文字 字符1"/>
    <w:link w:val="3"/>
    <w:semiHidden/>
    <w:qFormat/>
    <w:uiPriority w:val="99"/>
    <w:rPr>
      <w:rFonts w:ascii="Times New Roman" w:hAnsi="Times New Roman" w:eastAsia="宋体" w:cs="Times New Roman"/>
      <w:szCs w:val="21"/>
    </w:rPr>
  </w:style>
  <w:style w:type="character" w:customStyle="1" w:styleId="20">
    <w:name w:val="批注主题 字符"/>
    <w:basedOn w:val="19"/>
    <w:link w:val="10"/>
    <w:semiHidden/>
    <w:qFormat/>
    <w:uiPriority w:val="99"/>
    <w:rPr>
      <w:rFonts w:ascii="Times New Roman" w:hAnsi="Times New Roman" w:eastAsia="宋体" w:cs="Times New Roman"/>
      <w:b/>
      <w:bCs/>
      <w:szCs w:val="21"/>
    </w:rPr>
  </w:style>
  <w:style w:type="character" w:customStyle="1" w:styleId="21">
    <w:name w:val="纯文本 字符"/>
    <w:basedOn w:val="14"/>
    <w:link w:val="5"/>
    <w:qFormat/>
    <w:uiPriority w:val="0"/>
    <w:rPr>
      <w:rFonts w:ascii="宋体" w:hAnsi="Courier New" w:eastAsia="宋体" w:cs="Times New Roman"/>
      <w:szCs w:val="21"/>
    </w:rPr>
  </w:style>
  <w:style w:type="paragraph" w:customStyle="1" w:styleId="22">
    <w:name w:val="表格文字"/>
    <w:basedOn w:val="1"/>
    <w:qFormat/>
    <w:uiPriority w:val="0"/>
    <w:pPr>
      <w:spacing w:before="25" w:after="25"/>
      <w:jc w:val="left"/>
    </w:pPr>
    <w:rPr>
      <w:rFonts w:ascii="Calibri" w:hAnsi="Calibri"/>
      <w:bCs/>
      <w:spacing w:val="10"/>
      <w:kern w:val="0"/>
      <w:sz w:val="24"/>
      <w:szCs w:val="20"/>
    </w:rPr>
  </w:style>
  <w:style w:type="character" w:customStyle="1" w:styleId="23">
    <w:name w:val="fontstyle01"/>
    <w:qFormat/>
    <w:uiPriority w:val="0"/>
    <w:rPr>
      <w:rFonts w:hint="eastAsia" w:ascii="宋体" w:hAnsi="宋体" w:eastAsia="宋体"/>
      <w:color w:val="000000"/>
      <w:sz w:val="24"/>
      <w:szCs w:val="24"/>
    </w:rPr>
  </w:style>
  <w:style w:type="character" w:customStyle="1" w:styleId="24">
    <w:name w:val="页眉 字符"/>
    <w:basedOn w:val="14"/>
    <w:link w:val="8"/>
    <w:qFormat/>
    <w:uiPriority w:val="99"/>
    <w:rPr>
      <w:rFonts w:ascii="Times New Roman" w:hAnsi="Times New Roman" w:eastAsia="宋体" w:cs="Times New Roman"/>
      <w:sz w:val="18"/>
      <w:szCs w:val="18"/>
    </w:rPr>
  </w:style>
  <w:style w:type="character" w:customStyle="1" w:styleId="25">
    <w:name w:val="页脚 字符"/>
    <w:basedOn w:val="14"/>
    <w:link w:val="7"/>
    <w:qFormat/>
    <w:uiPriority w:val="99"/>
    <w:rPr>
      <w:rFonts w:ascii="Times New Roman" w:hAnsi="Times New Roman" w:eastAsia="宋体" w:cs="Times New Roman"/>
      <w:sz w:val="18"/>
      <w:szCs w:val="18"/>
    </w:rPr>
  </w:style>
  <w:style w:type="character" w:styleId="26">
    <w:name w:val="Placeholder Text"/>
    <w:basedOn w:val="14"/>
    <w:semiHidden/>
    <w:qFormat/>
    <w:uiPriority w:val="99"/>
    <w:rPr>
      <w:color w:val="808080"/>
    </w:rPr>
  </w:style>
  <w:style w:type="paragraph" w:customStyle="1" w:styleId="27">
    <w:name w:val="样式1"/>
    <w:basedOn w:val="1"/>
    <w:qFormat/>
    <w:uiPriority w:val="0"/>
  </w:style>
  <w:style w:type="paragraph" w:customStyle="1" w:styleId="28">
    <w:name w:val="列出段落1"/>
    <w:basedOn w:val="1"/>
    <w:qFormat/>
    <w:uiPriority w:val="34"/>
    <w:pPr>
      <w:ind w:firstLine="420"/>
    </w:pPr>
  </w:style>
  <w:style w:type="paragraph" w:styleId="29">
    <w:name w:val="List Paragraph"/>
    <w:basedOn w:val="1"/>
    <w:qFormat/>
    <w:uiPriority w:val="99"/>
    <w:pPr>
      <w:ind w:firstLine="420" w:firstLineChars="200"/>
    </w:pPr>
    <w:rPr>
      <w:rFonts w:ascii="Calibri" w:hAnsi="Calibri" w:cs="宋体"/>
      <w:szCs w:val="22"/>
    </w:rPr>
  </w:style>
  <w:style w:type="character" w:customStyle="1" w:styleId="30">
    <w:name w:val="批注框文本 字符"/>
    <w:basedOn w:val="14"/>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
      <w:docPartPr>
        <w:name w:val="{eb852781-3280-4809-add0-045060ef4cce}"/>
        <w:style w:val=""/>
        <w:category>
          <w:name w:val="常规"/>
          <w:gallery w:val="placeholder"/>
        </w:category>
        <w:types>
          <w:type w:val="bbPlcHdr"/>
        </w:types>
        <w:behaviors>
          <w:behavior w:val="content"/>
        </w:behaviors>
        <w:description w:val=""/>
        <w:guid w:val="{EB852781-3280-4809-ADD0-045060EF4CCE}"/>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5A"/>
    <w:rsid w:val="00013D5D"/>
    <w:rsid w:val="0004141A"/>
    <w:rsid w:val="000C3D92"/>
    <w:rsid w:val="00102898"/>
    <w:rsid w:val="001B2DBA"/>
    <w:rsid w:val="00207D17"/>
    <w:rsid w:val="0048475D"/>
    <w:rsid w:val="004E09A9"/>
    <w:rsid w:val="00682997"/>
    <w:rsid w:val="006F68E2"/>
    <w:rsid w:val="00701D3A"/>
    <w:rsid w:val="007311C2"/>
    <w:rsid w:val="00750563"/>
    <w:rsid w:val="0080285A"/>
    <w:rsid w:val="00A662F6"/>
    <w:rsid w:val="00A87B35"/>
    <w:rsid w:val="00AD2810"/>
    <w:rsid w:val="00B71BFC"/>
    <w:rsid w:val="00D661F9"/>
    <w:rsid w:val="00DB598A"/>
    <w:rsid w:val="00F224DE"/>
    <w:rsid w:val="00FB6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55A971-D2C1-4069-85A6-40112335009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4821</Words>
  <Characters>5185</Characters>
  <Lines>3</Lines>
  <Paragraphs>8</Paragraphs>
  <TotalTime>7</TotalTime>
  <ScaleCrop>false</ScaleCrop>
  <LinksUpToDate>false</LinksUpToDate>
  <CharactersWithSpaces>5242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2022-07-25T15:22:00Z</dcterms:created>
  <dc:creator>c k</dc:creator>
  <cp:lastModifiedBy>Administrator</cp:lastModifiedBy>
  <cp:lastPrinted>2021-01-18T07:59:00Z</cp:lastPrinted>
  <dcterms:modified xsi:type="dcterms:W3CDTF">2022-11-15T07:33:04Z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530341C43AEF48B6BD2D245A82FEDE8F</vt:lpwstr>
  </property>
</Properties>
</file>