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广西桂东人民医院</w:t>
      </w:r>
      <w:r>
        <w:rPr>
          <w:rFonts w:hint="eastAsia" w:ascii="宋体" w:hAnsi="宋体"/>
          <w:b/>
          <w:bCs/>
          <w:sz w:val="36"/>
          <w:szCs w:val="36"/>
        </w:rPr>
        <w:t>肝科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楼</w:t>
      </w:r>
      <w:r>
        <w:rPr>
          <w:rFonts w:hint="eastAsia" w:ascii="宋体" w:hAnsi="宋体"/>
          <w:b/>
          <w:bCs/>
          <w:sz w:val="36"/>
          <w:szCs w:val="36"/>
        </w:rPr>
        <w:t>热水系统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预算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资料明细</w:t>
      </w:r>
    </w:p>
    <w:tbl>
      <w:tblPr>
        <w:tblStyle w:val="3"/>
        <w:tblW w:w="833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1163"/>
        <w:gridCol w:w="3228"/>
        <w:gridCol w:w="347"/>
        <w:gridCol w:w="407"/>
        <w:gridCol w:w="992"/>
        <w:gridCol w:w="1147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设备(材料)名称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型号、规格、参数 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楼面热水系统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空气源热泵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（循环式5HP）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型号：NERS-G5B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1.额定输入功率4.45KW，额定制热量19.7KW，电源380V/50Hz，最高出水温度60℃；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2.环境干球温度20℃时标准工况下能效比COP4.42；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3.主机重量127KG，外形尺寸830*830*1122mm，防腐钢板机壳。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纽恩泰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保温水箱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容积：5立方米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参数：内SUS304不锈钢，外201不锈钢，中间聚氨酯发泡保温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5500.00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11000.00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热泵循环泵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型号：CHM4-3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参数：Q=4m³/h，H=23.5m，N=0.55KW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南方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变频供水泵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型号：CDM10-3（一用一备）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参数：Q=10m³/h，H=25.5m，N=1.1KW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3326.00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6652.00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南方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变频控制器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功率1.1KW，一拖二，恒压供水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易驱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稳压罐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隔膜式气压罐，100L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SQL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控制系统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功能含冷水补水、空气能循环加热、电辅助加热、管道回水，水位、温度和时间控制等，总功率30KW/380V。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3200.00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3200.00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定制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电辅助加热器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功率：6KW，优质不锈钢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复合发泡管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Φ32×Φ63，PRC管，含管件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1280.00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Ф63×Ф90，PRC管，含管件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378.00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378.00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冷水补水管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Ф40，PPR管，含管件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96.00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288.00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补水电磁阀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DN32，铜质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450.00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450.00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SYPC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回水电磁阀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DN25，铜质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192.00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384.00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SYPC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DN25，铜质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432.00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博尔得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DN32，铜质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288.00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博尔得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DN40，铜质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156.00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博尔得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DN50，铜质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110.00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440.00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博尔得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DN25，铜质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28.00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DN50，铜质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96.00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192.00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Y型过滤器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DN25，铜质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DN32，铜质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电气线路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包括系统范围内的电源线、控制线、线管、固定件等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安装辅件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包括水泵防雨罩、水位观察管、膨胀螺栓、焊条、切割片、防锈漆、防震垫、外包件、五金杂件等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运输吊装费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安装费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10617.49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9067.89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玖万贰仟贰佰玖拾.肆玖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78820.89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楼面供水管网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复合发泡管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Φ20×Φ40，PRC管，含管件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104.00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624.00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Φ25×Φ50，PRC管，含管件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133.00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532.00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Φ32×Φ63，PRC管，含管件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Ф40×Ф75，PRC管，含管件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215.00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1290.00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Ф50×Ф75，PRC管，含管件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296.00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3256.00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Ф63×Ф90，PRC管，含管件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378.00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378.00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PPR截止阀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Ф20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204.00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Ф32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336.00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排气阀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DN15，铜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552.00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安利达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2120.00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2120.00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1727.96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1727.96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15019.96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楼下供水管网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复合发泡管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Φ20×Φ40，PRC管，含管件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104.00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4056.00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Φ25×Φ50，PRC管，含管件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133.00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1729.00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Φ32×Φ63，PRC管，含管件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1920.00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管道安装和穿墙（或楼板）孔洞开槽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5190.00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5190.00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1676.35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1676.35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14571.35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7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淋浴部分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淋浴套装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不锈钢，冷热混水阀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2880.00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星丰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374.40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374.40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3254.40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7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冷水部分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冷水箱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容积：10立方米，304不锈钢材质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，预留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2寸出水口。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水箱设备基础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采用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普通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25#工字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钢和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14#槽钢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现场制作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，表面二度防锈处理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（水箱位置加5mm钢板）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000.00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000.00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浮球阀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DN40，不锈钢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190.00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190.00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其它附件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包括到洗衣房管路阀门等（dn50管材）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运输吊装费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1000.00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558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8.70 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4808.70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41798.7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壹拾柒万叁仟柒佰壹拾肆元玖角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53465.3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说明：1、本方案二在肝科楼和值班楼增设一套热水系统，共24间病房。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2、水电预算到设备5米范围内。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39"/>
    <w:rsid w:val="00031367"/>
    <w:rsid w:val="001A4E7C"/>
    <w:rsid w:val="001B7728"/>
    <w:rsid w:val="003922B2"/>
    <w:rsid w:val="004332D1"/>
    <w:rsid w:val="00454B39"/>
    <w:rsid w:val="00454CD4"/>
    <w:rsid w:val="004B1A78"/>
    <w:rsid w:val="004B6F50"/>
    <w:rsid w:val="005037B3"/>
    <w:rsid w:val="00571E6B"/>
    <w:rsid w:val="005D10C3"/>
    <w:rsid w:val="00683BA0"/>
    <w:rsid w:val="006A083C"/>
    <w:rsid w:val="006B5EC4"/>
    <w:rsid w:val="00727F1D"/>
    <w:rsid w:val="007324B3"/>
    <w:rsid w:val="00766F9C"/>
    <w:rsid w:val="007C3753"/>
    <w:rsid w:val="008555A4"/>
    <w:rsid w:val="00855FFC"/>
    <w:rsid w:val="00874708"/>
    <w:rsid w:val="0089708E"/>
    <w:rsid w:val="008D5086"/>
    <w:rsid w:val="008F27F8"/>
    <w:rsid w:val="0093393C"/>
    <w:rsid w:val="009B4050"/>
    <w:rsid w:val="00A321FE"/>
    <w:rsid w:val="00A86CF9"/>
    <w:rsid w:val="00AF37CD"/>
    <w:rsid w:val="00B520D6"/>
    <w:rsid w:val="00CC7B58"/>
    <w:rsid w:val="00D00637"/>
    <w:rsid w:val="00DA4B46"/>
    <w:rsid w:val="00E56B17"/>
    <w:rsid w:val="00E81880"/>
    <w:rsid w:val="00E8703D"/>
    <w:rsid w:val="085B6320"/>
    <w:rsid w:val="103C6506"/>
    <w:rsid w:val="1FF43F94"/>
    <w:rsid w:val="20AA2A25"/>
    <w:rsid w:val="2DF647D1"/>
    <w:rsid w:val="2E8378B3"/>
    <w:rsid w:val="32D4727C"/>
    <w:rsid w:val="38842B8F"/>
    <w:rsid w:val="5890759F"/>
    <w:rsid w:val="59807F05"/>
    <w:rsid w:val="5AF416F9"/>
    <w:rsid w:val="7915005E"/>
    <w:rsid w:val="7CB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408</Words>
  <Characters>2329</Characters>
  <Lines>19</Lines>
  <Paragraphs>5</Paragraphs>
  <TotalTime>61</TotalTime>
  <ScaleCrop>false</ScaleCrop>
  <LinksUpToDate>false</LinksUpToDate>
  <CharactersWithSpaces>2732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2020-05-23T01:26:00Z</dcterms:created>
  <dc:creator>Administrator</dc:creator>
  <cp:lastModifiedBy>Administrator</cp:lastModifiedBy>
  <dcterms:modified xsi:type="dcterms:W3CDTF">2020-06-19T07:32:52Z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