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广西壮族自治区桂东人民医院工作服、白扣布、绿卡布招标公告</w:t>
      </w:r>
    </w:p>
    <w:p>
      <w:pPr>
        <w:jc w:val="center"/>
        <w:rPr>
          <w:b/>
          <w:sz w:val="28"/>
          <w:szCs w:val="28"/>
        </w:rPr>
      </w:pPr>
      <w:r>
        <w:rPr>
          <w:rFonts w:hint="eastAsia"/>
          <w:b/>
          <w:sz w:val="28"/>
          <w:szCs w:val="28"/>
        </w:rPr>
        <w:t>（第二次）</w:t>
      </w:r>
    </w:p>
    <w:p>
      <w:pPr>
        <w:rPr>
          <w:color w:val="000000" w:themeColor="text1"/>
          <w14:textFill>
            <w14:solidFill>
              <w14:schemeClr w14:val="tx1"/>
            </w14:solidFill>
          </w14:textFill>
        </w:rPr>
      </w:pP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根据《中华人民共和国政府采购法》等有关规定，广西壮族自治区桂东人民医院总务科就广西壮族自治区桂东人民医院2019年度工作服、白扣布、绿卡布进行公开招标，欢迎国内合格的单位前来投标。</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1、招标项目编号</w:t>
      </w:r>
      <w:r>
        <w:rPr>
          <w:rFonts w:hint="eastAsia"/>
          <w:color w:val="000000" w:themeColor="text1"/>
          <w14:textFill>
            <w14:solidFill>
              <w14:schemeClr w14:val="tx1"/>
            </w14:solidFill>
          </w14:textFill>
        </w:rPr>
        <w:t>:桂东招2019055采购组织类型:自行招标</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2、招标项目概况</w:t>
      </w:r>
      <w:r>
        <w:rPr>
          <w:rFonts w:hint="eastAsia"/>
          <w:color w:val="000000" w:themeColor="text1"/>
          <w14:textFill>
            <w14:solidFill>
              <w14:schemeClr w14:val="tx1"/>
            </w14:solidFill>
          </w14:textFill>
        </w:rPr>
        <w:t xml:space="preserve">: </w:t>
      </w:r>
      <w:r>
        <w:rPr>
          <w:rFonts w:hint="eastAsia"/>
          <w:szCs w:val="21"/>
        </w:rPr>
        <w:t>：A分标：工作服；B分标:白扣布、绿卡布。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具体见货物需求一览表及规格要求。</w:t>
      </w:r>
      <w:r>
        <w:rPr>
          <w:rFonts w:hint="eastAsia"/>
          <w:color w:val="FF0000"/>
          <w:sz w:val="21"/>
          <w:szCs w:val="21"/>
        </w:rPr>
        <w:t>（规格可视缩水情况再具体调整）</w:t>
      </w:r>
    </w:p>
    <w:tbl>
      <w:tblPr>
        <w:tblStyle w:val="10"/>
        <w:tblW w:w="8518" w:type="dxa"/>
        <w:jc w:val="center"/>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67"/>
        <w:gridCol w:w="1119"/>
        <w:gridCol w:w="1073"/>
        <w:gridCol w:w="2610"/>
        <w:gridCol w:w="871"/>
        <w:gridCol w:w="74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w:t>
            </w:r>
          </w:p>
        </w:tc>
        <w:tc>
          <w:tcPr>
            <w:tcW w:w="46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序号</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货物名称</w:t>
            </w: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规格</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含税价</w:t>
            </w:r>
          </w:p>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（元/件）</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数量</w:t>
            </w:r>
          </w:p>
          <w:p>
            <w:pPr>
              <w:jc w:val="center"/>
              <w:rPr>
                <w:b/>
                <w:color w:val="000000" w:themeColor="text1"/>
                <w:sz w:val="2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restart"/>
            <w:tcBorders>
              <w:top w:val="single" w:color="auto" w:sz="4" w:space="0"/>
              <w:left w:val="single" w:color="auto" w:sz="4" w:space="0"/>
              <w:right w:val="single" w:color="auto" w:sz="4" w:space="0"/>
            </w:tcBorders>
            <w:vAlign w:val="bottom"/>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A分标</w:t>
            </w: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jc w:val="center"/>
              <w:rPr>
                <w:rFonts w:cs="Tahoma"/>
                <w:color w:val="000000"/>
                <w:sz w:val="21"/>
                <w:szCs w:val="21"/>
              </w:rPr>
            </w:pPr>
            <w:r>
              <w:rPr>
                <w:rFonts w:hint="eastAsia" w:cs="Tahoma"/>
                <w:color w:val="000000"/>
                <w:sz w:val="21"/>
                <w:szCs w:val="21"/>
              </w:rPr>
              <w:t>中号</w:t>
            </w:r>
          </w:p>
        </w:tc>
        <w:tc>
          <w:tcPr>
            <w:tcW w:w="2610" w:type="dxa"/>
            <w:tcBorders>
              <w:top w:val="single" w:color="auto" w:sz="4" w:space="0"/>
              <w:left w:val="single" w:color="auto" w:sz="4" w:space="0"/>
              <w:bottom w:val="single" w:color="auto" w:sz="4" w:space="0"/>
              <w:right w:val="single" w:color="auto" w:sz="4" w:space="0"/>
            </w:tcBorders>
          </w:tcPr>
          <w:p>
            <w:pPr>
              <w:spacing w:line="240" w:lineRule="exact"/>
              <w:rPr>
                <w:rFonts w:cs="Times New Roman"/>
                <w:color w:val="000000" w:themeColor="text1"/>
                <w:sz w:val="21"/>
                <w:szCs w:val="21"/>
                <w14:textFill>
                  <w14:solidFill>
                    <w14:schemeClr w14:val="tx1"/>
                  </w14:solidFill>
                </w14:textFill>
              </w:rPr>
            </w:pPr>
            <w:r>
              <w:rPr>
                <w:rFonts w:hint="eastAsia" w:cs="Tahoma"/>
                <w:color w:val="000000"/>
                <w:sz w:val="21"/>
                <w:szCs w:val="21"/>
              </w:rPr>
              <w:t>长袖，白色，长款，35%涤65%棉混纺，T/C45/2*21  138*71斜纹，面料不起球，不起毛，耐氯漂，衣服绣或印“广西桂东人民医院”院徽标志,松紧带袖口</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90件</w:t>
            </w:r>
          </w:p>
        </w:tc>
        <w:tc>
          <w:tcPr>
            <w:tcW w:w="1166" w:type="dxa"/>
            <w:vMerge w:val="restart"/>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1.酸碱度</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（PH）4.5-7.5。</w:t>
            </w:r>
          </w:p>
          <w:p>
            <w:pPr>
              <w:jc w:val="cente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2.色牢度3级以上。</w:t>
            </w:r>
          </w:p>
          <w:p>
            <w:pPr>
              <w:jc w:val="cente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3.颜色要耐医院氯漂洗涤不掉色，不退色。</w:t>
            </w:r>
          </w:p>
          <w:p>
            <w:pPr>
              <w:tabs>
                <w:tab w:val="left" w:pos="720"/>
              </w:tabs>
              <w:autoSpaceDE w:val="0"/>
              <w:autoSpaceDN w:val="0"/>
              <w:adjustRightInd w:val="0"/>
              <w:snapToGrid w:val="0"/>
              <w:spacing w:line="380" w:lineRule="exact"/>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s="Tahoma"/>
                <w:color w:val="000000"/>
                <w:sz w:val="21"/>
                <w:szCs w:val="21"/>
              </w:rPr>
              <w:t>绣或印“广西桂东人民医院”院徽不退色和不掉色</w:t>
            </w:r>
            <w:r>
              <w:rPr>
                <w:rFonts w:hint="eastAsia"/>
                <w:color w:val="000000" w:themeColor="text1"/>
                <w:sz w:val="21"/>
                <w:szCs w:val="21"/>
                <w14:textFill>
                  <w14:solidFill>
                    <w14:schemeClr w14:val="tx1"/>
                  </w14:solidFill>
                </w14:textFill>
              </w:rPr>
              <w:t>。</w:t>
            </w: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 xml:space="preserve"> 要求新纱线，不能用再生纱线</w:t>
            </w:r>
          </w:p>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加加加大号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短袖医生服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短袖，白色，长款，35%涤65%棉混纺，T/C25*22.6  104*61平纹，面料不起球，不起毛，耐氯漂，衣服绣或印“广西桂东人民医院”院徽标志</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短袖医生服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短袖医生服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短袖医生服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短袖医生服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18"/>
                <w:szCs w:val="18"/>
                <w14:textFill>
                  <w14:solidFill>
                    <w14:schemeClr w14:val="tx1"/>
                  </w14:solidFill>
                </w14:textFill>
              </w:rPr>
              <w:t>加加加大号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1119" w:type="dxa"/>
            <w:tcBorders>
              <w:top w:val="single" w:color="auto" w:sz="4" w:space="0"/>
              <w:left w:val="single" w:color="auto" w:sz="4" w:space="0"/>
              <w:bottom w:val="single" w:color="auto" w:sz="4" w:space="0"/>
              <w:right w:val="single" w:color="auto" w:sz="4" w:space="0"/>
            </w:tcBorders>
          </w:tcPr>
          <w:p>
            <w:pPr>
              <w:rPr>
                <w:rFonts w:cs="Tahoma"/>
                <w:color w:val="000000"/>
                <w:sz w:val="21"/>
                <w:szCs w:val="21"/>
              </w:rPr>
            </w:pPr>
            <w:r>
              <w:rPr>
                <w:rFonts w:hint="eastAsia" w:cs="Tahoma"/>
                <w:color w:val="000000"/>
                <w:sz w:val="21"/>
                <w:szCs w:val="21"/>
              </w:rPr>
              <w:t>长袖护士服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s="Tahoma"/>
                <w:color w:val="000000"/>
                <w:sz w:val="21"/>
                <w:szCs w:val="21"/>
              </w:rPr>
              <w:t>中号</w:t>
            </w:r>
          </w:p>
        </w:tc>
        <w:tc>
          <w:tcPr>
            <w:tcW w:w="2610"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1119" w:type="dxa"/>
            <w:tcBorders>
              <w:top w:val="single" w:color="auto" w:sz="4" w:space="0"/>
              <w:left w:val="single" w:color="auto" w:sz="4" w:space="0"/>
              <w:bottom w:val="single" w:color="auto" w:sz="4" w:space="0"/>
              <w:right w:val="single" w:color="auto" w:sz="4" w:space="0"/>
            </w:tcBorders>
          </w:tcPr>
          <w:p>
            <w:pPr>
              <w:jc w:val="center"/>
              <w:rPr>
                <w:rFonts w:cs="Tahoma"/>
                <w:color w:val="000000"/>
                <w:sz w:val="21"/>
                <w:szCs w:val="21"/>
              </w:rPr>
            </w:pPr>
            <w:r>
              <w:rPr>
                <w:rFonts w:hint="eastAsia" w:cs="Tahoma"/>
                <w:color w:val="000000"/>
                <w:sz w:val="21"/>
                <w:szCs w:val="21"/>
              </w:rPr>
              <w:t>长袖护士服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w:t>
            </w:r>
          </w:p>
        </w:tc>
        <w:tc>
          <w:tcPr>
            <w:tcW w:w="1119" w:type="dxa"/>
            <w:tcBorders>
              <w:top w:val="single" w:color="auto" w:sz="4" w:space="0"/>
              <w:left w:val="single" w:color="auto" w:sz="4" w:space="0"/>
              <w:bottom w:val="single" w:color="auto" w:sz="4" w:space="0"/>
              <w:right w:val="single" w:color="auto" w:sz="4" w:space="0"/>
            </w:tcBorders>
          </w:tcPr>
          <w:p>
            <w:pPr>
              <w:jc w:val="center"/>
              <w:rPr>
                <w:rFonts w:cs="Tahoma"/>
                <w:color w:val="000000"/>
                <w:sz w:val="21"/>
                <w:szCs w:val="21"/>
              </w:rPr>
            </w:pPr>
            <w:r>
              <w:rPr>
                <w:rFonts w:hint="eastAsia" w:cs="Tahoma"/>
                <w:color w:val="000000"/>
                <w:sz w:val="21"/>
                <w:szCs w:val="21"/>
              </w:rPr>
              <w:t>长袖护士服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1119" w:type="dxa"/>
            <w:tcBorders>
              <w:top w:val="single" w:color="auto" w:sz="4" w:space="0"/>
              <w:left w:val="single" w:color="auto" w:sz="4" w:space="0"/>
              <w:bottom w:val="single" w:color="auto" w:sz="4" w:space="0"/>
              <w:right w:val="single" w:color="auto" w:sz="4" w:space="0"/>
            </w:tcBorders>
          </w:tcPr>
          <w:p>
            <w:pPr>
              <w:jc w:val="center"/>
              <w:rPr>
                <w:rFonts w:cs="Tahoma"/>
                <w:color w:val="000000"/>
                <w:sz w:val="21"/>
                <w:szCs w:val="21"/>
              </w:rPr>
            </w:pPr>
            <w:r>
              <w:rPr>
                <w:rFonts w:hint="eastAsia" w:cs="Tahoma"/>
                <w:color w:val="000000"/>
                <w:sz w:val="21"/>
                <w:szCs w:val="21"/>
              </w:rPr>
              <w:t>长袖护士服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加加大号</w:t>
            </w:r>
          </w:p>
        </w:tc>
        <w:tc>
          <w:tcPr>
            <w:tcW w:w="2610"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短袖，白色，长款，35%涤65%棉混纺，T/C25*22.6  104*61平纹，面料不起球，不起毛，耐氯漂，衣服绣或印“广西桂东人民医院”院徽标志</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single" w:color="auto" w:sz="4" w:space="0"/>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短袖护士服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加加大号</w:t>
            </w:r>
          </w:p>
        </w:tc>
        <w:tc>
          <w:tcPr>
            <w:tcW w:w="2610"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同上</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1119" w:type="dxa"/>
            <w:vMerge w:val="restart"/>
            <w:tcBorders>
              <w:top w:val="single" w:color="auto" w:sz="4" w:space="0"/>
              <w:left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护士工作裤</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长款，白色，35%涤65%棉混纺，T/C25*22.6  104*61平纹，面料不起球，不起毛，耐氯漂，衣服绣或印“广西桂东人民医院”院徽标志</w:t>
            </w:r>
          </w:p>
        </w:tc>
        <w:tc>
          <w:tcPr>
            <w:tcW w:w="871" w:type="dxa"/>
            <w:vMerge w:val="restart"/>
            <w:tcBorders>
              <w:top w:val="single" w:color="auto" w:sz="4" w:space="0"/>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20件</w:t>
            </w: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1119"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871"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30件</w:t>
            </w:r>
          </w:p>
        </w:tc>
        <w:tc>
          <w:tcPr>
            <w:tcW w:w="1166" w:type="dxa"/>
            <w:vMerge w:val="restart"/>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1119"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871"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left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continue"/>
            <w:tcBorders>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1119" w:type="dxa"/>
            <w:vMerge w:val="continue"/>
            <w:tcBorders>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加大号</w:t>
            </w:r>
          </w:p>
        </w:tc>
        <w:tc>
          <w:tcPr>
            <w:tcW w:w="2610" w:type="dxa"/>
            <w:vMerge w:val="continue"/>
            <w:tcBorders>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871" w:type="dxa"/>
            <w:vMerge w:val="continue"/>
            <w:tcBorders>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麻醉科短袖外出服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短袖,中蓝色，裤子口袋缝制在右侧大腿处，</w:t>
            </w:r>
            <w:r>
              <w:rPr>
                <w:rFonts w:hint="eastAsia" w:cs="Tahoma"/>
                <w:color w:val="000000" w:themeColor="text1"/>
                <w:sz w:val="21"/>
                <w:szCs w:val="21"/>
                <w14:textFill>
                  <w14:solidFill>
                    <w14:schemeClr w14:val="tx1"/>
                  </w14:solidFill>
                </w14:textFill>
              </w:rPr>
              <w:t>35%涤65%棉混纺，T/C25*22.6  104*61平纹，</w:t>
            </w:r>
            <w:r>
              <w:rPr>
                <w:rFonts w:hint="eastAsia"/>
                <w:color w:val="000000" w:themeColor="text1"/>
                <w:sz w:val="21"/>
                <w:szCs w:val="21"/>
                <w14:textFill>
                  <w14:solidFill>
                    <w14:schemeClr w14:val="tx1"/>
                  </w14:solidFill>
                </w14:textFill>
              </w:rPr>
              <w:t>面料及扣子可耐高温134度，涤棉交织，</w:t>
            </w:r>
            <w:r>
              <w:rPr>
                <w:rFonts w:hint="eastAsia" w:cs="Tahoma"/>
                <w:color w:val="000000" w:themeColor="text1"/>
                <w:sz w:val="21"/>
                <w:szCs w:val="21"/>
                <w14:textFill>
                  <w14:solidFill>
                    <w14:schemeClr w14:val="tx1"/>
                  </w14:solidFill>
                </w14:textFill>
              </w:rPr>
              <w:t>面料不起球，不起毛，耐氯漂，衣服绣或印“广西桂东人民医院”院徽标志，衣领根据码数缝制标识</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麻醉科长袖冬装男装上衣</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长袖，袖口类似手术衣袖口，手术绿，</w:t>
            </w:r>
            <w:r>
              <w:rPr>
                <w:rFonts w:hint="eastAsia" w:cs="Tahoma"/>
                <w:color w:val="000000" w:themeColor="text1"/>
                <w:sz w:val="21"/>
                <w:szCs w:val="21"/>
                <w14:textFill>
                  <w14:solidFill>
                    <w14:schemeClr w14:val="tx1"/>
                  </w14:solidFill>
                </w14:textFill>
              </w:rPr>
              <w:t>35%涤65%棉混纺，T/C45/2*21  138*71斜纹，</w:t>
            </w:r>
            <w:r>
              <w:rPr>
                <w:rFonts w:hint="eastAsia"/>
                <w:color w:val="000000" w:themeColor="text1"/>
                <w:sz w:val="21"/>
                <w:szCs w:val="21"/>
                <w14:textFill>
                  <w14:solidFill>
                    <w14:schemeClr w14:val="tx1"/>
                  </w14:solidFill>
                </w14:textFill>
              </w:rPr>
              <w:t>面料及扣子可耐高温134度，涤棉交织，</w:t>
            </w:r>
            <w:r>
              <w:rPr>
                <w:rFonts w:hint="eastAsia" w:cs="Tahoma"/>
                <w:color w:val="000000" w:themeColor="text1"/>
                <w:sz w:val="21"/>
                <w:szCs w:val="21"/>
                <w14:textFill>
                  <w14:solidFill>
                    <w14:schemeClr w14:val="tx1"/>
                  </w14:solidFill>
                </w14:textFill>
              </w:rPr>
              <w:t>面料不起球，不起毛，耐氯漂，衣服绣或印“广西桂东人民医院”院徽标志, 衣领根据码数缝制标识</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119"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手术室长袖冬装女上衣</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长袖，袖口类似手术衣袖口，手术绿，</w:t>
            </w:r>
            <w:r>
              <w:rPr>
                <w:rFonts w:hint="eastAsia" w:cs="Tahoma"/>
                <w:color w:val="000000" w:themeColor="text1"/>
                <w:sz w:val="21"/>
                <w:szCs w:val="21"/>
                <w14:textFill>
                  <w14:solidFill>
                    <w14:schemeClr w14:val="tx1"/>
                  </w14:solidFill>
                </w14:textFill>
              </w:rPr>
              <w:t>35%涤65%棉混纺，T/C45/2*21  138*71斜纹，</w:t>
            </w:r>
            <w:r>
              <w:rPr>
                <w:rFonts w:hint="eastAsia"/>
                <w:color w:val="000000" w:themeColor="text1"/>
                <w:sz w:val="21"/>
                <w:szCs w:val="21"/>
                <w14:textFill>
                  <w14:solidFill>
                    <w14:schemeClr w14:val="tx1"/>
                  </w14:solidFill>
                </w14:textFill>
              </w:rPr>
              <w:t>面料及扣子可耐高温134度，涤棉交织，</w:t>
            </w:r>
            <w:r>
              <w:rPr>
                <w:rFonts w:hint="eastAsia" w:cs="Tahoma"/>
                <w:color w:val="000000" w:themeColor="text1"/>
                <w:sz w:val="21"/>
                <w:szCs w:val="21"/>
                <w14:textFill>
                  <w14:solidFill>
                    <w14:schemeClr w14:val="tx1"/>
                  </w14:solidFill>
                </w14:textFill>
              </w:rPr>
              <w:t>面料不起球，不起毛，耐氯漂，衣服绣或印“广西桂东人民医院”院徽标志，衣领根据码数缝制标识</w:t>
            </w:r>
          </w:p>
        </w:tc>
        <w:tc>
          <w:tcPr>
            <w:tcW w:w="871"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100件</w:t>
            </w:r>
          </w:p>
          <w:p>
            <w:pPr>
              <w:jc w:val="center"/>
              <w:rPr>
                <w:color w:val="000000" w:themeColor="text1"/>
                <w:sz w:val="21"/>
                <w:szCs w:val="21"/>
                <w14:textFill>
                  <w14:solidFill>
                    <w14:schemeClr w14:val="tx1"/>
                  </w14:solidFill>
                </w14:textFill>
              </w:rPr>
            </w:pPr>
          </w:p>
        </w:tc>
        <w:tc>
          <w:tcPr>
            <w:tcW w:w="1166" w:type="dxa"/>
            <w:vMerge w:val="continue"/>
            <w:tcBorders>
              <w:top w:val="nil"/>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新生儿室短袖护士工作服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短袖，紫色，</w:t>
            </w:r>
            <w:r>
              <w:rPr>
                <w:rFonts w:hint="eastAsia" w:cs="Tahoma"/>
                <w:color w:val="000000" w:themeColor="text1"/>
                <w:sz w:val="21"/>
                <w:szCs w:val="21"/>
                <w14:textFill>
                  <w14:solidFill>
                    <w14:schemeClr w14:val="tx1"/>
                  </w14:solidFill>
                </w14:textFill>
              </w:rPr>
              <w:t>35%涤65%棉混纺，T/C25*22.6  104*61平纹，面料不起球，不起毛，耐氯漂，衣服绣或印“广西桂东人民医院”院徽标志,松紧带袖口</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restart"/>
            <w:tcBorders>
              <w:top w:val="single" w:color="auto" w:sz="4" w:space="0"/>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新生儿室长袖护士工作服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长袖，紫色，</w:t>
            </w:r>
            <w:r>
              <w:rPr>
                <w:rFonts w:hint="eastAsia" w:cs="Tahoma"/>
                <w:color w:val="000000" w:themeColor="text1"/>
                <w:sz w:val="21"/>
                <w:szCs w:val="21"/>
                <w14:textFill>
                  <w14:solidFill>
                    <w14:schemeClr w14:val="tx1"/>
                  </w14:solidFill>
                </w14:textFill>
              </w:rPr>
              <w:t>35%涤65%棉混纺，T/C45/2*21  138*71斜纹，面料不起球，不起毛，耐氯漂，衣服绣或印“广西桂东人民医院”院徽标志,松紧带袖口</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重症医学科外出服冬装</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长袖，天蓝色，</w:t>
            </w:r>
            <w:r>
              <w:rPr>
                <w:rFonts w:hint="eastAsia" w:cs="Tahoma"/>
                <w:color w:val="000000" w:themeColor="text1"/>
                <w:sz w:val="21"/>
                <w:szCs w:val="21"/>
                <w14:textFill>
                  <w14:solidFill>
                    <w14:schemeClr w14:val="tx1"/>
                  </w14:solidFill>
                </w14:textFill>
              </w:rPr>
              <w:t>长款，35%涤65%棉混纺，T/C45/2*21  138*71斜纹，面料不起球，不起毛，耐氯漂，衣服绣或印“广西桂东人民医院”院徽标志,松紧带袖口</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5件</w:t>
            </w:r>
          </w:p>
        </w:tc>
        <w:tc>
          <w:tcPr>
            <w:tcW w:w="1166" w:type="dxa"/>
            <w:vMerge w:val="continue"/>
            <w:tcBorders>
              <w:top w:val="nil"/>
              <w:left w:val="single" w:color="auto" w:sz="4" w:space="0"/>
              <w:bottom w:val="nil"/>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restart"/>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重症医学科外出服夏装</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短袖，天蓝色，</w:t>
            </w:r>
            <w:r>
              <w:rPr>
                <w:rFonts w:hint="eastAsia" w:cs="Tahoma"/>
                <w:color w:val="000000" w:themeColor="text1"/>
                <w:sz w:val="21"/>
                <w:szCs w:val="21"/>
                <w14:textFill>
                  <w14:solidFill>
                    <w14:schemeClr w14:val="tx1"/>
                  </w14:solidFill>
                </w14:textFill>
              </w:rPr>
              <w:t>长款，35%涤65%棉混纺，T/C25*22.6  104*61平纹，面料不起球，不起毛，耐氯漂，衣服绣或印“广西桂东人民医院”院徽标志</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5件</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10件</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重症医学科外出服工作裤</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长裤，</w:t>
            </w:r>
            <w:r>
              <w:rPr>
                <w:rFonts w:hint="eastAsia"/>
                <w:color w:val="000000" w:themeColor="text1"/>
                <w:sz w:val="21"/>
                <w:szCs w:val="21"/>
                <w14:textFill>
                  <w14:solidFill>
                    <w14:schemeClr w14:val="tx1"/>
                  </w14:solidFill>
                </w14:textFill>
              </w:rPr>
              <w:t>天蓝色，</w:t>
            </w:r>
            <w:r>
              <w:rPr>
                <w:rFonts w:hint="eastAsia" w:cs="Tahoma"/>
                <w:color w:val="000000" w:themeColor="text1"/>
                <w:sz w:val="21"/>
                <w:szCs w:val="21"/>
                <w14:textFill>
                  <w14:solidFill>
                    <w14:schemeClr w14:val="tx1"/>
                  </w14:solidFill>
                </w14:textFill>
              </w:rPr>
              <w:t>35%涤65%棉混纺，T/C25*22.6  104*61平纹，面料不起球，不起毛，耐氯漂，</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5条</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10条</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10条</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肝科护士工作服夏装</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短袖上衣偏襟蓝梅花</w:t>
            </w:r>
            <w:r>
              <w:rPr>
                <w:rFonts w:hint="eastAsia"/>
                <w:color w:val="000000" w:themeColor="text1"/>
                <w:sz w:val="21"/>
                <w:szCs w:val="21"/>
                <w14:textFill>
                  <w14:solidFill>
                    <w14:schemeClr w14:val="tx1"/>
                  </w14:solidFill>
                </w14:textFill>
              </w:rPr>
              <w:t>，白色</w:t>
            </w:r>
            <w:r>
              <w:rPr>
                <w:rFonts w:hint="eastAsia" w:cs="Tahoma"/>
                <w:color w:val="000000" w:themeColor="text1"/>
                <w:sz w:val="21"/>
                <w:szCs w:val="21"/>
                <w14:textFill>
                  <w14:solidFill>
                    <w14:schemeClr w14:val="tx1"/>
                  </w14:solidFill>
                </w14:textFill>
              </w:rPr>
              <w:t>长裤，35%涤65%棉混纺，T/C25*22.6  104*61平纹，面料不起球，不起毛，耐氯漂，</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24套</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20套</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2套</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tcPr>
          <w:p>
            <w:pPr>
              <w:rPr>
                <w:color w:val="000000" w:themeColor="text1"/>
                <w:sz w:val="21"/>
                <w:szCs w:val="21"/>
                <w14:textFill>
                  <w14:solidFill>
                    <w14:schemeClr w14:val="tx1"/>
                  </w14:solidFill>
                </w14:textFill>
              </w:rPr>
            </w:pPr>
          </w:p>
        </w:tc>
        <w:tc>
          <w:tcPr>
            <w:tcW w:w="467"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w:t>
            </w:r>
          </w:p>
        </w:tc>
        <w:tc>
          <w:tcPr>
            <w:tcW w:w="111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肝科护士工作服冬装</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小号</w:t>
            </w:r>
          </w:p>
        </w:tc>
        <w:tc>
          <w:tcPr>
            <w:tcW w:w="2610" w:type="dxa"/>
            <w:vMerge w:val="restart"/>
            <w:tcBorders>
              <w:top w:val="single" w:color="auto" w:sz="4" w:space="0"/>
              <w:left w:val="single" w:color="auto" w:sz="4" w:space="0"/>
              <w:bottom w:val="single" w:color="auto" w:sz="4" w:space="0"/>
              <w:right w:val="single" w:color="auto" w:sz="4" w:space="0"/>
            </w:tcBorders>
          </w:tcPr>
          <w:p>
            <w:pPr>
              <w:spacing w:line="240" w:lineRule="exact"/>
              <w:rPr>
                <w:color w:val="000000" w:themeColor="text1"/>
                <w:sz w:val="21"/>
                <w:szCs w:val="21"/>
                <w14:textFill>
                  <w14:solidFill>
                    <w14:schemeClr w14:val="tx1"/>
                  </w14:solidFill>
                </w14:textFill>
              </w:rPr>
            </w:pPr>
            <w:r>
              <w:rPr>
                <w:rFonts w:hint="eastAsia" w:cs="Tahoma"/>
                <w:color w:val="000000" w:themeColor="text1"/>
                <w:sz w:val="21"/>
                <w:szCs w:val="21"/>
                <w14:textFill>
                  <w14:solidFill>
                    <w14:schemeClr w14:val="tx1"/>
                  </w14:solidFill>
                </w14:textFill>
              </w:rPr>
              <w:t>长袖上衣偏襟蓝梅花</w:t>
            </w:r>
            <w:r>
              <w:rPr>
                <w:rFonts w:hint="eastAsia"/>
                <w:color w:val="000000" w:themeColor="text1"/>
                <w:sz w:val="21"/>
                <w:szCs w:val="21"/>
                <w14:textFill>
                  <w14:solidFill>
                    <w14:schemeClr w14:val="tx1"/>
                  </w14:solidFill>
                </w14:textFill>
              </w:rPr>
              <w:t>，白色</w:t>
            </w:r>
            <w:r>
              <w:rPr>
                <w:rFonts w:hint="eastAsia" w:cs="Tahoma"/>
                <w:color w:val="000000" w:themeColor="text1"/>
                <w:sz w:val="21"/>
                <w:szCs w:val="21"/>
                <w14:textFill>
                  <w14:solidFill>
                    <w14:schemeClr w14:val="tx1"/>
                  </w14:solidFill>
                </w14:textFill>
              </w:rPr>
              <w:t>长裤，35%涤65%棉混纺，T/C45/2*21  138*71斜纹，面料不起球，不起毛，耐氯漂，</w:t>
            </w:r>
          </w:p>
        </w:tc>
        <w:tc>
          <w:tcPr>
            <w:tcW w:w="871"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24套</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20套</w:t>
            </w:r>
          </w:p>
        </w:tc>
        <w:tc>
          <w:tcPr>
            <w:tcW w:w="1166" w:type="dxa"/>
            <w:vMerge w:val="continue"/>
            <w:tcBorders>
              <w:top w:val="nil"/>
              <w:left w:val="single" w:color="auto" w:sz="4" w:space="0"/>
              <w:bottom w:val="nil"/>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大号</w:t>
            </w: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2套</w:t>
            </w:r>
          </w:p>
        </w:tc>
        <w:tc>
          <w:tcPr>
            <w:tcW w:w="1166" w:type="dxa"/>
            <w:tcBorders>
              <w:top w:val="nil"/>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1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病人服</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大码蓝白柳条布</w:t>
            </w:r>
          </w:p>
        </w:tc>
        <w:tc>
          <w:tcPr>
            <w:tcW w:w="261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100%纯棉，密度108*58，织纱21*21、耐绿漂、不起毛球，不起棉絮，不粘毛</w:t>
            </w:r>
          </w:p>
        </w:tc>
        <w:tc>
          <w:tcPr>
            <w:tcW w:w="8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100套</w:t>
            </w:r>
          </w:p>
        </w:tc>
        <w:tc>
          <w:tcPr>
            <w:tcW w:w="1166"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要求新纱线，不能用再生纱线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restart"/>
            <w:tcBorders>
              <w:left w:val="single" w:color="auto" w:sz="4" w:space="0"/>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B分标</w:t>
            </w:r>
          </w:p>
        </w:tc>
        <w:tc>
          <w:tcPr>
            <w:tcW w:w="46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11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白扣布</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宽幅2.7尺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100%纯棉，密度133*72，织纱40*40、耐绿漂、不起毛球，不起棉絮，不粘毛</w:t>
            </w:r>
          </w:p>
        </w:tc>
        <w:tc>
          <w:tcPr>
            <w:tcW w:w="8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3000米</w:t>
            </w:r>
          </w:p>
        </w:tc>
        <w:tc>
          <w:tcPr>
            <w:tcW w:w="1166" w:type="dxa"/>
            <w:vMerge w:val="restart"/>
            <w:tcBorders>
              <w:top w:val="single" w:color="auto" w:sz="4" w:space="0"/>
              <w:left w:val="single" w:color="auto" w:sz="4" w:space="0"/>
              <w:right w:val="single" w:color="auto" w:sz="4" w:space="0"/>
            </w:tcBorders>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要求新纱线，不能用再生纱线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67" w:type="dxa"/>
            <w:vMerge w:val="continue"/>
            <w:tcBorders>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w:t>
            </w:r>
          </w:p>
        </w:tc>
        <w:tc>
          <w:tcPr>
            <w:tcW w:w="11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绿卡布</w:t>
            </w:r>
          </w:p>
        </w:tc>
        <w:tc>
          <w:tcPr>
            <w:tcW w:w="1073" w:type="dxa"/>
            <w:tcBorders>
              <w:top w:val="single" w:color="auto" w:sz="4" w:space="0"/>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宽幅4.5尺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100%纯棉，密度108*58，织纱21*21、耐绿漂、不起毛球，不起棉絮，不粘毛</w:t>
            </w:r>
          </w:p>
        </w:tc>
        <w:tc>
          <w:tcPr>
            <w:tcW w:w="8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1200米</w:t>
            </w:r>
          </w:p>
        </w:tc>
        <w:tc>
          <w:tcPr>
            <w:tcW w:w="1166" w:type="dxa"/>
            <w:vMerge w:val="continue"/>
            <w:tcBorders>
              <w:left w:val="single" w:color="auto" w:sz="4" w:space="0"/>
              <w:bottom w:val="single" w:color="auto" w:sz="4" w:space="0"/>
              <w:right w:val="single" w:color="auto" w:sz="4" w:space="0"/>
            </w:tcBorders>
          </w:tcPr>
          <w:p>
            <w:pPr>
              <w:rPr>
                <w:color w:val="000000" w:themeColor="text1"/>
                <w:sz w:val="21"/>
                <w:szCs w:val="21"/>
                <w14:textFill>
                  <w14:solidFill>
                    <w14:schemeClr w14:val="tx1"/>
                  </w14:solidFill>
                </w14:textFill>
              </w:rPr>
            </w:pPr>
          </w:p>
        </w:tc>
      </w:tr>
    </w:tbl>
    <w:p>
      <w:pPr>
        <w:tabs>
          <w:tab w:val="left" w:pos="720"/>
        </w:tabs>
        <w:autoSpaceDE w:val="0"/>
        <w:autoSpaceDN w:val="0"/>
        <w:adjustRightInd w:val="0"/>
        <w:snapToGrid w:val="0"/>
        <w:ind w:firstLine="240" w:firstLineChars="100"/>
        <w:textAlignment w:val="baseline"/>
        <w:rPr>
          <w:rFonts w:cs="Tahoma"/>
          <w:color w:val="000000" w:themeColor="text1"/>
          <w14:textFill>
            <w14:solidFill>
              <w14:schemeClr w14:val="tx1"/>
            </w14:solidFill>
          </w14:textFill>
        </w:rPr>
      </w:pPr>
    </w:p>
    <w:p>
      <w:pPr>
        <w:tabs>
          <w:tab w:val="left" w:pos="720"/>
        </w:tabs>
        <w:autoSpaceDE w:val="0"/>
        <w:autoSpaceDN w:val="0"/>
        <w:adjustRightInd w:val="0"/>
        <w:snapToGrid w:val="0"/>
        <w:ind w:firstLine="240" w:firstLineChars="100"/>
        <w:textAlignment w:val="baseline"/>
        <w:rPr>
          <w:rFonts w:hint="eastAsia" w:cs="Tahoma"/>
          <w:color w:val="000000" w:themeColor="text1"/>
          <w14:textFill>
            <w14:solidFill>
              <w14:schemeClr w14:val="tx1"/>
            </w14:solidFill>
          </w14:textFill>
        </w:rPr>
      </w:pPr>
    </w:p>
    <w:p>
      <w:pPr>
        <w:tabs>
          <w:tab w:val="left" w:pos="720"/>
        </w:tabs>
        <w:autoSpaceDE w:val="0"/>
        <w:autoSpaceDN w:val="0"/>
        <w:adjustRightInd w:val="0"/>
        <w:snapToGrid w:val="0"/>
        <w:ind w:firstLine="240" w:firstLineChars="100"/>
        <w:textAlignment w:val="baseline"/>
        <w:rPr>
          <w:rFonts w:hint="eastAsia" w:cs="Tahoma"/>
          <w:color w:val="000000" w:themeColor="text1"/>
          <w14:textFill>
            <w14:solidFill>
              <w14:schemeClr w14:val="tx1"/>
            </w14:solidFill>
          </w14:textFill>
        </w:rPr>
      </w:pPr>
    </w:p>
    <w:p>
      <w:pPr>
        <w:tabs>
          <w:tab w:val="left" w:pos="720"/>
        </w:tabs>
        <w:autoSpaceDE w:val="0"/>
        <w:autoSpaceDN w:val="0"/>
        <w:adjustRightInd w:val="0"/>
        <w:snapToGrid w:val="0"/>
        <w:ind w:firstLine="240" w:firstLineChars="100"/>
        <w:textAlignment w:val="baseline"/>
        <w:rPr>
          <w:rFonts w:cs="Tahoma"/>
          <w:color w:val="000000" w:themeColor="text1"/>
          <w14:textFill>
            <w14:solidFill>
              <w14:schemeClr w14:val="tx1"/>
            </w14:solidFill>
          </w14:textFill>
        </w:rPr>
      </w:pPr>
      <w:bookmarkStart w:id="0" w:name="_GoBack"/>
      <w:bookmarkEnd w:id="0"/>
      <w:r>
        <w:rPr>
          <w:rFonts w:hint="eastAsia" w:cs="Tahoma"/>
          <w:color w:val="000000" w:themeColor="text1"/>
          <w14:textFill>
            <w14:solidFill>
              <w14:schemeClr w14:val="tx1"/>
            </w14:solidFill>
          </w14:textFill>
        </w:rPr>
        <w:t>A分标的其他有关要求：</w:t>
      </w:r>
    </w:p>
    <w:p>
      <w:pPr>
        <w:tabs>
          <w:tab w:val="left" w:pos="720"/>
        </w:tabs>
        <w:autoSpaceDE w:val="0"/>
        <w:autoSpaceDN w:val="0"/>
        <w:adjustRightInd w:val="0"/>
        <w:snapToGrid w:val="0"/>
        <w:ind w:firstLine="240" w:firstLineChars="100"/>
        <w:textAlignment w:val="baseline"/>
        <w:rPr>
          <w:b/>
          <w:color w:val="000000" w:themeColor="text1"/>
          <w:spacing w:val="20"/>
          <w:szCs w:val="21"/>
          <w14:textFill>
            <w14:solidFill>
              <w14:schemeClr w14:val="tx1"/>
            </w14:solidFill>
          </w14:textFill>
        </w:rPr>
      </w:pPr>
      <w:r>
        <w:rPr>
          <w:rFonts w:hint="eastAsia" w:cs="Tahoma"/>
          <w:color w:val="000000"/>
        </w:rPr>
        <w:t xml:space="preserve">长袖医生服如下图:        长袖护士服如下图:        </w:t>
      </w:r>
      <w:r>
        <w:rPr>
          <w:rFonts w:hint="eastAsia"/>
          <w:color w:val="000000" w:themeColor="text1"/>
          <w14:textFill>
            <w14:solidFill>
              <w14:schemeClr w14:val="tx1"/>
            </w14:solidFill>
          </w14:textFill>
        </w:rPr>
        <w:t>短袖护士服</w:t>
      </w:r>
      <w:r>
        <w:rPr>
          <w:rFonts w:hint="eastAsia" w:cs="Tahoma"/>
          <w:color w:val="000000"/>
        </w:rPr>
        <w:t>如下图:</w:t>
      </w:r>
    </w:p>
    <w:p>
      <w:r>
        <w:rPr>
          <w:rFonts w:cs="Tahoma"/>
          <w:color w:val="000000"/>
          <w:szCs w:val="22"/>
        </w:rPr>
        <w:drawing>
          <wp:inline distT="0" distB="0" distL="0" distR="0">
            <wp:extent cx="1772285" cy="2374900"/>
            <wp:effectExtent l="0" t="0" r="0" b="0"/>
            <wp:docPr id="1" name="图片 7" descr="43BA8852A94EE864DBBD2BCFA2D9E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43BA8852A94EE864DBBD2BCFA2D9E49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72531" cy="2375325"/>
                    </a:xfrm>
                    <a:prstGeom prst="rect">
                      <a:avLst/>
                    </a:prstGeom>
                    <a:noFill/>
                    <a:ln>
                      <a:noFill/>
                    </a:ln>
                  </pic:spPr>
                </pic:pic>
              </a:graphicData>
            </a:graphic>
          </wp:inline>
        </w:drawing>
      </w:r>
      <w:r>
        <w:drawing>
          <wp:inline distT="0" distB="0" distL="0" distR="0">
            <wp:extent cx="1781175" cy="2386330"/>
            <wp:effectExtent l="0" t="0" r="0" b="0"/>
            <wp:docPr id="2" name="图片 9" descr="13E92130390FEF7677FF6382D9D7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3E92130390FEF7677FF6382D9D767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81393" cy="2387202"/>
                    </a:xfrm>
                    <a:prstGeom prst="rect">
                      <a:avLst/>
                    </a:prstGeom>
                    <a:noFill/>
                    <a:ln>
                      <a:noFill/>
                    </a:ln>
                  </pic:spPr>
                </pic:pic>
              </a:graphicData>
            </a:graphic>
          </wp:inline>
        </w:drawing>
      </w:r>
      <w:r>
        <w:drawing>
          <wp:inline distT="0" distB="0" distL="0" distR="0">
            <wp:extent cx="1718945" cy="2303780"/>
            <wp:effectExtent l="0" t="0" r="0" b="0"/>
            <wp:docPr id="3" name="图片 13" descr="E33C1ED1966FD256E88E54094538B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E33C1ED1966FD256E88E54094538B5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19355" cy="2304066"/>
                    </a:xfrm>
                    <a:prstGeom prst="rect">
                      <a:avLst/>
                    </a:prstGeom>
                    <a:noFill/>
                    <a:ln>
                      <a:noFill/>
                    </a:ln>
                  </pic:spPr>
                </pic:pic>
              </a:graphicData>
            </a:graphic>
          </wp:inline>
        </w:drawing>
      </w: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r>
        <w:rPr>
          <w:rFonts w:hint="eastAsia"/>
          <w:color w:val="000000" w:themeColor="text1"/>
          <w:spacing w:val="20"/>
          <w14:textFill>
            <w14:solidFill>
              <w14:schemeClr w14:val="tx1"/>
            </w14:solidFill>
          </w14:textFill>
        </w:rPr>
        <w:t xml:space="preserve">麻醉科短袖外出服:  </w:t>
      </w:r>
      <w:r>
        <w:rPr>
          <w:rFonts w:hint="eastAsia"/>
          <w:color w:val="000000" w:themeColor="text1"/>
          <w14:textFill>
            <w14:solidFill>
              <w14:schemeClr w14:val="tx1"/>
            </w14:solidFill>
          </w14:textFill>
        </w:rPr>
        <w:t>麻醉科长袖冬装男装上衣：   麻醉科手术室长袖男女</w:t>
      </w: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冬装袖口要求：</w:t>
      </w: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r>
        <w:rPr>
          <w:rFonts w:hint="eastAsia"/>
        </w:rPr>
        <w:drawing>
          <wp:anchor distT="0" distB="0" distL="114300" distR="114300" simplePos="0" relativeHeight="251662336" behindDoc="0" locked="0" layoutInCell="1" allowOverlap="1">
            <wp:simplePos x="0" y="0"/>
            <wp:positionH relativeFrom="column">
              <wp:posOffset>3732530</wp:posOffset>
            </wp:positionH>
            <wp:positionV relativeFrom="paragraph">
              <wp:posOffset>99060</wp:posOffset>
            </wp:positionV>
            <wp:extent cx="2023745" cy="294513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23506" cy="2945080"/>
                    </a:xfrm>
                    <a:prstGeom prst="rect">
                      <a:avLst/>
                    </a:prstGeom>
                    <a:noFill/>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1524000</wp:posOffset>
            </wp:positionH>
            <wp:positionV relativeFrom="paragraph">
              <wp:posOffset>55880</wp:posOffset>
            </wp:positionV>
            <wp:extent cx="2082800" cy="2874010"/>
            <wp:effectExtent l="1905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2882" cy="2873828"/>
                    </a:xfrm>
                    <a:prstGeom prst="rect">
                      <a:avLst/>
                    </a:prstGeom>
                    <a:noFill/>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-633730</wp:posOffset>
            </wp:positionH>
            <wp:positionV relativeFrom="paragraph">
              <wp:posOffset>13970</wp:posOffset>
            </wp:positionV>
            <wp:extent cx="1907540" cy="2925445"/>
            <wp:effectExtent l="0" t="0" r="0" b="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7540" cy="2925445"/>
                    </a:xfrm>
                    <a:prstGeom prst="rect">
                      <a:avLst/>
                    </a:prstGeom>
                    <a:noFill/>
                  </pic:spPr>
                </pic:pic>
              </a:graphicData>
            </a:graphic>
          </wp:anchor>
        </w:drawing>
      </w: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ind w:firstLine="480" w:firstLineChars="2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手术室长袖冬装女上衣：       </w:t>
      </w:r>
      <w:r>
        <w:rPr>
          <w:rFonts w:hint="eastAsia"/>
        </w:rPr>
        <w:t>新生儿室护士工作服：</w:t>
      </w:r>
    </w:p>
    <w:p>
      <w:pPr>
        <w:tabs>
          <w:tab w:val="left" w:pos="720"/>
        </w:tabs>
        <w:autoSpaceDE w:val="0"/>
        <w:autoSpaceDN w:val="0"/>
        <w:adjustRightInd w:val="0"/>
        <w:snapToGrid w:val="0"/>
        <w:spacing w:line="1000" w:lineRule="exact"/>
        <w:textAlignment w:val="baseline"/>
        <w:rPr>
          <w:color w:val="000000" w:themeColor="text1"/>
          <w14:textFill>
            <w14:solidFill>
              <w14:schemeClr w14:val="tx1"/>
            </w14:solidFill>
          </w14:textFill>
        </w:rPr>
      </w:pPr>
      <w:r>
        <w:rPr>
          <w:rFonts w:hint="eastAsia"/>
        </w:rPr>
        <w:drawing>
          <wp:anchor distT="0" distB="0" distL="114300" distR="114300" simplePos="0" relativeHeight="251661312" behindDoc="0" locked="0" layoutInCell="1" allowOverlap="1">
            <wp:simplePos x="0" y="0"/>
            <wp:positionH relativeFrom="column">
              <wp:posOffset>-10160</wp:posOffset>
            </wp:positionH>
            <wp:positionV relativeFrom="paragraph">
              <wp:posOffset>125730</wp:posOffset>
            </wp:positionV>
            <wp:extent cx="2613660" cy="3491230"/>
            <wp:effectExtent l="19050" t="0" r="0" b="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17482" cy="3496215"/>
                    </a:xfrm>
                    <a:prstGeom prst="rect">
                      <a:avLst/>
                    </a:prstGeom>
                    <a:noFill/>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3257550</wp:posOffset>
            </wp:positionH>
            <wp:positionV relativeFrom="paragraph">
              <wp:posOffset>11430</wp:posOffset>
            </wp:positionV>
            <wp:extent cx="2059305" cy="3515360"/>
            <wp:effectExtent l="19050" t="0" r="0" b="0"/>
            <wp:wrapNone/>
            <wp:docPr id="8" name="图片 1" descr="儿科衣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儿科衣服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59132" cy="3515096"/>
                    </a:xfrm>
                    <a:prstGeom prst="rect">
                      <a:avLst/>
                    </a:prstGeom>
                    <a:noFill/>
                  </pic:spPr>
                </pic:pic>
              </a:graphicData>
            </a:graphic>
          </wp:anchor>
        </w:drawing>
      </w:r>
    </w:p>
    <w:p>
      <w:pPr>
        <w:tabs>
          <w:tab w:val="left" w:pos="720"/>
        </w:tabs>
        <w:autoSpaceDE w:val="0"/>
        <w:autoSpaceDN w:val="0"/>
        <w:adjustRightInd w:val="0"/>
        <w:snapToGrid w:val="0"/>
        <w:spacing w:line="100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color w:val="000000" w:themeColor="text1"/>
          <w14:textFill>
            <w14:solidFill>
              <w14:schemeClr w14:val="tx1"/>
            </w14:solidFill>
          </w14:textFill>
        </w:rPr>
      </w:pPr>
    </w:p>
    <w:p>
      <w:pPr>
        <w:tabs>
          <w:tab w:val="left" w:pos="720"/>
        </w:tabs>
        <w:autoSpaceDE w:val="0"/>
        <w:autoSpaceDN w:val="0"/>
        <w:adjustRightInd w:val="0"/>
        <w:snapToGrid w:val="0"/>
        <w:spacing w:line="380" w:lineRule="exact"/>
        <w:textAlignment w:val="baseline"/>
        <w:rPr>
          <w:sz w:val="28"/>
          <w:szCs w:val="28"/>
        </w:rPr>
      </w:pPr>
      <w:r>
        <w:rPr>
          <w:rFonts w:hint="eastAsia"/>
          <w:sz w:val="28"/>
          <w:szCs w:val="28"/>
        </w:rPr>
        <w:t>重症医学科外出服冬装：           重症医学科外出服夏装：</w:t>
      </w:r>
    </w:p>
    <w:p>
      <w:pPr>
        <w:tabs>
          <w:tab w:val="left" w:pos="720"/>
        </w:tabs>
        <w:autoSpaceDE w:val="0"/>
        <w:autoSpaceDN w:val="0"/>
        <w:adjustRightInd w:val="0"/>
        <w:snapToGrid w:val="0"/>
        <w:spacing w:line="380" w:lineRule="exact"/>
        <w:textAlignment w:val="baseline"/>
        <w:rPr>
          <w:sz w:val="28"/>
          <w:szCs w:val="28"/>
        </w:rPr>
      </w:pPr>
      <w:r>
        <w:rPr>
          <w:rFonts w:hint="eastAsia"/>
          <w:sz w:val="28"/>
          <w:szCs w:val="28"/>
        </w:rPr>
        <w:t xml:space="preserve">                                  （袖子改短袖）</w:t>
      </w:r>
    </w:p>
    <w:p>
      <w:pPr>
        <w:tabs>
          <w:tab w:val="left" w:pos="720"/>
        </w:tabs>
        <w:autoSpaceDE w:val="0"/>
        <w:autoSpaceDN w:val="0"/>
        <w:adjustRightInd w:val="0"/>
        <w:snapToGrid w:val="0"/>
        <w:spacing w:line="380" w:lineRule="exact"/>
        <w:textAlignment w:val="baseline"/>
        <w:rPr>
          <w:sz w:val="21"/>
          <w:szCs w:val="21"/>
        </w:rPr>
      </w:pPr>
      <w:r>
        <w:rPr>
          <w:rFonts w:hint="eastAsia"/>
        </w:rPr>
        <w:drawing>
          <wp:anchor distT="0" distB="0" distL="114300" distR="114300" simplePos="0" relativeHeight="251665408" behindDoc="1" locked="0" layoutInCell="1" allowOverlap="1">
            <wp:simplePos x="0" y="0"/>
            <wp:positionH relativeFrom="column">
              <wp:posOffset>2733675</wp:posOffset>
            </wp:positionH>
            <wp:positionV relativeFrom="paragraph">
              <wp:posOffset>191135</wp:posOffset>
            </wp:positionV>
            <wp:extent cx="2238375" cy="2876550"/>
            <wp:effectExtent l="0" t="0" r="9525" b="0"/>
            <wp:wrapTight wrapText="bothSides">
              <wp:wrapPolygon>
                <wp:start x="0" y="0"/>
                <wp:lineTo x="0" y="21457"/>
                <wp:lineTo x="21508" y="21457"/>
                <wp:lineTo x="21508" y="0"/>
                <wp:lineTo x="0" y="0"/>
              </wp:wrapPolygon>
            </wp:wrapTight>
            <wp:docPr id="9" name="图片 9" descr="d:\Tongda\ispirit\users\244\images\156437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Tongda\ispirit\users\244\images\1564372049.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2238375" cy="2876550"/>
                    </a:xfrm>
                    <a:prstGeom prst="rect">
                      <a:avLst/>
                    </a:prstGeom>
                    <a:noFill/>
                  </pic:spPr>
                </pic:pic>
              </a:graphicData>
            </a:graphic>
          </wp:anchor>
        </w:drawing>
      </w:r>
      <w:r>
        <w:rPr>
          <w:rFonts w:hint="eastAsia"/>
        </w:rPr>
        <w:drawing>
          <wp:anchor distT="0" distB="0" distL="114300" distR="114300" simplePos="0" relativeHeight="251664384" behindDoc="1" locked="0" layoutInCell="1" allowOverlap="1">
            <wp:simplePos x="0" y="0"/>
            <wp:positionH relativeFrom="column">
              <wp:posOffset>-123825</wp:posOffset>
            </wp:positionH>
            <wp:positionV relativeFrom="paragraph">
              <wp:posOffset>153035</wp:posOffset>
            </wp:positionV>
            <wp:extent cx="2238375" cy="2876550"/>
            <wp:effectExtent l="0" t="0" r="9525" b="0"/>
            <wp:wrapTight wrapText="bothSides">
              <wp:wrapPolygon>
                <wp:start x="0" y="0"/>
                <wp:lineTo x="0" y="21457"/>
                <wp:lineTo x="21508" y="21457"/>
                <wp:lineTo x="21508" y="0"/>
                <wp:lineTo x="0" y="0"/>
              </wp:wrapPolygon>
            </wp:wrapTight>
            <wp:docPr id="10" name="图片 10" descr="d:\Tongda\ispirit\users\244\images\156437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Tongda\ispirit\users\244\images\1564372049.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2238375" cy="2876550"/>
                    </a:xfrm>
                    <a:prstGeom prst="rect">
                      <a:avLst/>
                    </a:prstGeom>
                    <a:noFill/>
                  </pic:spPr>
                </pic:pic>
              </a:graphicData>
            </a:graphic>
          </wp:anchor>
        </w:drawing>
      </w: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sz w:val="28"/>
          <w:szCs w:val="28"/>
        </w:rPr>
      </w:pPr>
      <w:r>
        <w:rPr>
          <w:rFonts w:hint="eastAsia"/>
          <w:sz w:val="28"/>
          <w:szCs w:val="28"/>
        </w:rPr>
        <w:t>重症医学科外出服裤子：              肝科护士工作服：</w:t>
      </w:r>
    </w:p>
    <w:p>
      <w:pPr>
        <w:tabs>
          <w:tab w:val="left" w:pos="720"/>
        </w:tabs>
        <w:autoSpaceDE w:val="0"/>
        <w:autoSpaceDN w:val="0"/>
        <w:adjustRightInd w:val="0"/>
        <w:snapToGrid w:val="0"/>
        <w:spacing w:line="380" w:lineRule="exact"/>
        <w:textAlignment w:val="baseline"/>
        <w:rPr>
          <w:sz w:val="28"/>
          <w:szCs w:val="28"/>
        </w:rPr>
      </w:pPr>
      <w:r>
        <w:rPr>
          <w:rFonts w:hint="eastAsia"/>
        </w:rPr>
        <w:drawing>
          <wp:anchor distT="0" distB="0" distL="114300" distR="114300" simplePos="0" relativeHeight="251667456" behindDoc="0" locked="0" layoutInCell="1" allowOverlap="1">
            <wp:simplePos x="0" y="0"/>
            <wp:positionH relativeFrom="column">
              <wp:posOffset>882650</wp:posOffset>
            </wp:positionH>
            <wp:positionV relativeFrom="paragraph">
              <wp:posOffset>98425</wp:posOffset>
            </wp:positionV>
            <wp:extent cx="2747645" cy="3657600"/>
            <wp:effectExtent l="19050" t="0" r="0" b="0"/>
            <wp:wrapNone/>
            <wp:docPr id="12" name="图片 1" descr="C:\Documents and Settings\Administrator\桌面\临时文件夹2019.1.8至\肝科衣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Documents and Settings\Administrator\桌面\临时文件夹2019.1.8至\肝科衣服.jpg"/>
                    <pic:cNvPicPr>
                      <a:picLocks noChangeAspect="1" noChangeArrowheads="1"/>
                    </pic:cNvPicPr>
                  </pic:nvPicPr>
                  <pic:blipFill>
                    <a:blip r:embed="rId14" cstate="print"/>
                    <a:srcRect/>
                    <a:stretch>
                      <a:fillRect/>
                    </a:stretch>
                  </pic:blipFill>
                  <pic:spPr>
                    <a:xfrm>
                      <a:off x="0" y="0"/>
                      <a:ext cx="2747900" cy="365760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66432" behindDoc="1" locked="0" layoutInCell="1" allowOverlap="1">
            <wp:simplePos x="0" y="0"/>
            <wp:positionH relativeFrom="column">
              <wp:posOffset>57150</wp:posOffset>
            </wp:positionH>
            <wp:positionV relativeFrom="paragraph">
              <wp:posOffset>154940</wp:posOffset>
            </wp:positionV>
            <wp:extent cx="1666875" cy="3600450"/>
            <wp:effectExtent l="0" t="0" r="9525" b="0"/>
            <wp:wrapTight wrapText="bothSides">
              <wp:wrapPolygon>
                <wp:start x="0" y="0"/>
                <wp:lineTo x="0" y="21486"/>
                <wp:lineTo x="21477" y="21486"/>
                <wp:lineTo x="21477" y="0"/>
                <wp:lineTo x="0" y="0"/>
              </wp:wrapPolygon>
            </wp:wrapTight>
            <wp:docPr id="11" name="图片 3" descr="2019072912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201907291206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66875" cy="3600450"/>
                    </a:xfrm>
                    <a:prstGeom prst="rect">
                      <a:avLst/>
                    </a:prstGeom>
                    <a:noFill/>
                  </pic:spPr>
                </pic:pic>
              </a:graphicData>
            </a:graphic>
          </wp:anchor>
        </w:drawing>
      </w:r>
    </w:p>
    <w:p>
      <w:pPr>
        <w:tabs>
          <w:tab w:val="left" w:pos="720"/>
        </w:tabs>
        <w:autoSpaceDE w:val="0"/>
        <w:autoSpaceDN w:val="0"/>
        <w:adjustRightInd w:val="0"/>
        <w:snapToGrid w:val="0"/>
        <w:spacing w:line="380" w:lineRule="exact"/>
        <w:textAlignment w:val="baseline"/>
        <w:rPr>
          <w:sz w:val="28"/>
          <w:szCs w:val="28"/>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p>
    <w:p>
      <w:pPr>
        <w:tabs>
          <w:tab w:val="left" w:pos="720"/>
        </w:tabs>
        <w:autoSpaceDE w:val="0"/>
        <w:autoSpaceDN w:val="0"/>
        <w:adjustRightInd w:val="0"/>
        <w:snapToGrid w:val="0"/>
        <w:spacing w:line="380" w:lineRule="exact"/>
        <w:textAlignment w:val="baseline"/>
        <w:rPr>
          <w:b/>
          <w:color w:val="000000" w:themeColor="text1"/>
          <w:spacing w:val="20"/>
          <w:szCs w:val="21"/>
          <w14:textFill>
            <w14:solidFill>
              <w14:schemeClr w14:val="tx1"/>
            </w14:solidFill>
          </w14:textFill>
        </w:rPr>
      </w:pPr>
      <w:r>
        <w:rPr>
          <w:rFonts w:hint="eastAsia"/>
          <w:b/>
          <w:color w:val="000000" w:themeColor="text1"/>
          <w:spacing w:val="20"/>
          <w:szCs w:val="21"/>
          <w14:textFill>
            <w14:solidFill>
              <w14:schemeClr w14:val="tx1"/>
            </w14:solidFill>
          </w14:textFill>
        </w:rPr>
        <w:t>售后服务要求：</w:t>
      </w:r>
    </w:p>
    <w:p>
      <w:pPr>
        <w:tabs>
          <w:tab w:val="left" w:pos="720"/>
        </w:tabs>
        <w:autoSpaceDE w:val="0"/>
        <w:autoSpaceDN w:val="0"/>
        <w:adjustRightInd w:val="0"/>
        <w:snapToGrid w:val="0"/>
        <w:spacing w:line="380" w:lineRule="exact"/>
        <w:ind w:firstLine="480" w:firstLineChars="200"/>
        <w:textAlignment w:val="baseline"/>
        <w:rPr>
          <w:b/>
          <w:color w:val="000000" w:themeColor="text1"/>
          <w:spacing w:val="20"/>
          <w:szCs w:val="21"/>
          <w14:textFill>
            <w14:solidFill>
              <w14:schemeClr w14:val="tx1"/>
            </w14:solidFill>
          </w14:textFill>
        </w:rPr>
      </w:pPr>
      <w:r>
        <w:rPr>
          <w:rFonts w:hint="eastAsia"/>
          <w:snapToGrid w:val="0"/>
          <w:color w:val="000000" w:themeColor="text1"/>
          <w:szCs w:val="21"/>
          <w14:textFill>
            <w14:solidFill>
              <w14:schemeClr w14:val="tx1"/>
            </w14:solidFill>
          </w14:textFill>
        </w:rPr>
        <w:t>a如发现工作服质量问题，供应商在接到我院采购员通知壹周内负责调换全新的工作服；</w:t>
      </w:r>
    </w:p>
    <w:p>
      <w:pPr>
        <w:tabs>
          <w:tab w:val="left" w:pos="720"/>
        </w:tabs>
        <w:autoSpaceDE w:val="0"/>
        <w:autoSpaceDN w:val="0"/>
        <w:adjustRightInd w:val="0"/>
        <w:snapToGrid w:val="0"/>
        <w:spacing w:line="380" w:lineRule="exact"/>
        <w:ind w:firstLine="480" w:firstLineChars="200"/>
        <w:textAlignment w:val="baseline"/>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 xml:space="preserve">b工作服必须符合国家规定的质量要求。否则院方有权退货，同此引发的费用及其他经济损失全部由供应商承担。 </w:t>
      </w:r>
    </w:p>
    <w:p>
      <w:pPr>
        <w:tabs>
          <w:tab w:val="left" w:pos="720"/>
        </w:tabs>
        <w:autoSpaceDE w:val="0"/>
        <w:autoSpaceDN w:val="0"/>
        <w:adjustRightInd w:val="0"/>
        <w:snapToGrid w:val="0"/>
        <w:spacing w:line="380" w:lineRule="exact"/>
        <w:ind w:firstLine="480" w:firstLineChars="200"/>
        <w:textAlignment w:val="baseline"/>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c工作服送到院方后，必须完好无损，否则视为不合格，不予以签收，由此产生的费用由供应商承担。</w:t>
      </w:r>
    </w:p>
    <w:p>
      <w:pPr>
        <w:spacing w:line="380" w:lineRule="exact"/>
        <w:ind w:firstLine="480" w:firstLineChars="20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d供应商提供的工作服不符合招标文件的，院方有权拒收</w:t>
      </w:r>
    </w:p>
    <w:p>
      <w:pPr>
        <w:spacing w:line="380" w:lineRule="exact"/>
        <w:ind w:firstLine="480" w:firstLineChars="200"/>
        <w:rPr>
          <w:rFonts w:cs="Tahoma"/>
          <w:color w:val="000000"/>
        </w:rPr>
      </w:pPr>
      <w:r>
        <w:rPr>
          <w:rFonts w:hint="eastAsia" w:cs="Tahoma"/>
          <w:color w:val="000000"/>
        </w:rPr>
        <w:t>e供应商提供工作服的装箱清单要交给院方，如有缺失应及时补齐。</w:t>
      </w:r>
    </w:p>
    <w:p>
      <w:pPr>
        <w:spacing w:line="380" w:lineRule="exact"/>
        <w:ind w:firstLine="480" w:firstLineChars="200"/>
        <w:rPr>
          <w:rFonts w:cs="Tahoma"/>
          <w:color w:val="000000"/>
        </w:rPr>
      </w:pPr>
      <w:r>
        <w:rPr>
          <w:rFonts w:hint="eastAsia" w:cs="Tahoma"/>
          <w:color w:val="000000"/>
        </w:rPr>
        <w:t>f在随机抽样洗涤检测中，如发现不耐氯漂，起毛球，起棉絮，粘毛的情况，院方有权拒绝签收。如提供的工作服数达2次并且都不能通过验收的，视为不合格产品，取消供应商中标资格。造成的费用和其他一切损失，由供应商自行承担。</w:t>
      </w:r>
    </w:p>
    <w:p>
      <w:pPr>
        <w:spacing w:line="380" w:lineRule="exact"/>
        <w:ind w:firstLine="480" w:firstLineChars="200"/>
        <w:rPr>
          <w:rFonts w:cs="Tahoma"/>
          <w:color w:val="000000"/>
        </w:rPr>
      </w:pPr>
      <w:r>
        <w:rPr>
          <w:rFonts w:hint="eastAsia" w:cs="Tahoma"/>
          <w:color w:val="000000"/>
        </w:rPr>
        <w:t>g院方对验收有异议，在验收后5个工作日以书面形式向供应商提出，供应商应自收到院方书面异议后10天内及时解决。</w:t>
      </w:r>
    </w:p>
    <w:p>
      <w:pPr>
        <w:spacing w:line="380" w:lineRule="exact"/>
        <w:ind w:firstLine="480" w:firstLineChars="200"/>
        <w:rPr>
          <w:rFonts w:cs="Tahoma"/>
          <w:color w:val="000000"/>
          <w:szCs w:val="21"/>
        </w:rPr>
      </w:pPr>
      <w:r>
        <w:rPr>
          <w:rFonts w:hint="eastAsia" w:cs="Tahoma"/>
          <w:color w:val="000000"/>
          <w:szCs w:val="21"/>
        </w:rPr>
        <w:t>h衣服绣或印“广西桂东人民医院”院徽不退色和不掉色。</w:t>
      </w:r>
    </w:p>
    <w:p>
      <w:pPr>
        <w:spacing w:line="380" w:lineRule="exact"/>
        <w:ind w:firstLine="482" w:firstLineChars="200"/>
        <w:rPr>
          <w:szCs w:val="21"/>
        </w:rPr>
      </w:pPr>
      <w:r>
        <w:rPr>
          <w:rFonts w:hint="eastAsia"/>
          <w:b/>
          <w:color w:val="333333"/>
          <w:szCs w:val="21"/>
          <w:shd w:val="clear" w:color="auto" w:fill="FFFFFF"/>
        </w:rPr>
        <w:t>3、配送承诺</w:t>
      </w:r>
      <w:r>
        <w:rPr>
          <w:rFonts w:hint="eastAsia"/>
          <w:color w:val="333333"/>
          <w:szCs w:val="21"/>
          <w:shd w:val="clear" w:color="auto" w:fill="FFFFFF"/>
        </w:rPr>
        <w:t>：由供应商负责办理运输手续，把货发到我院指定地点（送货上门，上楼），运费由供应商承担。</w:t>
      </w:r>
    </w:p>
    <w:p>
      <w:pPr>
        <w:spacing w:line="380" w:lineRule="exact"/>
        <w:ind w:firstLine="482" w:firstLineChars="200"/>
        <w:rPr>
          <w:b/>
          <w:szCs w:val="21"/>
        </w:rPr>
      </w:pPr>
      <w:r>
        <w:rPr>
          <w:rFonts w:hint="eastAsia"/>
          <w:b/>
          <w:snapToGrid w:val="0"/>
          <w:szCs w:val="21"/>
        </w:rPr>
        <w:t>4、提供厂家及其代理商对采购人的售后服务承诺书。</w:t>
      </w:r>
    </w:p>
    <w:p>
      <w:pPr>
        <w:spacing w:line="380" w:lineRule="exact"/>
        <w:ind w:firstLine="48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5、投标人资格要求:</w:t>
      </w:r>
    </w:p>
    <w:p>
      <w:pPr>
        <w:spacing w:line="380" w:lineRule="exact"/>
        <w:ind w:firstLine="324" w:firstLineChars="1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(1)符合《中华人民共和国政府采购法》对投标主体的要求;</w:t>
      </w:r>
    </w:p>
    <w:p>
      <w:pPr>
        <w:spacing w:line="380" w:lineRule="exact"/>
        <w:ind w:firstLine="324" w:firstLineChars="1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(2)具有独立法人资格的服装厂家制造商，</w:t>
      </w:r>
    </w:p>
    <w:p>
      <w:pPr>
        <w:spacing w:line="380" w:lineRule="exact"/>
        <w:ind w:firstLine="444" w:firstLineChars="18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(3)具有中华人民共和国服装业生产许可证。</w:t>
      </w:r>
    </w:p>
    <w:p>
      <w:pPr>
        <w:spacing w:line="380" w:lineRule="exact"/>
        <w:ind w:firstLine="482" w:firstLineChars="200"/>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6、招标文件的领取及投递:</w:t>
      </w:r>
    </w:p>
    <w:p>
      <w:pPr>
        <w:spacing w:line="380" w:lineRule="exact"/>
        <w:ind w:firstLine="324" w:firstLineChars="1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(1)到医院招标办公室报名领取标书并留下联系方式。</w:t>
      </w:r>
    </w:p>
    <w:p>
      <w:pPr>
        <w:spacing w:line="380" w:lineRule="exact"/>
        <w:ind w:firstLine="324" w:firstLineChars="1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(2)在桂东医院网站:</w:t>
      </w:r>
      <w:r>
        <w:rPr>
          <w:rFonts w:hint="eastAsia" w:cs="Arial"/>
          <w:color w:val="000000" w:themeColor="text1"/>
          <w:szCs w:val="21"/>
          <w:shd w:val="clear" w:color="auto" w:fill="FFFFFF"/>
          <w14:textFill>
            <w14:solidFill>
              <w14:schemeClr w14:val="tx1"/>
            </w14:solidFill>
          </w14:textFill>
        </w:rPr>
        <w:t>www.</w:t>
      </w:r>
      <w:r>
        <w:rPr>
          <w:rStyle w:val="8"/>
          <w:rFonts w:hint="eastAsia" w:cs="Arial"/>
          <w:color w:val="000000" w:themeColor="text1"/>
          <w:szCs w:val="21"/>
          <w:shd w:val="clear" w:color="auto" w:fill="FFFFFF"/>
          <w14:textFill>
            <w14:solidFill>
              <w14:schemeClr w14:val="tx1"/>
            </w14:solidFill>
          </w14:textFill>
        </w:rPr>
        <w:t>gxgdyy.com</w:t>
      </w:r>
      <w:r>
        <w:rPr>
          <w:rFonts w:hint="eastAsia"/>
          <w:color w:val="000000" w:themeColor="text1"/>
          <w:szCs w:val="21"/>
          <w14:textFill>
            <w14:solidFill>
              <w14:schemeClr w14:val="tx1"/>
            </w14:solidFill>
          </w14:textFill>
        </w:rPr>
        <w:t>下载标书，并将联系方式告知招标办公室。</w:t>
      </w:r>
    </w:p>
    <w:p>
      <w:pPr>
        <w:spacing w:line="380" w:lineRule="exact"/>
        <w:ind w:firstLine="324" w:firstLineChars="1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(3)交标书时间:</w:t>
      </w:r>
      <w:r>
        <w:rPr>
          <w:rFonts w:hint="eastAsia"/>
          <w:color w:val="000000" w:themeColor="text1"/>
          <w:szCs w:val="21"/>
          <w:shd w:val="clear" w:color="auto" w:fill="FFFFFF"/>
          <w14:textFill>
            <w14:solidFill>
              <w14:schemeClr w14:val="tx1"/>
            </w14:solidFill>
          </w14:textFill>
        </w:rPr>
        <w:t xml:space="preserve"> 2019年</w:t>
      </w:r>
      <w:r>
        <w:rPr>
          <w:rFonts w:hint="eastAsia"/>
          <w:color w:val="000000" w:themeColor="text1"/>
          <w:szCs w:val="21"/>
          <w:shd w:val="clear" w:color="auto" w:fill="FFFFFF"/>
          <w:lang w:val="en-US" w:eastAsia="zh-CN"/>
          <w14:textFill>
            <w14:solidFill>
              <w14:schemeClr w14:val="tx1"/>
            </w14:solidFill>
          </w14:textFill>
        </w:rPr>
        <w:t>11</w:t>
      </w:r>
      <w:r>
        <w:rPr>
          <w:rFonts w:hint="eastAsia"/>
          <w:color w:val="000000" w:themeColor="text1"/>
          <w:szCs w:val="21"/>
          <w:shd w:val="clear" w:color="auto" w:fill="FFFFFF"/>
          <w14:textFill>
            <w14:solidFill>
              <w14:schemeClr w14:val="tx1"/>
            </w14:solidFill>
          </w14:textFill>
        </w:rPr>
        <w:t>月</w:t>
      </w:r>
      <w:r>
        <w:rPr>
          <w:rFonts w:hint="eastAsia"/>
          <w:color w:val="000000" w:themeColor="text1"/>
          <w:szCs w:val="21"/>
          <w:shd w:val="clear" w:color="auto" w:fill="FFFFFF"/>
          <w:lang w:val="en-US" w:eastAsia="zh-CN"/>
          <w14:textFill>
            <w14:solidFill>
              <w14:schemeClr w14:val="tx1"/>
            </w14:solidFill>
          </w14:textFill>
        </w:rPr>
        <w:t>7</w:t>
      </w:r>
      <w:r>
        <w:rPr>
          <w:rFonts w:hint="eastAsia"/>
          <w:color w:val="000000" w:themeColor="text1"/>
          <w:szCs w:val="21"/>
          <w:shd w:val="clear" w:color="auto" w:fill="FFFFFF"/>
          <w14:textFill>
            <w14:solidFill>
              <w14:schemeClr w14:val="tx1"/>
            </w14:solidFill>
          </w14:textFill>
        </w:rPr>
        <w:t>日</w:t>
      </w:r>
      <w:r>
        <w:rPr>
          <w:rFonts w:hint="eastAsia"/>
          <w:color w:val="000000" w:themeColor="text1"/>
          <w:szCs w:val="21"/>
          <w:shd w:val="clear" w:color="auto" w:fill="FFFFFF"/>
          <w:lang w:eastAsia="zh-CN"/>
          <w14:textFill>
            <w14:solidFill>
              <w14:schemeClr w14:val="tx1"/>
            </w14:solidFill>
          </w14:textFill>
        </w:rPr>
        <w:t>前或</w:t>
      </w:r>
      <w:r>
        <w:rPr>
          <w:rFonts w:hint="eastAsia"/>
          <w:color w:val="000000" w:themeColor="text1"/>
          <w:szCs w:val="21"/>
          <w:shd w:val="clear" w:color="auto" w:fill="FFFFFF"/>
          <w14:textFill>
            <w14:solidFill>
              <w14:schemeClr w14:val="tx1"/>
            </w14:solidFill>
          </w14:textFill>
        </w:rPr>
        <w:t>医院招标小组组织开标前1天止（开标具体时间待定），交到医院招标小组。</w:t>
      </w:r>
    </w:p>
    <w:p>
      <w:pPr>
        <w:spacing w:line="380" w:lineRule="exact"/>
        <w:ind w:firstLine="324" w:firstLineChars="135"/>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（4）交标书注意事项：</w:t>
      </w:r>
    </w:p>
    <w:p>
      <w:pPr>
        <w:spacing w:line="380" w:lineRule="exact"/>
        <w:ind w:firstLine="324" w:firstLineChars="135"/>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 xml:space="preserve">A分标                        </w:t>
      </w:r>
    </w:p>
    <w:p>
      <w:pPr>
        <w:spacing w:line="380" w:lineRule="exact"/>
        <w:ind w:firstLine="324" w:firstLineChars="135"/>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特别注意：招标文件和服装样品分开包装（服装样品要求医生服夏装（小码、中码各一件）、护士服冬装（中码、大码各一件）用于对比试验合计4件，开标前需由第三方进行3次洗涤试验后，洗涤结果报招标小组）。</w:t>
      </w:r>
    </w:p>
    <w:p>
      <w:pPr>
        <w:spacing w:line="380" w:lineRule="exact"/>
        <w:ind w:firstLine="324" w:firstLineChars="135"/>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B分标：</w:t>
      </w:r>
    </w:p>
    <w:p>
      <w:pPr>
        <w:spacing w:line="380" w:lineRule="exact"/>
        <w:ind w:firstLine="324" w:firstLineChars="135"/>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特别注意：招标文件和布料</w:t>
      </w:r>
      <w:r>
        <w:rPr>
          <w:rFonts w:hint="eastAsia"/>
          <w:color w:val="000000" w:themeColor="text1"/>
          <w:szCs w:val="21"/>
          <w:shd w:val="clear" w:color="auto" w:fill="FFFFFF"/>
          <w:lang w:eastAsia="zh-CN"/>
          <w14:textFill>
            <w14:solidFill>
              <w14:schemeClr w14:val="tx1"/>
            </w14:solidFill>
          </w14:textFill>
        </w:rPr>
        <w:t>样品</w:t>
      </w:r>
      <w:r>
        <w:rPr>
          <w:rFonts w:hint="eastAsia"/>
          <w:color w:val="000000" w:themeColor="text1"/>
          <w:szCs w:val="21"/>
          <w:shd w:val="clear" w:color="auto" w:fill="FFFFFF"/>
          <w14:textFill>
            <w14:solidFill>
              <w14:schemeClr w14:val="tx1"/>
            </w14:solidFill>
          </w14:textFill>
        </w:rPr>
        <w:t>分开包装（样品绿卡布1米，白扣布1米用于对比试验合计2件，开标前需由第三方进行3次洗涤试验后，洗涤结果报招标小组）。</w:t>
      </w:r>
    </w:p>
    <w:p>
      <w:pPr>
        <w:spacing w:line="380" w:lineRule="exact"/>
        <w:ind w:firstLine="480" w:firstLineChars="200"/>
        <w:rPr>
          <w:color w:val="000000" w:themeColor="text1"/>
          <w:szCs w:val="21"/>
          <w:shd w:val="clear" w:color="auto" w:fill="FFFFFF"/>
          <w14:textFill>
            <w14:solidFill>
              <w14:schemeClr w14:val="tx1"/>
            </w14:solidFill>
          </w14:textFill>
        </w:rPr>
      </w:pPr>
      <w:r>
        <w:rPr>
          <w:rFonts w:hint="eastAsia"/>
          <w:color w:val="000000" w:themeColor="text1"/>
          <w:szCs w:val="21"/>
          <w14:textFill>
            <w14:solidFill>
              <w14:schemeClr w14:val="tx1"/>
            </w14:solidFill>
          </w14:textFill>
        </w:rPr>
        <w:fldChar w:fldCharType="begin"/>
      </w:r>
      <w:r>
        <w:rPr>
          <w:rFonts w:hint="eastAsia"/>
          <w:color w:val="000000" w:themeColor="text1"/>
          <w:szCs w:val="21"/>
          <w14:textFill>
            <w14:solidFill>
              <w14:schemeClr w14:val="tx1"/>
            </w14:solidFill>
          </w14:textFill>
        </w:rPr>
        <w:instrText xml:space="preserve">= 1 \* GB3</w:instrText>
      </w:r>
      <w:r>
        <w:rPr>
          <w:rFonts w:hint="eastAsia"/>
          <w:color w:val="000000" w:themeColor="text1"/>
          <w:szCs w:val="21"/>
          <w14:textFill>
            <w14:solidFill>
              <w14:schemeClr w14:val="tx1"/>
            </w14:solidFill>
          </w14:textFill>
        </w:rPr>
        <w:fldChar w:fldCharType="separate"/>
      </w:r>
      <w:r>
        <w:rPr>
          <w:rFonts w:hint="eastAsia"/>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 xml:space="preserve">投标文件应包括下列内容，要求有封面、目录，并按顺序编排、装订成册: 1 投标书 ；2 投标报价表；3 商务条款偏离表；4 投标货物技术详细说明；5 售后服务承诺书；6 法定代表人授权委托书；7 资格声明书；8 投标人资格证明文件 (1)营业执照副本 (2)税收登记证 </w:t>
      </w:r>
      <w:r>
        <w:rPr>
          <w:rFonts w:hint="eastAsia"/>
          <w:szCs w:val="21"/>
        </w:rPr>
        <w:t xml:space="preserve">(3)服装生产许可证 (4)服装业注册证 </w:t>
      </w:r>
      <w:r>
        <w:rPr>
          <w:rFonts w:hint="eastAsia"/>
          <w:color w:val="000000" w:themeColor="text1"/>
          <w:szCs w:val="21"/>
          <w14:textFill>
            <w14:solidFill>
              <w14:schemeClr w14:val="tx1"/>
            </w14:solidFill>
          </w14:textFill>
        </w:rPr>
        <w:t>(5)质量体系认证证书；（9） 业绩清单(有关合同、中标书复印件)；（10） 其他投标人认为有必要提供的资料，如法人对投标人的委托书等；</w:t>
      </w:r>
    </w:p>
    <w:p>
      <w:pPr>
        <w:spacing w:line="380" w:lineRule="exact"/>
        <w:ind w:firstLine="480" w:firstLineChars="200"/>
        <w:rPr>
          <w:color w:val="000000" w:themeColor="text1"/>
          <w:szCs w:val="21"/>
          <w:shd w:val="clear" w:color="auto" w:fill="FFFFFF"/>
          <w14:textFill>
            <w14:solidFill>
              <w14:schemeClr w14:val="tx1"/>
            </w14:solidFill>
          </w14:textFill>
        </w:rPr>
      </w:pPr>
      <w:r>
        <w:rPr>
          <w:rFonts w:hint="eastAsia"/>
          <w:color w:val="000000" w:themeColor="text1"/>
          <w:szCs w:val="21"/>
          <w14:textFill>
            <w14:solidFill>
              <w14:schemeClr w14:val="tx1"/>
            </w14:solidFill>
          </w14:textFill>
        </w:rPr>
        <w:fldChar w:fldCharType="begin"/>
      </w:r>
      <w:r>
        <w:rPr>
          <w:rFonts w:hint="eastAsia"/>
          <w:color w:val="000000" w:themeColor="text1"/>
          <w:szCs w:val="21"/>
          <w14:textFill>
            <w14:solidFill>
              <w14:schemeClr w14:val="tx1"/>
            </w14:solidFill>
          </w14:textFill>
        </w:rPr>
        <w:instrText xml:space="preserve">= 2 \* GB3</w:instrText>
      </w:r>
      <w:r>
        <w:rPr>
          <w:rFonts w:hint="eastAsia"/>
          <w:color w:val="000000" w:themeColor="text1"/>
          <w:szCs w:val="21"/>
          <w14:textFill>
            <w14:solidFill>
              <w14:schemeClr w14:val="tx1"/>
            </w14:solidFill>
          </w14:textFill>
        </w:rPr>
        <w:fldChar w:fldCharType="separate"/>
      </w:r>
      <w:r>
        <w:rPr>
          <w:rFonts w:hint="eastAsia"/>
          <w:color w:val="000000" w:themeColor="text1"/>
          <w:szCs w:val="21"/>
          <w14:textFill>
            <w14:solidFill>
              <w14:schemeClr w14:val="tx1"/>
            </w14:solidFill>
          </w14:textFill>
        </w:rPr>
        <w:t>②</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将标书按要求填写好并密封。</w:t>
      </w:r>
      <w:r>
        <w:rPr>
          <w:rFonts w:hint="eastAsia"/>
          <w:color w:val="000000" w:themeColor="text1"/>
          <w:szCs w:val="21"/>
          <w:shd w:val="clear" w:color="auto" w:fill="FFFFFF"/>
          <w14:textFill>
            <w14:solidFill>
              <w14:schemeClr w14:val="tx1"/>
            </w14:solidFill>
          </w14:textFill>
        </w:rPr>
        <w:t>请在信封、标书上务必注明投标单位、地址和电话号码、投标项目并加盖公章，以便联系。</w:t>
      </w:r>
    </w:p>
    <w:p>
      <w:pPr>
        <w:spacing w:line="380" w:lineRule="exact"/>
        <w:ind w:firstLine="480" w:firstLineChars="200"/>
        <w:rPr>
          <w:szCs w:val="21"/>
        </w:rPr>
      </w:pPr>
      <w:r>
        <w:rPr>
          <w:rFonts w:hint="eastAsia"/>
          <w:szCs w:val="21"/>
        </w:rPr>
        <w:t>7、投标保证金：由投标人现金交纳保证金金额：壹仟圆整（￥1000元）。投标保证金递交到：广西壮族自治区桂东人民医院财务科（门诊外科综合楼22楼），如未中标，保证金将在开标工作结束后五个工作日内全额无息退还。</w:t>
      </w:r>
    </w:p>
    <w:p>
      <w:pPr>
        <w:spacing w:line="380" w:lineRule="exact"/>
        <w:ind w:firstLine="482" w:firstLineChars="200"/>
        <w:rPr>
          <w:b/>
          <w:szCs w:val="21"/>
        </w:rPr>
      </w:pPr>
      <w:r>
        <w:rPr>
          <w:rFonts w:hint="eastAsia"/>
          <w:b/>
          <w:szCs w:val="21"/>
        </w:rPr>
        <w:t>8、招标形式：投标人在投标时必须：附带提供本次招标物品的，绣或印上投标单位名，否则将视为无效投标。</w:t>
      </w:r>
    </w:p>
    <w:p>
      <w:pPr>
        <w:spacing w:line="380" w:lineRule="exact"/>
        <w:ind w:firstLine="482" w:firstLineChars="200"/>
        <w:rPr>
          <w:b/>
          <w:szCs w:val="21"/>
        </w:rPr>
      </w:pPr>
      <w:r>
        <w:rPr>
          <w:rFonts w:hint="eastAsia"/>
          <w:b/>
          <w:szCs w:val="21"/>
        </w:rPr>
        <w:t>9.评标方式：</w:t>
      </w:r>
    </w:p>
    <w:p>
      <w:pPr>
        <w:spacing w:line="400" w:lineRule="exact"/>
        <w:ind w:firstLine="430"/>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（1）采用百分制综合评分法。</w:t>
      </w:r>
    </w:p>
    <w:p>
      <w:pPr>
        <w:spacing w:line="400" w:lineRule="exact"/>
        <w:ind w:firstLine="430"/>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（2）评分办法（按四舍五入取至百分位）：</w:t>
      </w:r>
    </w:p>
    <w:tbl>
      <w:tblPr>
        <w:tblStyle w:val="9"/>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013"/>
        <w:gridCol w:w="1574"/>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413" w:type="dxa"/>
            <w:gridSpan w:val="2"/>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序号</w:t>
            </w:r>
          </w:p>
        </w:tc>
        <w:tc>
          <w:tcPr>
            <w:tcW w:w="1574"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评分因素</w:t>
            </w:r>
          </w:p>
        </w:tc>
        <w:tc>
          <w:tcPr>
            <w:tcW w:w="6387"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00"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c>
          <w:tcPr>
            <w:tcW w:w="1013" w:type="dxa"/>
            <w:vAlign w:val="center"/>
          </w:tcPr>
          <w:p>
            <w:pPr>
              <w:spacing w:line="300" w:lineRule="exact"/>
              <w:jc w:val="center"/>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价格分（30分）</w:t>
            </w:r>
          </w:p>
        </w:tc>
        <w:tc>
          <w:tcPr>
            <w:tcW w:w="1574" w:type="dxa"/>
            <w:vAlign w:val="center"/>
          </w:tcPr>
          <w:p>
            <w:pPr>
              <w:spacing w:line="300" w:lineRule="exact"/>
              <w:jc w:val="center"/>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投标报价（满分30分）</w:t>
            </w:r>
          </w:p>
        </w:tc>
        <w:tc>
          <w:tcPr>
            <w:tcW w:w="6387" w:type="dxa"/>
          </w:tcPr>
          <w:p>
            <w:pPr>
              <w:spacing w:line="300" w:lineRule="exact"/>
              <w:outlineLvl w:val="0"/>
              <w:rPr>
                <w:rFonts w:cs="Times New Roman" w:asciiTheme="majorEastAsia" w:hAnsiTheme="majorEastAsia" w:eastAsiaTheme="majorEastAsia"/>
                <w:color w:val="000000" w:themeColor="text1"/>
                <w:szCs w:val="21"/>
                <w14:textFill>
                  <w14:solidFill>
                    <w14:schemeClr w14:val="tx1"/>
                  </w14:solidFill>
                </w14:textFill>
              </w:rPr>
            </w:pPr>
            <w:r>
              <w:rPr>
                <w:rFonts w:cs="Times New Roman" w:asciiTheme="majorEastAsia" w:hAnsiTheme="majorEastAsia" w:eastAsiaTheme="majorEastAsia"/>
                <w:color w:val="000000" w:themeColor="text1"/>
                <w:szCs w:val="21"/>
                <w14:textFill>
                  <w14:solidFill>
                    <w14:schemeClr w14:val="tx1"/>
                  </w14:solidFill>
                </w14:textFill>
              </w:rPr>
              <w:t>价格分应当采用低价优先法计算，即满足投标</w:t>
            </w:r>
          </w:p>
          <w:p>
            <w:pPr>
              <w:spacing w:line="300" w:lineRule="exact"/>
              <w:ind w:firstLine="480" w:firstLineChars="200"/>
              <w:outlineLvl w:val="0"/>
              <w:rPr>
                <w:rFonts w:cs="Times New Roman" w:asciiTheme="majorEastAsia" w:hAnsiTheme="majorEastAsia" w:eastAsiaTheme="majorEastAsia"/>
                <w:color w:val="000000" w:themeColor="text1"/>
                <w:szCs w:val="21"/>
                <w14:textFill>
                  <w14:solidFill>
                    <w14:schemeClr w14:val="tx1"/>
                  </w14:solidFill>
                </w14:textFill>
              </w:rPr>
            </w:pPr>
            <w:r>
              <w:rPr>
                <w:rFonts w:cs="Times New Roman" w:asciiTheme="majorEastAsia" w:hAnsiTheme="majorEastAsia" w:eastAsiaTheme="majorEastAsia"/>
                <w:color w:val="000000" w:themeColor="text1"/>
                <w:szCs w:val="21"/>
                <w14:textFill>
                  <w14:solidFill>
                    <w14:schemeClr w14:val="tx1"/>
                  </w14:solidFill>
                </w14:textFill>
              </w:rPr>
              <w:t>文件要求且投标价格最低的投标报价为评标基价，其价格分为满分。其他投标人的价格分统一按照下列公示计算：</w:t>
            </w:r>
          </w:p>
          <w:p>
            <w:pPr>
              <w:spacing w:line="300" w:lineRule="exact"/>
              <w:ind w:left="241" w:hanging="241" w:hangingChars="100"/>
              <w:outlineLvl w:val="0"/>
              <w:rPr>
                <w:rFonts w:cs="Times New Roman" w:asciiTheme="majorEastAsia" w:hAnsiTheme="majorEastAsia" w:eastAsiaTheme="majorEastAsia"/>
                <w:szCs w:val="21"/>
              </w:rPr>
            </w:pPr>
            <w:r>
              <w:rPr>
                <w:rFonts w:cs="Times New Roman" w:asciiTheme="majorEastAsia" w:hAnsiTheme="majorEastAsia" w:eastAsiaTheme="majorEastAsia"/>
                <w:b/>
                <w:color w:val="000000" w:themeColor="text1"/>
                <w:szCs w:val="21"/>
                <w14:textFill>
                  <w14:solidFill>
                    <w14:schemeClr w14:val="tx1"/>
                  </w14:solidFill>
                </w14:textFill>
              </w:rPr>
              <w:t>投标报价得分=（评标基准价/投标报价）×</w:t>
            </w:r>
            <w:r>
              <w:rPr>
                <w:rFonts w:hint="eastAsia" w:cs="Times New Roman" w:asciiTheme="majorEastAsia" w:hAnsiTheme="majorEastAsia" w:eastAsiaTheme="majorEastAsia"/>
                <w:b/>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00" w:type="dxa"/>
          </w:tcPr>
          <w:p>
            <w:pPr>
              <w:spacing w:line="300" w:lineRule="exact"/>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w:t>
            </w:r>
          </w:p>
        </w:tc>
        <w:tc>
          <w:tcPr>
            <w:tcW w:w="1013" w:type="dxa"/>
          </w:tcPr>
          <w:p>
            <w:pPr>
              <w:spacing w:line="300" w:lineRule="exact"/>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质量分（40分）</w:t>
            </w:r>
          </w:p>
        </w:tc>
        <w:tc>
          <w:tcPr>
            <w:tcW w:w="1574" w:type="dxa"/>
            <w:vAlign w:val="center"/>
          </w:tcPr>
          <w:p>
            <w:pPr>
              <w:spacing w:line="300" w:lineRule="exact"/>
              <w:jc w:val="center"/>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布料质量（满分40分）</w:t>
            </w:r>
          </w:p>
        </w:tc>
        <w:tc>
          <w:tcPr>
            <w:tcW w:w="6387" w:type="dxa"/>
          </w:tcPr>
          <w:p>
            <w:pPr>
              <w:spacing w:line="300" w:lineRule="exact"/>
              <w:ind w:firstLine="480" w:firstLineChars="200"/>
              <w:outlineLvl w:val="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根据</w:t>
            </w:r>
            <w:r>
              <w:rPr>
                <w:rFonts w:hint="eastAsia" w:asciiTheme="majorEastAsia" w:hAnsiTheme="majorEastAsia" w:eastAsiaTheme="majorEastAsia"/>
                <w:color w:val="000000" w:themeColor="text1"/>
                <w:szCs w:val="21"/>
                <w14:textFill>
                  <w14:solidFill>
                    <w14:schemeClr w14:val="tx1"/>
                  </w14:solidFill>
                </w14:textFill>
              </w:rPr>
              <w:t>投标</w:t>
            </w:r>
            <w:r>
              <w:rPr>
                <w:rFonts w:asciiTheme="majorEastAsia" w:hAnsiTheme="majorEastAsia" w:eastAsiaTheme="majorEastAsia"/>
                <w:color w:val="000000" w:themeColor="text1"/>
                <w:szCs w:val="21"/>
                <w14:textFill>
                  <w14:solidFill>
                    <w14:schemeClr w14:val="tx1"/>
                  </w14:solidFill>
                </w14:textFill>
              </w:rPr>
              <w:t>人</w:t>
            </w:r>
            <w:r>
              <w:rPr>
                <w:rFonts w:hint="eastAsia" w:asciiTheme="majorEastAsia" w:hAnsiTheme="majorEastAsia" w:eastAsiaTheme="majorEastAsia"/>
                <w:color w:val="000000" w:themeColor="text1"/>
                <w:szCs w:val="21"/>
                <w14:textFill>
                  <w14:solidFill>
                    <w14:schemeClr w14:val="tx1"/>
                  </w14:solidFill>
                </w14:textFill>
              </w:rPr>
              <w:t>技术</w:t>
            </w:r>
            <w:r>
              <w:rPr>
                <w:rFonts w:asciiTheme="majorEastAsia" w:hAnsiTheme="majorEastAsia" w:eastAsiaTheme="majorEastAsia"/>
                <w:color w:val="000000" w:themeColor="text1"/>
                <w:szCs w:val="21"/>
                <w14:textFill>
                  <w14:solidFill>
                    <w14:schemeClr w14:val="tx1"/>
                  </w14:solidFill>
                </w14:textFill>
              </w:rPr>
              <w:t>参数方面对所有</w:t>
            </w:r>
            <w:r>
              <w:rPr>
                <w:rFonts w:hint="eastAsia" w:asciiTheme="majorEastAsia" w:hAnsiTheme="majorEastAsia" w:eastAsiaTheme="majorEastAsia"/>
                <w:color w:val="000000" w:themeColor="text1"/>
                <w:szCs w:val="21"/>
                <w14:textFill>
                  <w14:solidFill>
                    <w14:schemeClr w14:val="tx1"/>
                  </w14:solidFill>
                </w14:textFill>
              </w:rPr>
              <w:t>投标</w:t>
            </w:r>
            <w:r>
              <w:rPr>
                <w:rFonts w:asciiTheme="majorEastAsia" w:hAnsiTheme="majorEastAsia" w:eastAsiaTheme="majorEastAsia"/>
                <w:color w:val="000000" w:themeColor="text1"/>
                <w:szCs w:val="21"/>
                <w14:textFill>
                  <w14:solidFill>
                    <w14:schemeClr w14:val="tx1"/>
                  </w14:solidFill>
                </w14:textFill>
              </w:rPr>
              <w:t>人横向比较综合评分：</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1）</w:t>
            </w:r>
            <w:r>
              <w:rPr>
                <w:rFonts w:hint="eastAsia" w:asciiTheme="majorEastAsia" w:hAnsiTheme="majorEastAsia" w:eastAsiaTheme="majorEastAsia"/>
                <w:color w:val="000000" w:themeColor="text1"/>
                <w:szCs w:val="21"/>
                <w14:textFill>
                  <w14:solidFill>
                    <w14:schemeClr w14:val="tx1"/>
                  </w14:solidFill>
                </w14:textFill>
              </w:rPr>
              <w:t>优秀</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40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：符合技术规格参数，材质好</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2）良好（</w:t>
            </w:r>
            <w:r>
              <w:rPr>
                <w:rFonts w:hint="eastAsia" w:asciiTheme="majorEastAsia" w:hAnsiTheme="majorEastAsia" w:eastAsiaTheme="majorEastAsia"/>
                <w:color w:val="000000" w:themeColor="text1"/>
                <w:szCs w:val="21"/>
                <w14:textFill>
                  <w14:solidFill>
                    <w14:schemeClr w14:val="tx1"/>
                  </w14:solidFill>
                </w14:textFill>
              </w:rPr>
              <w:t>30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：符合技术规格参数，材质较好；</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 xml:space="preserve">3）一般（ </w:t>
            </w:r>
            <w:r>
              <w:rPr>
                <w:rFonts w:hint="eastAsia" w:asciiTheme="majorEastAsia" w:hAnsiTheme="majorEastAsia" w:eastAsiaTheme="majorEastAsia"/>
                <w:color w:val="000000" w:themeColor="text1"/>
                <w:szCs w:val="21"/>
                <w14:textFill>
                  <w14:solidFill>
                    <w14:schemeClr w14:val="tx1"/>
                  </w14:solidFill>
                </w14:textFill>
              </w:rPr>
              <w:t>0～20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：符合技术规格参数，材</w:t>
            </w:r>
            <w:r>
              <w:rPr>
                <w:rFonts w:asciiTheme="majorEastAsia" w:hAnsiTheme="majorEastAsia" w:eastAsiaTheme="majorEastAsia"/>
                <w:color w:val="000000" w:themeColor="text1"/>
                <w:szCs w:val="21"/>
                <w14:textFill>
                  <w14:solidFill>
                    <w14:schemeClr w14:val="tx1"/>
                  </w14:solidFill>
                </w14:textFill>
              </w:rPr>
              <w:t>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400"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3</w:t>
            </w:r>
          </w:p>
        </w:tc>
        <w:tc>
          <w:tcPr>
            <w:tcW w:w="1013" w:type="dxa"/>
            <w:vAlign w:val="center"/>
          </w:tcPr>
          <w:p>
            <w:pPr>
              <w:spacing w:line="300" w:lineRule="exact"/>
              <w:jc w:val="center"/>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工艺分（满分20分）</w:t>
            </w:r>
          </w:p>
        </w:tc>
        <w:tc>
          <w:tcPr>
            <w:tcW w:w="1574" w:type="dxa"/>
            <w:vAlign w:val="center"/>
          </w:tcPr>
          <w:p>
            <w:pPr>
              <w:spacing w:line="300" w:lineRule="exact"/>
              <w:jc w:val="center"/>
              <w:outlineLvl w:val="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成品工艺（20分）</w:t>
            </w:r>
          </w:p>
        </w:tc>
        <w:tc>
          <w:tcPr>
            <w:tcW w:w="6387" w:type="dxa"/>
          </w:tcPr>
          <w:p>
            <w:pPr>
              <w:spacing w:line="300" w:lineRule="exact"/>
              <w:ind w:firstLine="360" w:firstLineChars="150"/>
              <w:outlineLvl w:val="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根据</w:t>
            </w:r>
            <w:r>
              <w:rPr>
                <w:rFonts w:hint="eastAsia" w:asciiTheme="majorEastAsia" w:hAnsiTheme="majorEastAsia" w:eastAsiaTheme="majorEastAsia"/>
                <w:color w:val="000000" w:themeColor="text1"/>
                <w:szCs w:val="21"/>
                <w14:textFill>
                  <w14:solidFill>
                    <w14:schemeClr w14:val="tx1"/>
                  </w14:solidFill>
                </w14:textFill>
              </w:rPr>
              <w:t>投标</w:t>
            </w:r>
            <w:r>
              <w:rPr>
                <w:rFonts w:asciiTheme="majorEastAsia" w:hAnsiTheme="majorEastAsia" w:eastAsiaTheme="majorEastAsia"/>
                <w:color w:val="000000" w:themeColor="text1"/>
                <w:szCs w:val="21"/>
                <w14:textFill>
                  <w14:solidFill>
                    <w14:schemeClr w14:val="tx1"/>
                  </w14:solidFill>
                </w14:textFill>
              </w:rPr>
              <w:t>人</w:t>
            </w:r>
            <w:r>
              <w:rPr>
                <w:rFonts w:hint="eastAsia" w:asciiTheme="majorEastAsia" w:hAnsiTheme="majorEastAsia" w:eastAsiaTheme="majorEastAsia"/>
                <w:color w:val="000000" w:themeColor="text1"/>
                <w:szCs w:val="21"/>
                <w14:textFill>
                  <w14:solidFill>
                    <w14:schemeClr w14:val="tx1"/>
                  </w14:solidFill>
                </w14:textFill>
              </w:rPr>
              <w:t>提供的样品</w:t>
            </w:r>
            <w:r>
              <w:rPr>
                <w:rFonts w:asciiTheme="majorEastAsia" w:hAnsiTheme="majorEastAsia" w:eastAsiaTheme="majorEastAsia"/>
                <w:color w:val="000000" w:themeColor="text1"/>
                <w:szCs w:val="21"/>
                <w14:textFill>
                  <w14:solidFill>
                    <w14:schemeClr w14:val="tx1"/>
                  </w14:solidFill>
                </w14:textFill>
              </w:rPr>
              <w:t>横向比较综合评分：</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1）</w:t>
            </w:r>
            <w:r>
              <w:rPr>
                <w:rFonts w:hint="eastAsia" w:asciiTheme="majorEastAsia" w:hAnsiTheme="majorEastAsia" w:eastAsiaTheme="majorEastAsia"/>
                <w:color w:val="000000" w:themeColor="text1"/>
                <w:szCs w:val="21"/>
                <w14:textFill>
                  <w14:solidFill>
                    <w14:schemeClr w14:val="tx1"/>
                  </w14:solidFill>
                </w14:textFill>
              </w:rPr>
              <w:t>优秀</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20～30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：符合技术规格参数，车工好，版型好</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2）良好（</w:t>
            </w:r>
            <w:r>
              <w:rPr>
                <w:rFonts w:hint="eastAsia" w:asciiTheme="majorEastAsia" w:hAnsiTheme="majorEastAsia" w:eastAsiaTheme="majorEastAsia"/>
                <w:color w:val="000000" w:themeColor="text1"/>
                <w:szCs w:val="21"/>
                <w14:textFill>
                  <w14:solidFill>
                    <w14:schemeClr w14:val="tx1"/>
                  </w14:solidFill>
                </w14:textFill>
              </w:rPr>
              <w:t>10～20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：符合技术规格参数，车工较好，版型较好；</w:t>
            </w:r>
            <w:r>
              <w:rPr>
                <w:rFonts w:hint="eastAsia" w:asciiTheme="majorEastAsia" w:hAnsiTheme="majorEastAsia" w:eastAsiaTheme="majorEastAsia"/>
                <w:color w:val="000000" w:themeColor="text1"/>
                <w:szCs w:val="21"/>
                <w14:textFill>
                  <w14:solidFill>
                    <w14:schemeClr w14:val="tx1"/>
                  </w14:solidFill>
                </w14:textFill>
              </w:rPr>
              <w:br w:type="textWrapping"/>
            </w:r>
            <w:r>
              <w:rPr>
                <w:rFonts w:asciiTheme="majorEastAsia" w:hAnsiTheme="majorEastAsia" w:eastAsiaTheme="majorEastAsia"/>
                <w:color w:val="000000" w:themeColor="text1"/>
                <w:szCs w:val="21"/>
                <w14:textFill>
                  <w14:solidFill>
                    <w14:schemeClr w14:val="tx1"/>
                  </w14:solidFill>
                </w14:textFill>
              </w:rPr>
              <w:t xml:space="preserve">3）一般（ </w:t>
            </w:r>
            <w:r>
              <w:rPr>
                <w:rFonts w:hint="eastAsia" w:asciiTheme="majorEastAsia" w:hAnsiTheme="majorEastAsia" w:eastAsiaTheme="majorEastAsia"/>
                <w:color w:val="000000" w:themeColor="text1"/>
                <w:szCs w:val="21"/>
                <w14:textFill>
                  <w14:solidFill>
                    <w14:schemeClr w14:val="tx1"/>
                  </w14:solidFill>
                </w14:textFill>
              </w:rPr>
              <w:t>0～10</w:t>
            </w:r>
            <w:r>
              <w:rPr>
                <w:rFonts w:asciiTheme="majorEastAsia" w:hAnsiTheme="majorEastAsia" w:eastAsiaTheme="majorEastAsia"/>
                <w:color w:val="000000" w:themeColor="text1"/>
                <w:szCs w:val="21"/>
                <w14:textFill>
                  <w14:solidFill>
                    <w14:schemeClr w14:val="tx1"/>
                  </w14:solidFill>
                </w14:textFill>
              </w:rPr>
              <w:t xml:space="preserve"> 分）</w:t>
            </w:r>
            <w:r>
              <w:rPr>
                <w:rFonts w:hint="eastAsia" w:asciiTheme="majorEastAsia" w:hAnsiTheme="majorEastAsia" w:eastAsiaTheme="majorEastAsia"/>
                <w:color w:val="000000" w:themeColor="text1"/>
                <w:szCs w:val="21"/>
                <w14:textFill>
                  <w14:solidFill>
                    <w14:schemeClr w14:val="tx1"/>
                  </w14:solidFill>
                </w14:textFill>
              </w:rPr>
              <w:t>：符合技术规格参数，车工一般，版型</w:t>
            </w:r>
            <w:r>
              <w:rPr>
                <w:rFonts w:asciiTheme="majorEastAsia" w:hAnsiTheme="majorEastAsia" w:eastAsiaTheme="majorEastAsia"/>
                <w:color w:val="000000" w:themeColor="text1"/>
                <w:szCs w:val="21"/>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400"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4</w:t>
            </w:r>
          </w:p>
        </w:tc>
        <w:tc>
          <w:tcPr>
            <w:tcW w:w="1013"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公司资质及信用（满分10分）</w:t>
            </w:r>
          </w:p>
        </w:tc>
        <w:tc>
          <w:tcPr>
            <w:tcW w:w="1574" w:type="dxa"/>
            <w:vAlign w:val="center"/>
          </w:tcPr>
          <w:p>
            <w:pPr>
              <w:spacing w:line="300" w:lineRule="exact"/>
              <w:jc w:val="center"/>
              <w:outlineLvl w:val="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公司资质及信用（满分10分）</w:t>
            </w:r>
          </w:p>
        </w:tc>
        <w:tc>
          <w:tcPr>
            <w:tcW w:w="6387" w:type="dxa"/>
          </w:tcPr>
          <w:p>
            <w:pPr>
              <w:spacing w:line="300" w:lineRule="exact"/>
              <w:ind w:firstLine="360" w:firstLineChars="150"/>
              <w:outlineLvl w:val="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根据投标人的资质及信用横向比较综合评分：</w:t>
            </w:r>
          </w:p>
          <w:p>
            <w:pPr>
              <w:spacing w:line="300" w:lineRule="exact"/>
              <w:ind w:firstLine="360" w:firstLineChars="150"/>
              <w:outlineLvl w:val="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近3年有10万元及以上合同每份的加2分，5-10万元合同每份的加1分，5万元以下合同每份的加0.5分。满分为10分。</w:t>
            </w:r>
          </w:p>
          <w:p>
            <w:pPr>
              <w:spacing w:line="300" w:lineRule="exact"/>
              <w:ind w:firstLine="360" w:firstLineChars="150"/>
              <w:outlineLvl w:val="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扣分项：在我院有不良反映的扣10分。</w:t>
            </w:r>
          </w:p>
        </w:tc>
      </w:tr>
    </w:tbl>
    <w:p>
      <w:pPr>
        <w:numPr>
          <w:ilvl w:val="0"/>
          <w:numId w:val="1"/>
        </w:numPr>
        <w:spacing w:line="400" w:lineRule="exact"/>
        <w:ind w:firstLine="480" w:firstLineChars="200"/>
        <w:rPr>
          <w:rFonts w:cs="Times New Roman" w:asciiTheme="majorEastAsia" w:hAnsiTheme="majorEastAsia" w:eastAsiaTheme="majorEastAsia"/>
          <w:bCs/>
        </w:rPr>
      </w:pPr>
      <w:r>
        <w:rPr>
          <w:rFonts w:hint="eastAsia" w:cs="Times New Roman" w:asciiTheme="majorEastAsia" w:hAnsiTheme="majorEastAsia" w:eastAsiaTheme="majorEastAsia"/>
          <w:bCs/>
        </w:rPr>
        <w:t>中标标准及中标候选人推荐原则：</w:t>
      </w:r>
    </w:p>
    <w:p>
      <w:pPr>
        <w:numPr>
          <w:ilvl w:val="0"/>
          <w:numId w:val="1"/>
        </w:numPr>
        <w:spacing w:line="400" w:lineRule="exact"/>
        <w:ind w:firstLine="480" w:firstLineChars="200"/>
        <w:rPr>
          <w:rFonts w:asciiTheme="majorEastAsia" w:hAnsiTheme="majorEastAsia" w:eastAsiaTheme="majorEastAsia"/>
        </w:rPr>
      </w:pPr>
      <w:r>
        <w:rPr>
          <w:rFonts w:hint="eastAsia" w:asciiTheme="majorEastAsia" w:hAnsiTheme="majorEastAsia" w:eastAsiaTheme="majorEastAsia"/>
        </w:rPr>
        <w:t>评标委员会应当从通过资格性审查和符合性审查、质量和服务均能满足招标文件全部实质性响应要求的投标人中，按照综合得分由高到低顺序推荐3名中标候选人。当综合得分相同的，</w:t>
      </w:r>
      <w:r>
        <w:rPr>
          <w:rFonts w:hint="eastAsia" w:cs="Times New Roman" w:asciiTheme="majorEastAsia" w:hAnsiTheme="majorEastAsia" w:eastAsiaTheme="majorEastAsia"/>
        </w:rPr>
        <w:t>按方案分由高到低顺序排序；当</w:t>
      </w:r>
      <w:r>
        <w:rPr>
          <w:rFonts w:hint="eastAsia" w:asciiTheme="majorEastAsia" w:hAnsiTheme="majorEastAsia" w:eastAsiaTheme="majorEastAsia"/>
        </w:rPr>
        <w:t>综合得分且</w:t>
      </w:r>
      <w:r>
        <w:rPr>
          <w:rFonts w:hint="eastAsia" w:cs="Times New Roman" w:asciiTheme="majorEastAsia" w:hAnsiTheme="majorEastAsia" w:eastAsiaTheme="majorEastAsia"/>
        </w:rPr>
        <w:t>方案分相同的，则</w:t>
      </w:r>
      <w:r>
        <w:rPr>
          <w:rFonts w:hint="eastAsia" w:asciiTheme="majorEastAsia" w:hAnsiTheme="majorEastAsia" w:eastAsiaTheme="majorEastAsia"/>
        </w:rPr>
        <w:t>依次按质量分高优先原则排序。</w:t>
      </w:r>
    </w:p>
    <w:p>
      <w:pPr>
        <w:pStyle w:val="11"/>
        <w:spacing w:before="0" w:line="380" w:lineRule="exact"/>
        <w:ind w:firstLine="480" w:firstLineChars="200"/>
        <w:rPr>
          <w:rFonts w:ascii="宋体" w:hAnsi="宋体"/>
          <w:b/>
          <w:sz w:val="24"/>
          <w:szCs w:val="24"/>
        </w:rPr>
      </w:pPr>
      <w:r>
        <w:rPr>
          <w:rFonts w:hint="eastAsia" w:asciiTheme="majorEastAsia" w:hAnsiTheme="majorEastAsia" w:eastAsiaTheme="majorEastAsia"/>
          <w:sz w:val="24"/>
          <w:szCs w:val="24"/>
        </w:rPr>
        <w:t>招标单位应当确定评标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w:t>
      </w:r>
    </w:p>
    <w:p>
      <w:pPr>
        <w:pStyle w:val="5"/>
        <w:shd w:val="clear" w:color="auto" w:fill="FFFFFF"/>
        <w:spacing w:line="38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10.</w:t>
      </w:r>
      <w:r>
        <w:rPr>
          <w:rStyle w:val="7"/>
          <w:rFonts w:hint="eastAsia" w:cs="Arial"/>
          <w:color w:val="000000" w:themeColor="text1"/>
          <w:sz w:val="24"/>
          <w:szCs w:val="24"/>
          <w14:textFill>
            <w14:solidFill>
              <w14:schemeClr w14:val="tx1"/>
            </w14:solidFill>
          </w14:textFill>
        </w:rPr>
        <w:t>重新招标：</w:t>
      </w:r>
    </w:p>
    <w:p>
      <w:pPr>
        <w:pStyle w:val="5"/>
        <w:shd w:val="clear" w:color="auto" w:fill="FFFFFF"/>
        <w:spacing w:line="380" w:lineRule="exact"/>
        <w:ind w:firstLine="480" w:firstLineChars="200"/>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有下列情形之一的，招标人将重新招标：</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（1）投标截止时间止，投标人少于3个的；</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（2）经评标工作小组评审后否决所有投标的。</w:t>
      </w:r>
    </w:p>
    <w:p>
      <w:pPr>
        <w:pStyle w:val="5"/>
        <w:shd w:val="clear" w:color="auto" w:fill="FFFFFF"/>
        <w:spacing w:line="380" w:lineRule="exact"/>
        <w:ind w:firstLine="482" w:firstLineChars="200"/>
        <w:rPr>
          <w:color w:val="000000" w:themeColor="text1"/>
          <w:sz w:val="24"/>
          <w:szCs w:val="24"/>
          <w14:textFill>
            <w14:solidFill>
              <w14:schemeClr w14:val="tx1"/>
            </w14:solidFill>
          </w14:textFill>
        </w:rPr>
      </w:pPr>
      <w:r>
        <w:rPr>
          <w:rStyle w:val="7"/>
          <w:rFonts w:hint="eastAsia" w:cs="Arial"/>
          <w:color w:val="000000" w:themeColor="text1"/>
          <w:sz w:val="24"/>
          <w:szCs w:val="24"/>
          <w14:textFill>
            <w14:solidFill>
              <w14:schemeClr w14:val="tx1"/>
            </w14:solidFill>
          </w14:textFill>
        </w:rPr>
        <w:t>11.投标注意事项：有下列情形之一的，评标小组否决其投标</w:t>
      </w:r>
      <w:r>
        <w:rPr>
          <w:rFonts w:hint="eastAsia" w:cs="Arial"/>
          <w:color w:val="000000" w:themeColor="text1"/>
          <w:sz w:val="24"/>
          <w:szCs w:val="24"/>
          <w14:textFill>
            <w14:solidFill>
              <w14:schemeClr w14:val="tx1"/>
            </w14:solidFill>
          </w14:textFill>
        </w:rPr>
        <w:t>：</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（1）投标文件未经投标单位盖章和单位负责人签字；</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（2）投标联合体没有提交共同投标协议；</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（3）投标人不符合国家或者招标文件规定的资格条件；</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（4）同一投标人提交两个以上不同的投标文件或者投标报价，但招标文件要求提交备选投标的除外；</w:t>
      </w:r>
    </w:p>
    <w:p>
      <w:pPr>
        <w:pStyle w:val="5"/>
        <w:shd w:val="clear" w:color="auto" w:fill="FFFFFF"/>
        <w:spacing w:line="380" w:lineRule="exact"/>
        <w:ind w:firstLine="426"/>
        <w:rPr>
          <w:sz w:val="24"/>
          <w:szCs w:val="24"/>
        </w:rPr>
      </w:pPr>
      <w:r>
        <w:rPr>
          <w:rFonts w:hint="eastAsia" w:cs="Arial"/>
          <w:sz w:val="24"/>
          <w:szCs w:val="24"/>
        </w:rPr>
        <w:t>（5）投标报价低于成本或者高于招标文件设定的最高投标限价；</w:t>
      </w:r>
    </w:p>
    <w:p>
      <w:pPr>
        <w:pStyle w:val="5"/>
        <w:shd w:val="clear" w:color="auto" w:fill="FFFFFF"/>
        <w:spacing w:line="380" w:lineRule="exact"/>
        <w:ind w:firstLine="426"/>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（6）投标文件没有对招标文件的实质性要求和条件作出响应；</w:t>
      </w:r>
    </w:p>
    <w:p>
      <w:pPr>
        <w:pStyle w:val="5"/>
        <w:shd w:val="clear" w:color="auto" w:fill="FFFFFF"/>
        <w:spacing w:line="380" w:lineRule="exact"/>
        <w:ind w:firstLine="480" w:firstLineChars="200"/>
        <w:rPr>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（7）投标人有串通投标、弄虚作假、行贿等违法行为。</w:t>
      </w:r>
    </w:p>
    <w:p>
      <w:pPr>
        <w:spacing w:line="380" w:lineRule="exact"/>
        <w:ind w:firstLine="482" w:firstLineChars="200"/>
        <w:rPr>
          <w:b/>
        </w:rPr>
      </w:pPr>
      <w:r>
        <w:rPr>
          <w:rFonts w:hint="eastAsia"/>
          <w:b/>
        </w:rPr>
        <w:t>12.供货及付款</w:t>
      </w:r>
    </w:p>
    <w:p>
      <w:pPr>
        <w:spacing w:line="380" w:lineRule="exact"/>
        <w:ind w:firstLine="480" w:firstLineChars="200"/>
      </w:pPr>
      <w:r>
        <w:rPr>
          <w:rFonts w:hint="eastAsia"/>
        </w:rPr>
        <w:t>（1）供货前确认要求投标人中标后，在供货前须将所供货物的样品递交招标人审查确认，经认可后方可送货。</w:t>
      </w:r>
    </w:p>
    <w:p>
      <w:pPr>
        <w:spacing w:line="3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（2）此次采购数量为签订合同之日起壹年内的采购数量。每次发货的</w:t>
      </w:r>
      <w:r>
        <w:rPr>
          <w:rFonts w:hint="eastAsia"/>
        </w:rPr>
        <w:t>服装品种、尺寸和数量要以医院发货申请为准</w:t>
      </w:r>
      <w:r>
        <w:rPr>
          <w:rFonts w:hint="eastAsia"/>
          <w:color w:val="000000" w:themeColor="text1"/>
          <w14:textFill>
            <w14:solidFill>
              <w14:schemeClr w14:val="tx1"/>
            </w14:solidFill>
          </w14:textFill>
        </w:rPr>
        <w:t>。</w:t>
      </w:r>
    </w:p>
    <w:p>
      <w:pPr>
        <w:spacing w:line="380" w:lineRule="exact"/>
        <w:ind w:firstLine="480" w:firstLineChars="200"/>
      </w:pPr>
      <w:r>
        <w:rPr>
          <w:rFonts w:hint="eastAsia"/>
        </w:rPr>
        <w:t>（3）</w:t>
      </w:r>
      <w:r>
        <w:rPr>
          <w:rFonts w:hint="eastAsia"/>
          <w:color w:val="000000" w:themeColor="text1"/>
          <w14:textFill>
            <w14:solidFill>
              <w14:schemeClr w14:val="tx1"/>
            </w14:solidFill>
          </w14:textFill>
        </w:rPr>
        <w:t>当采购数量与实际收货数量不一致时，以实际采购数量为准</w:t>
      </w:r>
      <w:r>
        <w:rPr>
          <w:rFonts w:hint="eastAsia"/>
        </w:rPr>
        <w:t>。以</w:t>
      </w:r>
      <w:r>
        <w:rPr>
          <w:rFonts w:hint="eastAsia"/>
          <w:color w:val="333333"/>
          <w:shd w:val="clear" w:color="auto" w:fill="FFFFFF"/>
        </w:rPr>
        <w:t>签订合同的价格按实际使用量支付95%，余款5%在合同期满半年后付清（不计利息）。</w:t>
      </w:r>
    </w:p>
    <w:p>
      <w:pPr>
        <w:spacing w:line="380" w:lineRule="exact"/>
        <w:ind w:firstLine="482" w:firstLineChars="200"/>
        <w:rPr>
          <w:b/>
        </w:rPr>
      </w:pPr>
      <w:r>
        <w:rPr>
          <w:rFonts w:hint="eastAsia"/>
          <w:b/>
        </w:rPr>
        <w:t xml:space="preserve">13.联系方式 </w:t>
      </w:r>
    </w:p>
    <w:p>
      <w:pPr>
        <w:pStyle w:val="5"/>
        <w:shd w:val="clear" w:color="auto" w:fill="FFFFFF"/>
        <w:spacing w:line="380" w:lineRule="exact"/>
        <w:ind w:firstLine="555"/>
        <w:rPr>
          <w:sz w:val="24"/>
          <w:szCs w:val="24"/>
        </w:rPr>
      </w:pPr>
      <w:r>
        <w:rPr>
          <w:rFonts w:hint="eastAsia" w:cs="Arial"/>
          <w:color w:val="2B2B2B"/>
          <w:sz w:val="24"/>
          <w:szCs w:val="24"/>
        </w:rPr>
        <w:t>招标方：</w:t>
      </w:r>
      <w:r>
        <w:rPr>
          <w:rFonts w:hint="eastAsia"/>
          <w:sz w:val="24"/>
          <w:szCs w:val="24"/>
        </w:rPr>
        <w:t>广西壮族自治区桂东人民医院</w:t>
      </w:r>
    </w:p>
    <w:p>
      <w:pPr>
        <w:pStyle w:val="5"/>
        <w:shd w:val="clear" w:color="auto" w:fill="FFFFFF"/>
        <w:spacing w:line="380" w:lineRule="exact"/>
        <w:ind w:firstLine="555"/>
        <w:rPr>
          <w:sz w:val="24"/>
          <w:szCs w:val="24"/>
        </w:rPr>
      </w:pPr>
      <w:r>
        <w:rPr>
          <w:rFonts w:hint="eastAsia" w:cs="Arial"/>
          <w:color w:val="2B2B2B"/>
          <w:sz w:val="24"/>
          <w:szCs w:val="24"/>
        </w:rPr>
        <w:t>地址：广西梧州市西江四路金鸡冲1号    邮编：543001</w:t>
      </w:r>
    </w:p>
    <w:p>
      <w:pPr>
        <w:pStyle w:val="5"/>
        <w:shd w:val="clear" w:color="auto" w:fill="FFFFFF"/>
        <w:spacing w:line="380" w:lineRule="exact"/>
        <w:ind w:firstLine="555"/>
        <w:rPr>
          <w:rFonts w:cs="Arial"/>
          <w:color w:val="2B2B2B"/>
          <w:sz w:val="24"/>
          <w:szCs w:val="24"/>
        </w:rPr>
      </w:pPr>
      <w:r>
        <w:rPr>
          <w:rFonts w:hint="eastAsia" w:cs="Arial"/>
          <w:color w:val="2B2B2B"/>
          <w:sz w:val="24"/>
          <w:szCs w:val="24"/>
        </w:rPr>
        <w:t>联系人：农主任          联系电话：0774-2023107</w:t>
      </w:r>
    </w:p>
    <w:p>
      <w:pPr>
        <w:spacing w:line="380" w:lineRule="exact"/>
      </w:pPr>
    </w:p>
    <w:p>
      <w:pPr>
        <w:spacing w:line="380" w:lineRule="exact"/>
      </w:pPr>
    </w:p>
    <w:p>
      <w:pPr>
        <w:spacing w:line="380" w:lineRule="exact"/>
      </w:pPr>
    </w:p>
    <w:p>
      <w:pPr>
        <w:spacing w:line="380" w:lineRule="exact"/>
      </w:pPr>
    </w:p>
    <w:p>
      <w:pPr>
        <w:spacing w:line="380" w:lineRule="exact"/>
        <w:ind w:firstLine="5040" w:firstLineChars="2100"/>
      </w:pPr>
      <w:r>
        <w:rPr>
          <w:rFonts w:hint="eastAsia"/>
        </w:rPr>
        <w:t>广西壮族自治区桂东人民医院</w:t>
      </w:r>
    </w:p>
    <w:p>
      <w:pPr>
        <w:ind w:firstLine="5760" w:firstLineChars="2400"/>
        <w:rPr>
          <w:color w:val="000000" w:themeColor="text1"/>
          <w14:textFill>
            <w14:solidFill>
              <w14:schemeClr w14:val="tx1"/>
            </w14:solidFill>
          </w14:textFill>
        </w:rPr>
      </w:pPr>
      <w:r>
        <w:rPr>
          <w:rFonts w:hint="eastAsia"/>
          <w:color w:val="000000" w:themeColor="text1"/>
          <w14:textFill>
            <w14:solidFill>
              <w14:schemeClr w14:val="tx1"/>
            </w14:solidFill>
          </w14:textFill>
        </w:rPr>
        <w:t>2019年10月</w:t>
      </w: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8CF19"/>
    <w:multiLevelType w:val="singleLevel"/>
    <w:tmpl w:val="C838CF1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38"/>
    <w:rsid w:val="000A70C9"/>
    <w:rsid w:val="00110158"/>
    <w:rsid w:val="00112250"/>
    <w:rsid w:val="00117546"/>
    <w:rsid w:val="001873F1"/>
    <w:rsid w:val="00191CB3"/>
    <w:rsid w:val="001E3C38"/>
    <w:rsid w:val="001E68C5"/>
    <w:rsid w:val="001F66FD"/>
    <w:rsid w:val="00200A8C"/>
    <w:rsid w:val="002178B7"/>
    <w:rsid w:val="00260096"/>
    <w:rsid w:val="00273F01"/>
    <w:rsid w:val="002C1C4F"/>
    <w:rsid w:val="00382A6C"/>
    <w:rsid w:val="0039385C"/>
    <w:rsid w:val="00435AC0"/>
    <w:rsid w:val="004D666B"/>
    <w:rsid w:val="00515A73"/>
    <w:rsid w:val="0053172B"/>
    <w:rsid w:val="005A2E75"/>
    <w:rsid w:val="006444D2"/>
    <w:rsid w:val="0068635C"/>
    <w:rsid w:val="007022FC"/>
    <w:rsid w:val="00722FE0"/>
    <w:rsid w:val="00757538"/>
    <w:rsid w:val="00766741"/>
    <w:rsid w:val="007A154A"/>
    <w:rsid w:val="00826584"/>
    <w:rsid w:val="00906763"/>
    <w:rsid w:val="0091497F"/>
    <w:rsid w:val="009160F9"/>
    <w:rsid w:val="009B0E9D"/>
    <w:rsid w:val="00A02A2D"/>
    <w:rsid w:val="00A1433A"/>
    <w:rsid w:val="00A51469"/>
    <w:rsid w:val="00AB1ED6"/>
    <w:rsid w:val="00AD0E47"/>
    <w:rsid w:val="00AD6660"/>
    <w:rsid w:val="00B11052"/>
    <w:rsid w:val="00B470DB"/>
    <w:rsid w:val="00B636F6"/>
    <w:rsid w:val="00B76D72"/>
    <w:rsid w:val="00B95890"/>
    <w:rsid w:val="00C11A57"/>
    <w:rsid w:val="00CC148E"/>
    <w:rsid w:val="00D20FB8"/>
    <w:rsid w:val="00D35A5E"/>
    <w:rsid w:val="00D72736"/>
    <w:rsid w:val="00D9007E"/>
    <w:rsid w:val="00DD5D8A"/>
    <w:rsid w:val="00E14501"/>
    <w:rsid w:val="00E44231"/>
    <w:rsid w:val="00EE6E02"/>
    <w:rsid w:val="00F003A0"/>
    <w:rsid w:val="00F72096"/>
    <w:rsid w:val="00F813FE"/>
    <w:rsid w:val="0349174B"/>
    <w:rsid w:val="03D53A22"/>
    <w:rsid w:val="0A6C7B35"/>
    <w:rsid w:val="0B072FF7"/>
    <w:rsid w:val="0EBD566F"/>
    <w:rsid w:val="12DF3273"/>
    <w:rsid w:val="14462414"/>
    <w:rsid w:val="14D253F5"/>
    <w:rsid w:val="181A2805"/>
    <w:rsid w:val="18F178DB"/>
    <w:rsid w:val="1BD27865"/>
    <w:rsid w:val="22C87359"/>
    <w:rsid w:val="277D1A8A"/>
    <w:rsid w:val="2A5465AE"/>
    <w:rsid w:val="2B6F023F"/>
    <w:rsid w:val="2C0B29E8"/>
    <w:rsid w:val="2E942C9A"/>
    <w:rsid w:val="32C70921"/>
    <w:rsid w:val="32F00FAA"/>
    <w:rsid w:val="3D654944"/>
    <w:rsid w:val="3EA667C1"/>
    <w:rsid w:val="40714827"/>
    <w:rsid w:val="40CB30B7"/>
    <w:rsid w:val="429F53F1"/>
    <w:rsid w:val="44050B66"/>
    <w:rsid w:val="4AEF41A1"/>
    <w:rsid w:val="4B0929B6"/>
    <w:rsid w:val="4B8041BA"/>
    <w:rsid w:val="4C5F57D3"/>
    <w:rsid w:val="534E20EF"/>
    <w:rsid w:val="54221FDB"/>
    <w:rsid w:val="550900EA"/>
    <w:rsid w:val="55380A92"/>
    <w:rsid w:val="571B260A"/>
    <w:rsid w:val="58C97F10"/>
    <w:rsid w:val="5B66728D"/>
    <w:rsid w:val="5D6B107B"/>
    <w:rsid w:val="60F30237"/>
    <w:rsid w:val="64AC2C6A"/>
    <w:rsid w:val="6501164B"/>
    <w:rsid w:val="67CC6E01"/>
    <w:rsid w:val="69B572CF"/>
    <w:rsid w:val="6B051941"/>
    <w:rsid w:val="6B6779AA"/>
    <w:rsid w:val="6E137241"/>
    <w:rsid w:val="7C5B07FB"/>
    <w:rsid w:val="7D1007F1"/>
    <w:rsid w:val="7D120AD2"/>
    <w:rsid w:val="7DB278F5"/>
    <w:rsid w:val="7F7B6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semiHidden/>
    <w:unhideWhenUsed/>
    <w:qFormat/>
    <w:uiPriority w:val="99"/>
    <w:pPr>
      <w:tabs>
        <w:tab w:val="center" w:pos="4153"/>
        <w:tab w:val="right" w:pos="8306"/>
      </w:tabs>
      <w:snapToGrid w:val="0"/>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18"/>
      <w:szCs w:val="18"/>
    </w:rPr>
  </w:style>
  <w:style w:type="character" w:styleId="7">
    <w:name w:val="Strong"/>
    <w:basedOn w:val="6"/>
    <w:qFormat/>
    <w:uiPriority w:val="22"/>
    <w:rPr>
      <w:b/>
      <w:bCs/>
    </w:rPr>
  </w:style>
  <w:style w:type="character" w:styleId="8">
    <w:name w:val="Emphasis"/>
    <w:basedOn w:val="6"/>
    <w:qFormat/>
    <w:uiPriority w:val="20"/>
    <w:rPr>
      <w:i/>
      <w:i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p16"/>
    <w:basedOn w:val="1"/>
    <w:qFormat/>
    <w:uiPriority w:val="99"/>
    <w:pPr>
      <w:spacing w:before="100" w:line="400" w:lineRule="atLeast"/>
      <w:jc w:val="both"/>
    </w:pPr>
    <w:rPr>
      <w:rFonts w:ascii="Times New Roman" w:hAnsi="Times New Roman" w:cs="Times New Roman"/>
      <w:sz w:val="28"/>
      <w:szCs w:val="28"/>
    </w:rPr>
  </w:style>
  <w:style w:type="character" w:customStyle="1" w:styleId="12">
    <w:name w:val="批注框文本 Char"/>
    <w:basedOn w:val="6"/>
    <w:link w:val="2"/>
    <w:semiHidden/>
    <w:qFormat/>
    <w:uiPriority w:val="99"/>
    <w:rPr>
      <w:rFonts w:ascii="宋体" w:hAnsi="宋体" w:eastAsia="宋体" w:cs="宋体"/>
      <w:kern w:val="0"/>
      <w:sz w:val="18"/>
      <w:szCs w:val="18"/>
    </w:rPr>
  </w:style>
  <w:style w:type="character" w:customStyle="1" w:styleId="13">
    <w:name w:val="页眉 Char"/>
    <w:basedOn w:val="6"/>
    <w:link w:val="4"/>
    <w:semiHidden/>
    <w:uiPriority w:val="99"/>
    <w:rPr>
      <w:rFonts w:ascii="宋体" w:hAnsi="宋体" w:eastAsia="宋体" w:cs="宋体"/>
      <w:kern w:val="0"/>
      <w:sz w:val="18"/>
      <w:szCs w:val="18"/>
    </w:rPr>
  </w:style>
  <w:style w:type="character" w:customStyle="1" w:styleId="14">
    <w:name w:val="页脚 Char"/>
    <w:basedOn w:val="6"/>
    <w:link w:val="3"/>
    <w:semiHidden/>
    <w:uiPriority w:val="99"/>
    <w:rPr>
      <w:rFonts w:ascii="宋体" w:hAnsi="宋体" w:eastAsia="宋体" w:cs="宋体"/>
      <w:kern w:val="0"/>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file:///d:\Tongda\ispirit\users\244\images\1564372049.jpg" TargetMode="Externa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D8147-642F-4E61-BB80-97E48E41F8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877</Words>
  <Characters>5005</Characters>
  <Lines>41</Lines>
  <Paragraphs>11</Paragraphs>
  <TotalTime>116</TotalTime>
  <ScaleCrop>false</ScaleCrop>
  <LinksUpToDate>false</LinksUpToDate>
  <CharactersWithSpaces>5871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2019-07-29T07:27:00Z</dcterms:created>
  <dc:creator>xb21cn</dc:creator>
  <cp:lastModifiedBy>Administrator</cp:lastModifiedBy>
  <cp:lastPrinted>2019-10-30T09:16:00Z</cp:lastPrinted>
  <dcterms:modified xsi:type="dcterms:W3CDTF">2019-10-31T02:54:01Z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