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7"/>
        <w:gridCol w:w="3082"/>
        <w:gridCol w:w="670"/>
        <w:gridCol w:w="722"/>
        <w:gridCol w:w="938"/>
        <w:gridCol w:w="1116"/>
        <w:gridCol w:w="580"/>
        <w:gridCol w:w="764"/>
      </w:tblGrid>
      <w:tr w:rsidR="00775E29" w:rsidRPr="00775E29" w:rsidTr="00775E29">
        <w:trPr>
          <w:trHeight w:val="624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rPr>
                <w:rFonts w:ascii="华文细黑" w:eastAsia="华文细黑" w:hAnsi="华文细黑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775E29">
              <w:rPr>
                <w:rFonts w:ascii="华文细黑" w:eastAsia="华文细黑" w:hAnsi="华文细黑" w:cs="宋体" w:hint="eastAsia"/>
                <w:b/>
                <w:bCs/>
                <w:kern w:val="0"/>
                <w:sz w:val="36"/>
                <w:szCs w:val="36"/>
              </w:rPr>
              <w:t>广西梧州桂东医院门诊楼顶楼会议室改造工程预算表</w:t>
            </w:r>
          </w:p>
        </w:tc>
      </w:tr>
      <w:tr w:rsidR="00775E29" w:rsidRPr="00775E29" w:rsidTr="00775E29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75E29" w:rsidRPr="00775E29" w:rsidTr="00775E29">
        <w:trPr>
          <w:trHeight w:val="462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工程名称：门诊楼顶楼会议室改造工程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项     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单 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人工单价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主要材料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破</w:t>
            </w:r>
            <w:proofErr w:type="gramStart"/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拆部分</w:t>
            </w:r>
            <w:proofErr w:type="gramEnd"/>
          </w:p>
        </w:tc>
      </w:tr>
      <w:tr w:rsidR="00775E29" w:rsidRPr="00775E29" w:rsidTr="00775E2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拆原有硅酸板天花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因原天花底，要抬升。</w:t>
            </w:r>
          </w:p>
        </w:tc>
      </w:tr>
      <w:tr w:rsidR="00775E29" w:rsidRPr="00775E29" w:rsidTr="00775E2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拆舞台上原有空调风管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因原有风管高度太低。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拆控制室观察窗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原有砖墙、装饰板。600*800</w:t>
            </w:r>
          </w:p>
        </w:tc>
      </w:tr>
      <w:tr w:rsidR="00775E29" w:rsidRPr="00775E29" w:rsidTr="00775E2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拆舞台原有喷淋管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因原有喷淋管高度要抬升。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拆原有舞台</w:t>
            </w: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地面电插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因要改为暗装插座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清理破拆天花、风管、观察窗等垃圾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清理到楼下指定位置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请车运走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含装车人工、车费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装饰部分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观察窗水泥、</w:t>
            </w: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沙批边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铝合金观察窗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8厘钢化玻璃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轻钢龙骨硅酸板天花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含材料、人工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轻钢龙骨、硅酸板材料上楼运费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含人工、车费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舞台面新做1.2厚强化木地板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大自然DZ131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舞台边安装不锈钢收口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250公分宽</w:t>
            </w:r>
          </w:p>
        </w:tc>
      </w:tr>
      <w:tr w:rsidR="00775E29" w:rsidRPr="00775E29" w:rsidTr="00775E2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铜芯线主线入控制室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华光线</w:t>
            </w:r>
          </w:p>
        </w:tc>
      </w:tr>
      <w:tr w:rsidR="00775E29" w:rsidRPr="00775E29" w:rsidTr="00775E2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4M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铜芯线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华光线</w:t>
            </w:r>
          </w:p>
        </w:tc>
      </w:tr>
      <w:tr w:rsidR="00775E29" w:rsidRPr="00775E29" w:rsidTr="00775E2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2.5M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铜芯线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华光线</w:t>
            </w:r>
          </w:p>
        </w:tc>
      </w:tr>
      <w:tr w:rsidR="00775E29" w:rsidRPr="00775E29" w:rsidTr="00775E2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1.5M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铜芯线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华光线</w:t>
            </w:r>
          </w:p>
        </w:tc>
      </w:tr>
      <w:tr w:rsidR="00775E29" w:rsidRPr="00775E29" w:rsidTr="00775E2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天花36W LED筒灯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含材料、人工</w:t>
            </w:r>
          </w:p>
        </w:tc>
      </w:tr>
      <w:tr w:rsidR="00775E29" w:rsidRPr="00775E29" w:rsidTr="00775E2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筒灯开孔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人工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改空调风管风口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0.8厚镀锌铁管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空调风嘴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含材料、人工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增加喷淋管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26.00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含材料、人工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增加喷淋头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含材料、人工</w:t>
            </w:r>
          </w:p>
        </w:tc>
      </w:tr>
      <w:tr w:rsidR="00775E29" w:rsidRPr="00775E29" w:rsidTr="00775E2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增加烟感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含材料、人工</w:t>
            </w:r>
          </w:p>
        </w:tc>
      </w:tr>
      <w:tr w:rsidR="00775E29" w:rsidRPr="00775E29" w:rsidTr="00775E2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刮腻子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>含两遍多乐士腻子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刷涂料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含两遍多乐</w:t>
            </w:r>
            <w:proofErr w:type="gramStart"/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士墙涂</w:t>
            </w:r>
            <w:proofErr w:type="gramEnd"/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完工清理卫生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以上合计：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6%税金：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总计：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E29" w:rsidRPr="00775E29" w:rsidTr="00775E2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5E29" w:rsidRPr="00775E29" w:rsidTr="00775E2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5E29" w:rsidRPr="00775E29" w:rsidTr="00775E2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2"/>
              </w:rPr>
              <w:t>注：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1、本预算按单价施工、按实际发生量结算，施工在材料不变的前提下，不得改变单价；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775E29" w:rsidRPr="00775E29" w:rsidTr="00775E2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E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2、本预算不含施工用水电费用。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5E29" w:rsidRPr="00775E29" w:rsidTr="00775E2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75E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3、若发生增加工程，须双方商定后再进行施工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5E29" w:rsidRPr="00775E29" w:rsidTr="00775E2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775E29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4、本预算不包含施工办证费，施工手续由业主方办理。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E29" w:rsidRPr="00775E29" w:rsidRDefault="00775E29" w:rsidP="00775E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bookmarkEnd w:id="0"/>
    </w:tbl>
    <w:p w:rsidR="000A0FAB" w:rsidRPr="00775E29" w:rsidRDefault="00775E29"/>
    <w:sectPr w:rsidR="000A0FAB" w:rsidRPr="0077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29"/>
    <w:rsid w:val="00775E29"/>
    <w:rsid w:val="008538E2"/>
    <w:rsid w:val="00E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2018-11-14T10:01:00Z</dcterms:created>
  <dcterms:modified xsi:type="dcterms:W3CDTF">2018-11-14T10:02:00Z</dcterms:modified>
</cp:coreProperties>
</file>