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Chars="0"/>
        <w:jc w:val="center"/>
        <w:rPr>
          <w:rFonts w:hint="eastAsia" w:asciiTheme="minorEastAsia" w:hAnsiTheme="minorEastAsia"/>
          <w:b/>
          <w:bCs/>
          <w:color w:val="000000"/>
          <w:sz w:val="48"/>
          <w:szCs w:val="48"/>
        </w:rPr>
      </w:pPr>
      <w:r>
        <w:rPr>
          <w:rFonts w:hint="eastAsia" w:asciiTheme="minorEastAsia" w:hAnsiTheme="minorEastAsia"/>
          <w:b/>
          <w:bCs/>
          <w:color w:val="000000"/>
          <w:sz w:val="48"/>
          <w:szCs w:val="48"/>
        </w:rPr>
        <w:t>广西壮族自治区桂东人民医院</w:t>
      </w:r>
    </w:p>
    <w:p>
      <w:pPr>
        <w:pStyle w:val="3"/>
        <w:ind w:leftChars="0"/>
        <w:jc w:val="center"/>
        <w:rPr>
          <w:rFonts w:hint="eastAsia" w:asciiTheme="minorEastAsia" w:hAnsiTheme="minorEastAsia" w:eastAsiaTheme="minorEastAsia"/>
          <w:b/>
          <w:bCs/>
          <w:color w:val="000000"/>
          <w:sz w:val="48"/>
          <w:szCs w:val="48"/>
          <w:lang w:eastAsia="zh-CN"/>
        </w:rPr>
      </w:pPr>
      <w:r>
        <w:rPr>
          <w:rFonts w:hint="eastAsia" w:asciiTheme="minorEastAsia" w:hAnsiTheme="minorEastAsia"/>
          <w:b/>
          <w:bCs/>
          <w:color w:val="000000"/>
          <w:sz w:val="48"/>
          <w:szCs w:val="48"/>
        </w:rPr>
        <w:t>护士</w:t>
      </w:r>
      <w:r>
        <w:rPr>
          <w:rFonts w:hint="eastAsia" w:cs="仿宋" w:asciiTheme="minorEastAsia" w:hAnsiTheme="minorEastAsia"/>
          <w:b/>
          <w:sz w:val="48"/>
          <w:szCs w:val="48"/>
        </w:rPr>
        <w:t>鞋</w:t>
      </w:r>
      <w:r>
        <w:rPr>
          <w:rFonts w:hint="eastAsia" w:asciiTheme="minorEastAsia" w:hAnsiTheme="minorEastAsia"/>
          <w:b/>
          <w:bCs/>
          <w:color w:val="000000"/>
          <w:sz w:val="48"/>
          <w:szCs w:val="48"/>
        </w:rPr>
        <w:t>购销合同</w:t>
      </w:r>
      <w:r>
        <w:rPr>
          <w:rFonts w:hint="eastAsia" w:asciiTheme="minorEastAsia" w:hAnsiTheme="minorEastAsia"/>
          <w:b/>
          <w:bCs/>
          <w:color w:val="000000"/>
          <w:sz w:val="48"/>
          <w:szCs w:val="48"/>
          <w:lang w:eastAsia="zh-CN"/>
        </w:rPr>
        <w:t>（模版）</w:t>
      </w:r>
    </w:p>
    <w:p>
      <w:pPr>
        <w:pStyle w:val="3"/>
        <w:ind w:left="0" w:leftChars="0" w:firstLine="2530" w:firstLineChars="900"/>
        <w:rPr>
          <w:rFonts w:hint="eastAsia"/>
          <w:b/>
          <w:bCs/>
          <w:color w:val="000000"/>
          <w:sz w:val="28"/>
          <w:szCs w:val="28"/>
        </w:rPr>
      </w:pPr>
    </w:p>
    <w:p>
      <w:pPr>
        <w:pStyle w:val="3"/>
        <w:ind w:left="0" w:leftChars="0" w:firstLine="2530" w:firstLineChars="900"/>
        <w:rPr>
          <w:rFonts w:hint="eastAsia"/>
          <w:b/>
          <w:bCs/>
          <w:color w:val="000000"/>
          <w:sz w:val="28"/>
          <w:szCs w:val="28"/>
        </w:rPr>
      </w:pPr>
    </w:p>
    <w:p>
      <w:pPr>
        <w:pStyle w:val="3"/>
        <w:ind w:left="0" w:leftChars="0" w:firstLine="2530" w:firstLineChars="900"/>
        <w:rPr>
          <w:rFonts w:hint="eastAsia"/>
          <w:b/>
          <w:bCs/>
          <w:color w:val="000000"/>
          <w:sz w:val="28"/>
          <w:szCs w:val="28"/>
        </w:rPr>
      </w:pPr>
    </w:p>
    <w:p>
      <w:pPr>
        <w:pStyle w:val="3"/>
        <w:ind w:left="0" w:leftChars="0" w:firstLine="2530" w:firstLineChars="900"/>
        <w:rPr>
          <w:rFonts w:hint="eastAsia"/>
          <w:b/>
          <w:bCs/>
          <w:color w:val="000000"/>
          <w:sz w:val="28"/>
          <w:szCs w:val="28"/>
        </w:rPr>
      </w:pPr>
    </w:p>
    <w:p>
      <w:pPr>
        <w:pStyle w:val="3"/>
        <w:ind w:left="0" w:leftChars="0" w:firstLine="2530" w:firstLineChars="900"/>
        <w:rPr>
          <w:rFonts w:hint="eastAsia"/>
          <w:b/>
          <w:bCs/>
          <w:color w:val="000000"/>
          <w:sz w:val="28"/>
          <w:szCs w:val="28"/>
        </w:rPr>
      </w:pPr>
    </w:p>
    <w:p>
      <w:pPr>
        <w:pStyle w:val="3"/>
        <w:ind w:left="0" w:leftChars="0" w:firstLine="2530" w:firstLineChars="900"/>
        <w:rPr>
          <w:b/>
          <w:bCs/>
          <w:color w:val="000000"/>
          <w:sz w:val="28"/>
          <w:szCs w:val="28"/>
        </w:rPr>
      </w:pPr>
      <w:r>
        <w:rPr>
          <w:rFonts w:hint="eastAsia"/>
          <w:b/>
          <w:bCs/>
          <w:color w:val="000000"/>
          <w:sz w:val="28"/>
          <w:szCs w:val="28"/>
        </w:rPr>
        <w:t>甲方：广西壮族自治区桂东人民医院</w:t>
      </w:r>
    </w:p>
    <w:p>
      <w:pPr>
        <w:pStyle w:val="3"/>
        <w:ind w:left="0" w:leftChars="0" w:firstLine="2502" w:firstLineChars="890"/>
        <w:rPr>
          <w:b/>
          <w:bCs/>
          <w:sz w:val="28"/>
          <w:szCs w:val="28"/>
        </w:rPr>
      </w:pPr>
      <w:r>
        <w:rPr>
          <w:rFonts w:hint="eastAsia"/>
          <w:b/>
          <w:sz w:val="28"/>
          <w:szCs w:val="28"/>
        </w:rPr>
        <w:t>乙方：</w:t>
      </w:r>
    </w:p>
    <w:p>
      <w:pPr>
        <w:rPr>
          <w:rFonts w:ascii="宋体" w:hAnsi="宋体"/>
        </w:rPr>
      </w:pPr>
      <w:r>
        <w:rPr>
          <w:rFonts w:hint="eastAsia" w:ascii="宋体" w:hAnsi="宋体"/>
        </w:rPr>
        <w:t xml:space="preserve">                </w:t>
      </w:r>
    </w:p>
    <w:p/>
    <w:p>
      <w:pPr>
        <w:pStyle w:val="3"/>
        <w:ind w:left="0" w:leftChars="0"/>
        <w:jc w:val="center"/>
        <w:rPr>
          <w:rFonts w:hint="eastAsia"/>
          <w:b/>
          <w:bCs/>
          <w:color w:val="000000"/>
          <w:sz w:val="44"/>
          <w:szCs w:val="44"/>
        </w:rPr>
      </w:pPr>
    </w:p>
    <w:p>
      <w:pPr>
        <w:rPr>
          <w:rFonts w:hint="eastAsia"/>
        </w:rPr>
      </w:pPr>
    </w:p>
    <w:p/>
    <w:p>
      <w:pPr>
        <w:jc w:val="center"/>
        <w:rPr>
          <w:b/>
          <w:bCs/>
          <w:sz w:val="28"/>
          <w:szCs w:val="28"/>
        </w:rPr>
      </w:pPr>
    </w:p>
    <w:p>
      <w:pPr>
        <w:spacing w:line="500" w:lineRule="exact"/>
        <w:ind w:left="6440" w:hanging="6440" w:hangingChars="2300"/>
        <w:jc w:val="left"/>
        <w:rPr>
          <w:rFonts w:ascii="仿宋" w:hAnsi="仿宋" w:eastAsia="仿宋" w:cs="仿宋"/>
          <w:sz w:val="28"/>
          <w:szCs w:val="28"/>
        </w:rPr>
      </w:pPr>
      <w:r>
        <w:rPr>
          <w:rFonts w:hint="eastAsia" w:ascii="仿宋" w:hAnsi="仿宋" w:eastAsia="仿宋" w:cs="仿宋"/>
          <w:sz w:val="28"/>
          <w:szCs w:val="28"/>
        </w:rPr>
        <w:t xml:space="preserve">甲方：广西壮族自治区桂东人民医院  乙方：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电话：0774-2817703                电话：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                                                    </w:t>
      </w:r>
    </w:p>
    <w:p>
      <w:pPr>
        <w:spacing w:line="500" w:lineRule="exact"/>
        <w:ind w:left="5880" w:hanging="5880" w:hangingChars="2100"/>
        <w:rPr>
          <w:rFonts w:ascii="仿宋" w:hAnsi="仿宋" w:eastAsia="仿宋" w:cs="仿宋"/>
          <w:sz w:val="28"/>
          <w:szCs w:val="28"/>
        </w:rPr>
      </w:pPr>
      <w:r>
        <w:rPr>
          <w:rFonts w:hint="eastAsia" w:ascii="仿宋" w:hAnsi="仿宋" w:eastAsia="仿宋" w:cs="仿宋"/>
          <w:sz w:val="28"/>
          <w:szCs w:val="28"/>
        </w:rPr>
        <w:t>地址：广西壮族自治区          地址：</w:t>
      </w:r>
    </w:p>
    <w:p>
      <w:pPr>
        <w:spacing w:line="500" w:lineRule="exact"/>
        <w:ind w:left="5880" w:hanging="5880" w:hangingChars="2100"/>
        <w:rPr>
          <w:rFonts w:ascii="仿宋" w:hAnsi="仿宋" w:eastAsia="仿宋" w:cs="仿宋"/>
          <w:sz w:val="28"/>
          <w:szCs w:val="28"/>
        </w:rPr>
      </w:pPr>
      <w:r>
        <w:rPr>
          <w:rFonts w:hint="eastAsia" w:ascii="仿宋" w:hAnsi="仿宋" w:eastAsia="仿宋" w:cs="仿宋"/>
          <w:sz w:val="28"/>
          <w:szCs w:val="28"/>
        </w:rPr>
        <w:t xml:space="preserve">梧州市西江四路金鸡冲1号     </w:t>
      </w:r>
    </w:p>
    <w:p>
      <w:pPr>
        <w:spacing w:line="500" w:lineRule="exact"/>
        <w:rPr>
          <w:rFonts w:ascii="仿宋" w:hAnsi="仿宋" w:eastAsia="仿宋" w:cs="仿宋"/>
          <w:sz w:val="28"/>
          <w:szCs w:val="28"/>
        </w:rPr>
      </w:pPr>
    </w:p>
    <w:p>
      <w:pPr>
        <w:spacing w:line="500" w:lineRule="exact"/>
        <w:ind w:firstLine="560" w:firstLineChars="200"/>
        <w:rPr>
          <w:rFonts w:ascii="仿宋" w:hAnsi="仿宋" w:eastAsia="仿宋" w:cs="仿宋"/>
          <w:sz w:val="28"/>
          <w:szCs w:val="28"/>
        </w:rPr>
      </w:pPr>
    </w:p>
    <w:p>
      <w:pPr>
        <w:spacing w:line="500" w:lineRule="exact"/>
        <w:ind w:firstLine="560" w:firstLineChars="200"/>
        <w:rPr>
          <w:rFonts w:ascii="仿宋" w:hAnsi="仿宋" w:eastAsia="仿宋" w:cs="仿宋"/>
          <w:sz w:val="28"/>
          <w:szCs w:val="28"/>
        </w:rPr>
      </w:pPr>
    </w:p>
    <w:p>
      <w:pPr>
        <w:spacing w:line="500" w:lineRule="exact"/>
        <w:ind w:firstLine="560" w:firstLineChars="200"/>
        <w:rPr>
          <w:rFonts w:ascii="仿宋" w:hAnsi="仿宋" w:eastAsia="仿宋" w:cs="仿宋"/>
          <w:sz w:val="28"/>
          <w:szCs w:val="28"/>
        </w:rPr>
      </w:pPr>
    </w:p>
    <w:p>
      <w:pPr>
        <w:spacing w:line="500" w:lineRule="exact"/>
        <w:ind w:firstLine="560" w:firstLineChars="200"/>
        <w:rPr>
          <w:rFonts w:ascii="仿宋" w:hAnsi="仿宋" w:eastAsia="仿宋" w:cs="仿宋"/>
          <w:sz w:val="28"/>
          <w:szCs w:val="28"/>
        </w:rPr>
      </w:pPr>
    </w:p>
    <w:p>
      <w:pPr>
        <w:spacing w:line="500" w:lineRule="exact"/>
        <w:ind w:firstLine="560" w:firstLineChars="200"/>
        <w:rPr>
          <w:rFonts w:ascii="仿宋" w:hAnsi="仿宋" w:eastAsia="仿宋" w:cs="仿宋"/>
          <w:sz w:val="28"/>
          <w:szCs w:val="28"/>
        </w:rPr>
      </w:pP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为了保护甲乙双方合法权益，根据《中华人民共和国政府采购法》、《中华人民共和国合同法》等相关法律、法规的规定，签订本合同，并共同遵守。</w:t>
      </w:r>
    </w:p>
    <w:p>
      <w:pPr>
        <w:pStyle w:val="12"/>
        <w:numPr>
          <w:ilvl w:val="0"/>
          <w:numId w:val="1"/>
        </w:numPr>
        <w:spacing w:line="500" w:lineRule="exact"/>
        <w:ind w:firstLineChars="0"/>
        <w:rPr>
          <w:rFonts w:hint="eastAsia" w:ascii="仿宋" w:hAnsi="仿宋" w:eastAsia="仿宋" w:cs="仿宋"/>
          <w:b/>
          <w:bCs/>
          <w:sz w:val="28"/>
          <w:szCs w:val="28"/>
        </w:rPr>
      </w:pPr>
      <w:r>
        <w:rPr>
          <w:rFonts w:hint="eastAsia" w:ascii="仿宋" w:hAnsi="仿宋" w:eastAsia="仿宋" w:cs="仿宋"/>
          <w:b/>
          <w:bCs/>
          <w:sz w:val="28"/>
          <w:szCs w:val="28"/>
        </w:rPr>
        <w:t>货物内容及品质：</w:t>
      </w:r>
    </w:p>
    <w:p>
      <w:pPr>
        <w:pStyle w:val="12"/>
        <w:spacing w:line="500" w:lineRule="exact"/>
        <w:ind w:left="720" w:firstLine="0" w:firstLineChars="0"/>
        <w:rPr>
          <w:rFonts w:ascii="仿宋" w:hAnsi="仿宋" w:eastAsia="仿宋" w:cs="仿宋"/>
          <w:b/>
          <w:bCs/>
          <w:sz w:val="28"/>
          <w:szCs w:val="28"/>
        </w:rPr>
      </w:pPr>
      <w:r>
        <w:rPr>
          <w:rFonts w:hint="eastAsia" w:ascii="仿宋" w:hAnsi="仿宋" w:eastAsia="仿宋" w:cs="仿宋"/>
          <w:b/>
          <w:bCs/>
          <w:sz w:val="28"/>
          <w:szCs w:val="28"/>
        </w:rPr>
        <w:t>(一)供货内容</w:t>
      </w:r>
    </w:p>
    <w:tbl>
      <w:tblPr>
        <w:tblStyle w:val="7"/>
        <w:tblpPr w:leftFromText="180" w:rightFromText="180" w:vertAnchor="text" w:horzAnchor="page" w:tblpX="1503" w:tblpY="197"/>
        <w:tblOverlap w:val="never"/>
        <w:tblW w:w="9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2130"/>
        <w:gridCol w:w="1860"/>
        <w:gridCol w:w="1092"/>
        <w:gridCol w:w="870"/>
        <w:gridCol w:w="1275"/>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trPr>
        <w:tc>
          <w:tcPr>
            <w:tcW w:w="783" w:type="dxa"/>
            <w:vAlign w:val="center"/>
          </w:tcPr>
          <w:p>
            <w:pPr>
              <w:spacing w:line="500" w:lineRule="exact"/>
              <w:ind w:left="-65" w:leftChars="-31" w:right="-92" w:rightChars="-44"/>
              <w:jc w:val="center"/>
              <w:rPr>
                <w:rFonts w:ascii="仿宋" w:hAnsi="仿宋" w:eastAsia="仿宋" w:cs="仿宋"/>
                <w:b/>
                <w:sz w:val="28"/>
                <w:szCs w:val="28"/>
              </w:rPr>
            </w:pPr>
            <w:r>
              <w:rPr>
                <w:rFonts w:hint="eastAsia" w:ascii="仿宋" w:hAnsi="仿宋" w:eastAsia="仿宋" w:cs="仿宋"/>
                <w:b/>
                <w:sz w:val="28"/>
                <w:szCs w:val="28"/>
              </w:rPr>
              <w:t>序号</w:t>
            </w:r>
          </w:p>
        </w:tc>
        <w:tc>
          <w:tcPr>
            <w:tcW w:w="2130" w:type="dxa"/>
            <w:vAlign w:val="center"/>
          </w:tcPr>
          <w:p>
            <w:pPr>
              <w:spacing w:line="500" w:lineRule="exact"/>
              <w:ind w:right="-92" w:rightChars="-44"/>
              <w:jc w:val="center"/>
              <w:rPr>
                <w:rFonts w:ascii="仿宋" w:hAnsi="仿宋" w:eastAsia="仿宋" w:cs="仿宋"/>
                <w:b/>
                <w:sz w:val="28"/>
                <w:szCs w:val="28"/>
              </w:rPr>
            </w:pPr>
            <w:r>
              <w:rPr>
                <w:rFonts w:hint="eastAsia" w:ascii="仿宋" w:hAnsi="仿宋" w:eastAsia="仿宋" w:cs="仿宋"/>
                <w:b/>
                <w:sz w:val="28"/>
                <w:szCs w:val="28"/>
              </w:rPr>
              <w:t>商品名称</w:t>
            </w:r>
          </w:p>
        </w:tc>
        <w:tc>
          <w:tcPr>
            <w:tcW w:w="1860" w:type="dxa"/>
            <w:vAlign w:val="center"/>
          </w:tcPr>
          <w:p>
            <w:pPr>
              <w:spacing w:line="500" w:lineRule="exact"/>
              <w:jc w:val="center"/>
              <w:rPr>
                <w:rFonts w:ascii="仿宋" w:hAnsi="仿宋" w:eastAsia="仿宋" w:cs="仿宋"/>
                <w:b/>
                <w:sz w:val="28"/>
                <w:szCs w:val="28"/>
              </w:rPr>
            </w:pPr>
            <w:r>
              <w:rPr>
                <w:rFonts w:hint="eastAsia" w:ascii="仿宋" w:hAnsi="仿宋" w:eastAsia="仿宋" w:cs="仿宋"/>
                <w:b/>
                <w:sz w:val="28"/>
                <w:szCs w:val="28"/>
              </w:rPr>
              <w:t>品牌、规格、型号</w:t>
            </w:r>
          </w:p>
        </w:tc>
        <w:tc>
          <w:tcPr>
            <w:tcW w:w="1092" w:type="dxa"/>
            <w:vAlign w:val="center"/>
          </w:tcPr>
          <w:p>
            <w:pPr>
              <w:spacing w:line="500" w:lineRule="exact"/>
              <w:ind w:left="-65" w:leftChars="-31" w:right="-92" w:rightChars="-44"/>
              <w:jc w:val="center"/>
              <w:rPr>
                <w:rFonts w:ascii="仿宋" w:hAnsi="仿宋" w:eastAsia="仿宋" w:cs="仿宋"/>
                <w:b/>
                <w:sz w:val="28"/>
                <w:szCs w:val="28"/>
              </w:rPr>
            </w:pPr>
            <w:r>
              <w:rPr>
                <w:rFonts w:hint="eastAsia" w:ascii="仿宋" w:hAnsi="仿宋" w:eastAsia="仿宋" w:cs="仿宋"/>
                <w:b/>
                <w:sz w:val="28"/>
                <w:szCs w:val="28"/>
              </w:rPr>
              <w:t>单位</w:t>
            </w:r>
          </w:p>
        </w:tc>
        <w:tc>
          <w:tcPr>
            <w:tcW w:w="870" w:type="dxa"/>
            <w:vAlign w:val="center"/>
          </w:tcPr>
          <w:p>
            <w:pPr>
              <w:spacing w:line="500" w:lineRule="exact"/>
              <w:ind w:left="-65" w:leftChars="-31" w:right="-92" w:rightChars="-44"/>
              <w:jc w:val="center"/>
              <w:rPr>
                <w:rFonts w:ascii="仿宋" w:hAnsi="仿宋" w:eastAsia="仿宋" w:cs="仿宋"/>
                <w:b/>
                <w:sz w:val="28"/>
                <w:szCs w:val="28"/>
              </w:rPr>
            </w:pPr>
            <w:r>
              <w:rPr>
                <w:rFonts w:hint="eastAsia" w:ascii="仿宋" w:hAnsi="仿宋" w:eastAsia="仿宋" w:cs="仿宋"/>
                <w:b/>
                <w:sz w:val="28"/>
                <w:szCs w:val="28"/>
              </w:rPr>
              <w:t>数量</w:t>
            </w:r>
          </w:p>
        </w:tc>
        <w:tc>
          <w:tcPr>
            <w:tcW w:w="1275" w:type="dxa"/>
            <w:vAlign w:val="center"/>
          </w:tcPr>
          <w:p>
            <w:pPr>
              <w:spacing w:line="500" w:lineRule="exact"/>
              <w:ind w:right="-92" w:rightChars="-44"/>
              <w:jc w:val="center"/>
              <w:rPr>
                <w:rFonts w:ascii="仿宋" w:hAnsi="仿宋" w:eastAsia="仿宋" w:cs="仿宋"/>
                <w:b/>
                <w:sz w:val="28"/>
                <w:szCs w:val="28"/>
              </w:rPr>
            </w:pPr>
            <w:r>
              <w:rPr>
                <w:rFonts w:hint="eastAsia" w:ascii="仿宋" w:hAnsi="仿宋" w:eastAsia="仿宋" w:cs="仿宋"/>
                <w:b/>
                <w:sz w:val="28"/>
                <w:szCs w:val="28"/>
              </w:rPr>
              <w:t>单价(元)</w:t>
            </w:r>
          </w:p>
        </w:tc>
        <w:tc>
          <w:tcPr>
            <w:tcW w:w="1289" w:type="dxa"/>
            <w:vAlign w:val="center"/>
          </w:tcPr>
          <w:p>
            <w:pPr>
              <w:spacing w:line="500" w:lineRule="exact"/>
              <w:ind w:right="-92" w:rightChars="-44"/>
              <w:jc w:val="center"/>
              <w:rPr>
                <w:rFonts w:ascii="仿宋" w:hAnsi="仿宋" w:eastAsia="仿宋" w:cs="仿宋"/>
                <w:b/>
                <w:sz w:val="28"/>
                <w:szCs w:val="28"/>
              </w:rPr>
            </w:pPr>
            <w:r>
              <w:rPr>
                <w:rFonts w:hint="eastAsia" w:ascii="仿宋" w:hAnsi="仿宋" w:eastAsia="仿宋" w:cs="仿宋"/>
                <w:b/>
                <w:sz w:val="28"/>
                <w:szCs w:val="28"/>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783"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1</w:t>
            </w:r>
          </w:p>
        </w:tc>
        <w:tc>
          <w:tcPr>
            <w:tcW w:w="2130" w:type="dxa"/>
            <w:vAlign w:val="center"/>
          </w:tcPr>
          <w:p>
            <w:pPr>
              <w:spacing w:line="500" w:lineRule="exact"/>
              <w:jc w:val="center"/>
              <w:rPr>
                <w:rFonts w:ascii="仿宋" w:hAnsi="仿宋" w:eastAsia="仿宋" w:cs="仿宋"/>
                <w:sz w:val="28"/>
                <w:szCs w:val="28"/>
              </w:rPr>
            </w:pPr>
          </w:p>
        </w:tc>
        <w:tc>
          <w:tcPr>
            <w:tcW w:w="1860" w:type="dxa"/>
            <w:vAlign w:val="center"/>
          </w:tcPr>
          <w:p>
            <w:pPr>
              <w:spacing w:line="500" w:lineRule="exact"/>
              <w:jc w:val="center"/>
              <w:rPr>
                <w:rFonts w:ascii="仿宋" w:hAnsi="仿宋" w:eastAsia="仿宋" w:cs="仿宋"/>
                <w:sz w:val="28"/>
                <w:szCs w:val="28"/>
              </w:rPr>
            </w:pPr>
          </w:p>
        </w:tc>
        <w:tc>
          <w:tcPr>
            <w:tcW w:w="1092" w:type="dxa"/>
            <w:vAlign w:val="center"/>
          </w:tcPr>
          <w:p>
            <w:pPr>
              <w:spacing w:line="500" w:lineRule="exact"/>
              <w:jc w:val="center"/>
              <w:rPr>
                <w:rFonts w:ascii="仿宋" w:hAnsi="仿宋" w:eastAsia="仿宋" w:cs="仿宋"/>
                <w:sz w:val="28"/>
                <w:szCs w:val="28"/>
              </w:rPr>
            </w:pPr>
          </w:p>
        </w:tc>
        <w:tc>
          <w:tcPr>
            <w:tcW w:w="870" w:type="dxa"/>
            <w:vAlign w:val="center"/>
          </w:tcPr>
          <w:p>
            <w:pPr>
              <w:spacing w:line="500" w:lineRule="exact"/>
              <w:jc w:val="center"/>
              <w:rPr>
                <w:rFonts w:ascii="仿宋" w:hAnsi="仿宋" w:eastAsia="仿宋" w:cs="仿宋"/>
                <w:sz w:val="28"/>
                <w:szCs w:val="28"/>
              </w:rPr>
            </w:pPr>
          </w:p>
        </w:tc>
        <w:tc>
          <w:tcPr>
            <w:tcW w:w="1275" w:type="dxa"/>
            <w:vAlign w:val="center"/>
          </w:tcPr>
          <w:p>
            <w:pPr>
              <w:spacing w:line="500" w:lineRule="exact"/>
              <w:jc w:val="center"/>
              <w:rPr>
                <w:rFonts w:ascii="仿宋" w:hAnsi="仿宋" w:eastAsia="仿宋" w:cs="仿宋"/>
                <w:sz w:val="28"/>
                <w:szCs w:val="28"/>
              </w:rPr>
            </w:pPr>
          </w:p>
        </w:tc>
        <w:tc>
          <w:tcPr>
            <w:tcW w:w="1289" w:type="dxa"/>
            <w:vAlign w:val="center"/>
          </w:tcPr>
          <w:p>
            <w:pPr>
              <w:spacing w:line="5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trPr>
        <w:tc>
          <w:tcPr>
            <w:tcW w:w="783"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2</w:t>
            </w:r>
          </w:p>
        </w:tc>
        <w:tc>
          <w:tcPr>
            <w:tcW w:w="2130" w:type="dxa"/>
            <w:vAlign w:val="center"/>
          </w:tcPr>
          <w:p>
            <w:pPr>
              <w:spacing w:line="500" w:lineRule="exact"/>
              <w:jc w:val="center"/>
              <w:rPr>
                <w:rFonts w:ascii="仿宋" w:hAnsi="仿宋" w:eastAsia="仿宋" w:cs="仿宋"/>
                <w:sz w:val="28"/>
                <w:szCs w:val="28"/>
              </w:rPr>
            </w:pPr>
          </w:p>
        </w:tc>
        <w:tc>
          <w:tcPr>
            <w:tcW w:w="1860" w:type="dxa"/>
            <w:vAlign w:val="center"/>
          </w:tcPr>
          <w:p>
            <w:pPr>
              <w:spacing w:line="500" w:lineRule="exact"/>
              <w:jc w:val="center"/>
              <w:rPr>
                <w:rFonts w:ascii="仿宋" w:hAnsi="仿宋" w:eastAsia="仿宋" w:cs="仿宋"/>
                <w:sz w:val="28"/>
                <w:szCs w:val="28"/>
              </w:rPr>
            </w:pPr>
          </w:p>
        </w:tc>
        <w:tc>
          <w:tcPr>
            <w:tcW w:w="1092" w:type="dxa"/>
            <w:vAlign w:val="center"/>
          </w:tcPr>
          <w:p>
            <w:pPr>
              <w:spacing w:line="500" w:lineRule="exact"/>
              <w:jc w:val="center"/>
              <w:rPr>
                <w:rFonts w:ascii="仿宋" w:hAnsi="仿宋" w:eastAsia="仿宋" w:cs="仿宋"/>
                <w:sz w:val="28"/>
                <w:szCs w:val="28"/>
              </w:rPr>
            </w:pPr>
          </w:p>
        </w:tc>
        <w:tc>
          <w:tcPr>
            <w:tcW w:w="870" w:type="dxa"/>
            <w:vAlign w:val="center"/>
          </w:tcPr>
          <w:p>
            <w:pPr>
              <w:spacing w:line="500" w:lineRule="exact"/>
              <w:jc w:val="center"/>
              <w:rPr>
                <w:rFonts w:ascii="仿宋" w:hAnsi="仿宋" w:eastAsia="仿宋" w:cs="仿宋"/>
                <w:sz w:val="28"/>
                <w:szCs w:val="28"/>
              </w:rPr>
            </w:pPr>
          </w:p>
        </w:tc>
        <w:tc>
          <w:tcPr>
            <w:tcW w:w="1275" w:type="dxa"/>
            <w:vAlign w:val="center"/>
          </w:tcPr>
          <w:p>
            <w:pPr>
              <w:spacing w:line="500" w:lineRule="exact"/>
              <w:jc w:val="center"/>
              <w:rPr>
                <w:rFonts w:ascii="仿宋" w:hAnsi="仿宋" w:eastAsia="仿宋" w:cs="仿宋"/>
                <w:sz w:val="28"/>
                <w:szCs w:val="28"/>
              </w:rPr>
            </w:pPr>
          </w:p>
        </w:tc>
        <w:tc>
          <w:tcPr>
            <w:tcW w:w="1289" w:type="dxa"/>
            <w:vAlign w:val="center"/>
          </w:tcPr>
          <w:p>
            <w:pPr>
              <w:spacing w:line="5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trPr>
        <w:tc>
          <w:tcPr>
            <w:tcW w:w="783"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3</w:t>
            </w:r>
          </w:p>
        </w:tc>
        <w:tc>
          <w:tcPr>
            <w:tcW w:w="2130" w:type="dxa"/>
            <w:vAlign w:val="center"/>
          </w:tcPr>
          <w:p>
            <w:pPr>
              <w:spacing w:line="500" w:lineRule="exact"/>
              <w:jc w:val="center"/>
              <w:rPr>
                <w:rFonts w:hint="eastAsia" w:ascii="仿宋" w:hAnsi="仿宋" w:eastAsia="仿宋" w:cs="仿宋"/>
                <w:sz w:val="28"/>
                <w:szCs w:val="28"/>
              </w:rPr>
            </w:pPr>
          </w:p>
        </w:tc>
        <w:tc>
          <w:tcPr>
            <w:tcW w:w="1860" w:type="dxa"/>
            <w:vAlign w:val="center"/>
          </w:tcPr>
          <w:p>
            <w:pPr>
              <w:spacing w:line="500" w:lineRule="exact"/>
              <w:jc w:val="center"/>
              <w:rPr>
                <w:rFonts w:hint="eastAsia" w:ascii="仿宋" w:hAnsi="仿宋" w:eastAsia="仿宋" w:cs="仿宋"/>
                <w:sz w:val="28"/>
                <w:szCs w:val="28"/>
              </w:rPr>
            </w:pPr>
          </w:p>
        </w:tc>
        <w:tc>
          <w:tcPr>
            <w:tcW w:w="1092" w:type="dxa"/>
            <w:vAlign w:val="center"/>
          </w:tcPr>
          <w:p>
            <w:pPr>
              <w:spacing w:line="500" w:lineRule="exact"/>
              <w:jc w:val="center"/>
              <w:rPr>
                <w:rFonts w:hint="eastAsia" w:ascii="仿宋" w:hAnsi="仿宋" w:eastAsia="仿宋" w:cs="仿宋"/>
                <w:sz w:val="28"/>
                <w:szCs w:val="28"/>
              </w:rPr>
            </w:pPr>
          </w:p>
        </w:tc>
        <w:tc>
          <w:tcPr>
            <w:tcW w:w="870" w:type="dxa"/>
            <w:vAlign w:val="center"/>
          </w:tcPr>
          <w:p>
            <w:pPr>
              <w:spacing w:line="500" w:lineRule="exact"/>
              <w:jc w:val="center"/>
              <w:rPr>
                <w:rFonts w:hint="eastAsia" w:ascii="仿宋" w:hAnsi="仿宋" w:eastAsia="仿宋" w:cs="仿宋"/>
                <w:sz w:val="28"/>
                <w:szCs w:val="28"/>
              </w:rPr>
            </w:pPr>
          </w:p>
        </w:tc>
        <w:tc>
          <w:tcPr>
            <w:tcW w:w="1275" w:type="dxa"/>
            <w:vAlign w:val="center"/>
          </w:tcPr>
          <w:p>
            <w:pPr>
              <w:spacing w:line="500" w:lineRule="exact"/>
              <w:jc w:val="center"/>
              <w:rPr>
                <w:rFonts w:hint="eastAsia" w:ascii="仿宋" w:hAnsi="仿宋" w:eastAsia="仿宋" w:cs="仿宋"/>
                <w:sz w:val="28"/>
                <w:szCs w:val="28"/>
              </w:rPr>
            </w:pPr>
          </w:p>
        </w:tc>
        <w:tc>
          <w:tcPr>
            <w:tcW w:w="1289" w:type="dxa"/>
            <w:vAlign w:val="center"/>
          </w:tcPr>
          <w:p>
            <w:pPr>
              <w:spacing w:line="5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783" w:type="dxa"/>
            <w:vAlign w:val="center"/>
          </w:tcPr>
          <w:p>
            <w:pPr>
              <w:spacing w:line="500" w:lineRule="exact"/>
              <w:jc w:val="center"/>
              <w:rPr>
                <w:rFonts w:ascii="仿宋" w:hAnsi="仿宋" w:eastAsia="仿宋" w:cs="仿宋"/>
                <w:sz w:val="28"/>
                <w:szCs w:val="28"/>
              </w:rPr>
            </w:pPr>
          </w:p>
        </w:tc>
        <w:tc>
          <w:tcPr>
            <w:tcW w:w="2130"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合计：</w:t>
            </w:r>
          </w:p>
        </w:tc>
        <w:tc>
          <w:tcPr>
            <w:tcW w:w="1860" w:type="dxa"/>
            <w:vAlign w:val="center"/>
          </w:tcPr>
          <w:p>
            <w:pPr>
              <w:spacing w:line="500" w:lineRule="exact"/>
              <w:jc w:val="center"/>
              <w:rPr>
                <w:rFonts w:ascii="仿宋" w:hAnsi="仿宋" w:eastAsia="仿宋" w:cs="仿宋"/>
                <w:sz w:val="28"/>
                <w:szCs w:val="28"/>
              </w:rPr>
            </w:pPr>
          </w:p>
        </w:tc>
        <w:tc>
          <w:tcPr>
            <w:tcW w:w="1092" w:type="dxa"/>
            <w:vAlign w:val="center"/>
          </w:tcPr>
          <w:p>
            <w:pPr>
              <w:spacing w:line="500" w:lineRule="exact"/>
              <w:jc w:val="center"/>
              <w:rPr>
                <w:rFonts w:ascii="仿宋" w:hAnsi="仿宋" w:eastAsia="仿宋" w:cs="仿宋"/>
                <w:sz w:val="28"/>
                <w:szCs w:val="28"/>
              </w:rPr>
            </w:pPr>
          </w:p>
        </w:tc>
        <w:tc>
          <w:tcPr>
            <w:tcW w:w="870" w:type="dxa"/>
            <w:vAlign w:val="center"/>
          </w:tcPr>
          <w:p>
            <w:pPr>
              <w:spacing w:line="500" w:lineRule="exact"/>
              <w:jc w:val="center"/>
              <w:rPr>
                <w:rFonts w:ascii="仿宋" w:hAnsi="仿宋" w:eastAsia="仿宋" w:cs="仿宋"/>
                <w:sz w:val="28"/>
                <w:szCs w:val="28"/>
              </w:rPr>
            </w:pPr>
          </w:p>
        </w:tc>
        <w:tc>
          <w:tcPr>
            <w:tcW w:w="1275" w:type="dxa"/>
            <w:vAlign w:val="center"/>
          </w:tcPr>
          <w:p>
            <w:pPr>
              <w:spacing w:line="500" w:lineRule="exact"/>
              <w:jc w:val="center"/>
              <w:rPr>
                <w:rFonts w:ascii="仿宋" w:hAnsi="仿宋" w:eastAsia="仿宋" w:cs="仿宋"/>
                <w:sz w:val="28"/>
                <w:szCs w:val="28"/>
              </w:rPr>
            </w:pPr>
          </w:p>
        </w:tc>
        <w:tc>
          <w:tcPr>
            <w:tcW w:w="1289" w:type="dxa"/>
            <w:vAlign w:val="center"/>
          </w:tcPr>
          <w:p>
            <w:pPr>
              <w:spacing w:line="500" w:lineRule="exact"/>
              <w:jc w:val="center"/>
              <w:rPr>
                <w:rFonts w:ascii="仿宋" w:hAnsi="仿宋" w:eastAsia="仿宋" w:cs="仿宋"/>
                <w:sz w:val="28"/>
                <w:szCs w:val="28"/>
              </w:rPr>
            </w:pPr>
          </w:p>
        </w:tc>
      </w:tr>
    </w:tbl>
    <w:p>
      <w:pPr>
        <w:spacing w:line="400" w:lineRule="exact"/>
        <w:ind w:firstLine="562" w:firstLineChars="200"/>
        <w:rPr>
          <w:rFonts w:ascii="宋体" w:hAnsi="宋体" w:eastAsia="宋体" w:cs="Times New Roman"/>
          <w:b/>
          <w:sz w:val="28"/>
          <w:szCs w:val="28"/>
        </w:rPr>
      </w:pPr>
      <w:r>
        <w:rPr>
          <w:rFonts w:ascii="宋体" w:hAnsi="宋体" w:eastAsia="宋体" w:cs="Times New Roman"/>
          <w:b/>
          <w:sz w:val="28"/>
          <w:szCs w:val="28"/>
        </w:rPr>
        <w:t>(二)相关品质要求:</w:t>
      </w:r>
    </w:p>
    <w:tbl>
      <w:tblPr>
        <w:tblStyle w:val="1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164"/>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787" w:type="dxa"/>
          </w:tcPr>
          <w:p>
            <w:pPr>
              <w:spacing w:line="300" w:lineRule="atLeast"/>
              <w:jc w:val="center"/>
              <w:rPr>
                <w:rFonts w:ascii="宋体" w:hAnsi="宋体" w:eastAsia="宋体" w:cs="Times New Roman"/>
                <w:b/>
                <w:szCs w:val="22"/>
              </w:rPr>
            </w:pPr>
            <w:r>
              <w:rPr>
                <w:rFonts w:hint="eastAsia" w:ascii="宋体" w:hAnsi="宋体" w:eastAsia="宋体" w:cs="Times New Roman"/>
                <w:b/>
                <w:szCs w:val="22"/>
              </w:rPr>
              <w:t>序号</w:t>
            </w:r>
          </w:p>
        </w:tc>
        <w:tc>
          <w:tcPr>
            <w:tcW w:w="1164" w:type="dxa"/>
          </w:tcPr>
          <w:p>
            <w:pPr>
              <w:spacing w:line="300" w:lineRule="atLeast"/>
              <w:jc w:val="center"/>
              <w:rPr>
                <w:rFonts w:ascii="宋体" w:hAnsi="宋体" w:eastAsia="宋体" w:cs="Times New Roman"/>
                <w:b/>
                <w:szCs w:val="22"/>
              </w:rPr>
            </w:pPr>
            <w:r>
              <w:rPr>
                <w:rFonts w:hint="eastAsia" w:ascii="宋体" w:hAnsi="宋体" w:eastAsia="宋体" w:cs="Times New Roman"/>
                <w:b/>
                <w:szCs w:val="22"/>
              </w:rPr>
              <w:t>货物名称</w:t>
            </w:r>
          </w:p>
        </w:tc>
        <w:tc>
          <w:tcPr>
            <w:tcW w:w="6946" w:type="dxa"/>
          </w:tcPr>
          <w:p>
            <w:pPr>
              <w:spacing w:line="300" w:lineRule="atLeast"/>
              <w:jc w:val="center"/>
              <w:rPr>
                <w:rFonts w:ascii="宋体" w:hAnsi="宋体" w:eastAsia="宋体" w:cs="Times New Roman"/>
                <w:b/>
                <w:szCs w:val="22"/>
              </w:rPr>
            </w:pPr>
            <w:r>
              <w:rPr>
                <w:rFonts w:hint="eastAsia" w:ascii="宋体" w:hAnsi="宋体" w:eastAsia="宋体" w:cs="Times New Roman"/>
                <w:b/>
                <w:szCs w:val="22"/>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4" w:hRule="atLeast"/>
        </w:trPr>
        <w:tc>
          <w:tcPr>
            <w:tcW w:w="787" w:type="dxa"/>
          </w:tcPr>
          <w:p>
            <w:pPr>
              <w:spacing w:line="300" w:lineRule="atLeast"/>
              <w:rPr>
                <w:rFonts w:ascii="宋体" w:hAnsi="宋体" w:eastAsia="宋体" w:cs="Times New Roman"/>
                <w:szCs w:val="22"/>
              </w:rPr>
            </w:pPr>
            <w:r>
              <w:rPr>
                <w:rFonts w:hint="eastAsia" w:ascii="宋体" w:hAnsi="宋体" w:eastAsia="宋体" w:cs="Times New Roman"/>
                <w:szCs w:val="22"/>
              </w:rPr>
              <w:t>1</w:t>
            </w:r>
          </w:p>
        </w:tc>
        <w:tc>
          <w:tcPr>
            <w:tcW w:w="1164" w:type="dxa"/>
          </w:tcPr>
          <w:p>
            <w:pPr>
              <w:spacing w:line="300" w:lineRule="atLeast"/>
              <w:rPr>
                <w:rFonts w:ascii="宋体" w:hAnsi="宋体" w:eastAsia="宋体" w:cs="Times New Roman"/>
                <w:szCs w:val="22"/>
              </w:rPr>
            </w:pPr>
            <w:r>
              <w:rPr>
                <w:rFonts w:hint="eastAsia" w:ascii="宋体" w:hAnsi="宋体" w:eastAsia="宋体" w:cs="Times New Roman"/>
                <w:szCs w:val="22"/>
              </w:rPr>
              <w:t>女护士鞋</w:t>
            </w:r>
          </w:p>
        </w:tc>
        <w:tc>
          <w:tcPr>
            <w:tcW w:w="6946" w:type="dxa"/>
          </w:tcPr>
          <w:p>
            <w:pPr>
              <w:spacing w:line="300" w:lineRule="atLeast"/>
              <w:rPr>
                <w:rFonts w:ascii="宋体" w:hAnsi="宋体" w:eastAsia="宋体" w:cs="Times New Roman"/>
                <w:szCs w:val="22"/>
              </w:rPr>
            </w:pPr>
            <w:r>
              <w:rPr>
                <w:rFonts w:hint="eastAsia" w:ascii="宋体" w:hAnsi="宋体" w:eastAsia="宋体" w:cs="Times New Roman"/>
                <w:szCs w:val="22"/>
              </w:rPr>
              <w:t>1.1.鞋面：软牛皮（头层皮），白色，具有软硬兼顾，透气性强，舒适大方，易于打理。牛皮厚度平均为：1.5 mm-1.6mm</w:t>
            </w:r>
          </w:p>
          <w:p>
            <w:pPr>
              <w:spacing w:line="300" w:lineRule="atLeast"/>
              <w:rPr>
                <w:rFonts w:ascii="宋体" w:hAnsi="宋体" w:eastAsia="宋体" w:cs="Times New Roman"/>
                <w:szCs w:val="22"/>
              </w:rPr>
            </w:pPr>
            <w:r>
              <w:rPr>
                <w:rFonts w:hint="eastAsia" w:ascii="宋体" w:hAnsi="宋体" w:eastAsia="宋体" w:cs="Times New Roman"/>
                <w:szCs w:val="22"/>
              </w:rPr>
              <w:t>1.2.内里: 防臭 ，舒适透气。</w:t>
            </w:r>
          </w:p>
          <w:p>
            <w:pPr>
              <w:spacing w:line="300" w:lineRule="atLeast"/>
              <w:rPr>
                <w:rFonts w:ascii="宋体" w:hAnsi="宋体" w:eastAsia="宋体" w:cs="Times New Roman"/>
                <w:szCs w:val="22"/>
              </w:rPr>
            </w:pPr>
            <w:r>
              <w:rPr>
                <w:rFonts w:hint="eastAsia" w:ascii="宋体" w:hAnsi="宋体" w:eastAsia="宋体" w:cs="Times New Roman"/>
                <w:szCs w:val="22"/>
              </w:rPr>
              <w:t>1.3.鞋垫：3.5mm天然乳胶海棉外贴面，脚弓处贴合半月形海棉，增加arch部位支撑，脚掌部位特殊设计按摩凸点，以减轻足部疲劳。</w:t>
            </w:r>
          </w:p>
          <w:p>
            <w:pPr>
              <w:spacing w:line="300" w:lineRule="atLeast"/>
              <w:rPr>
                <w:rFonts w:ascii="宋体" w:hAnsi="宋体" w:eastAsia="宋体" w:cs="Times New Roman"/>
                <w:szCs w:val="22"/>
              </w:rPr>
            </w:pPr>
            <w:r>
              <w:rPr>
                <w:rFonts w:hint="eastAsia" w:ascii="宋体" w:hAnsi="宋体" w:eastAsia="宋体" w:cs="Times New Roman"/>
                <w:szCs w:val="22"/>
              </w:rPr>
              <w:t>1.4.鞋底：弹性气垫EVA气垫底，高度3.5+0.5cm,止滑刻纹，复合橡胶材质，弹性佳，耐磨，止滑，静音，鞋底跟部特殊加装高弹性树脂气垫。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787" w:type="dxa"/>
          </w:tcPr>
          <w:p>
            <w:pPr>
              <w:spacing w:line="300" w:lineRule="atLeast"/>
              <w:rPr>
                <w:rFonts w:ascii="宋体" w:hAnsi="宋体" w:eastAsia="宋体" w:cs="Times New Roman"/>
                <w:szCs w:val="22"/>
              </w:rPr>
            </w:pPr>
            <w:r>
              <w:rPr>
                <w:rFonts w:hint="eastAsia" w:ascii="宋体" w:hAnsi="宋体" w:eastAsia="宋体" w:cs="Times New Roman"/>
                <w:szCs w:val="22"/>
              </w:rPr>
              <w:t>2</w:t>
            </w:r>
          </w:p>
        </w:tc>
        <w:tc>
          <w:tcPr>
            <w:tcW w:w="1164" w:type="dxa"/>
            <w:tcBorders>
              <w:bottom w:val="single" w:color="auto" w:sz="4" w:space="0"/>
            </w:tcBorders>
          </w:tcPr>
          <w:p>
            <w:pPr>
              <w:spacing w:line="300" w:lineRule="atLeast"/>
              <w:rPr>
                <w:rFonts w:ascii="宋体" w:hAnsi="宋体" w:eastAsia="宋体" w:cs="Times New Roman"/>
                <w:szCs w:val="22"/>
              </w:rPr>
            </w:pPr>
            <w:r>
              <w:rPr>
                <w:rFonts w:hint="eastAsia" w:ascii="宋体" w:hAnsi="宋体" w:eastAsia="宋体" w:cs="Times New Roman"/>
                <w:szCs w:val="22"/>
              </w:rPr>
              <w:t>男护士鞋</w:t>
            </w:r>
          </w:p>
        </w:tc>
        <w:tc>
          <w:tcPr>
            <w:tcW w:w="6946" w:type="dxa"/>
            <w:tcBorders>
              <w:bottom w:val="single" w:color="auto" w:sz="4" w:space="0"/>
            </w:tcBorders>
          </w:tcPr>
          <w:p>
            <w:pPr>
              <w:spacing w:line="300" w:lineRule="atLeast"/>
              <w:rPr>
                <w:rFonts w:ascii="宋体" w:hAnsi="宋体" w:eastAsia="宋体" w:cs="Times New Roman"/>
                <w:szCs w:val="22"/>
              </w:rPr>
            </w:pPr>
            <w:r>
              <w:rPr>
                <w:rFonts w:hint="eastAsia" w:ascii="宋体" w:hAnsi="宋体" w:eastAsia="宋体" w:cs="Times New Roman"/>
                <w:szCs w:val="22"/>
              </w:rPr>
              <w:t>2.1.鞋面：软牛皮（头层皮），白色，具有软硬兼顾，透气性强，舒适大方，易于打理。牛皮厚度平均为：1.5 mm-1.6mm。</w:t>
            </w:r>
          </w:p>
          <w:p>
            <w:pPr>
              <w:spacing w:line="300" w:lineRule="atLeast"/>
              <w:rPr>
                <w:rFonts w:ascii="宋体" w:hAnsi="宋体" w:eastAsia="宋体" w:cs="Times New Roman"/>
                <w:szCs w:val="22"/>
              </w:rPr>
            </w:pPr>
            <w:r>
              <w:rPr>
                <w:rFonts w:hint="eastAsia" w:ascii="宋体" w:hAnsi="宋体" w:eastAsia="宋体" w:cs="Times New Roman"/>
                <w:szCs w:val="22"/>
              </w:rPr>
              <w:t>2.2.内里:防臭 ，舒适透气。</w:t>
            </w:r>
          </w:p>
          <w:p>
            <w:pPr>
              <w:spacing w:line="300" w:lineRule="atLeast"/>
              <w:rPr>
                <w:rFonts w:ascii="宋体" w:hAnsi="宋体" w:eastAsia="宋体" w:cs="Times New Roman"/>
                <w:szCs w:val="22"/>
              </w:rPr>
            </w:pPr>
            <w:r>
              <w:rPr>
                <w:rFonts w:hint="eastAsia" w:ascii="宋体" w:hAnsi="宋体" w:eastAsia="宋体" w:cs="Times New Roman"/>
                <w:szCs w:val="22"/>
              </w:rPr>
              <w:t>2.3.鞋底：防滑牛筋底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787" w:type="dxa"/>
            <w:tcBorders>
              <w:right w:val="single" w:color="auto" w:sz="4" w:space="0"/>
            </w:tcBorders>
          </w:tcPr>
          <w:p>
            <w:pPr>
              <w:spacing w:line="300" w:lineRule="atLeast"/>
              <w:rPr>
                <w:rFonts w:ascii="宋体" w:hAnsi="宋体" w:eastAsia="宋体" w:cs="Times New Roman"/>
                <w:szCs w:val="22"/>
              </w:rPr>
            </w:pPr>
            <w:r>
              <w:rPr>
                <w:rFonts w:hint="eastAsia" w:ascii="宋体" w:hAnsi="宋体" w:eastAsia="宋体" w:cs="Times New Roman"/>
                <w:szCs w:val="22"/>
              </w:rPr>
              <w:t>3</w:t>
            </w:r>
          </w:p>
        </w:tc>
        <w:tc>
          <w:tcPr>
            <w:tcW w:w="1164" w:type="dxa"/>
            <w:tcBorders>
              <w:top w:val="single" w:color="auto" w:sz="4" w:space="0"/>
              <w:left w:val="single" w:color="auto" w:sz="4" w:space="0"/>
              <w:bottom w:val="single" w:color="auto" w:sz="4" w:space="0"/>
              <w:right w:val="nil"/>
            </w:tcBorders>
          </w:tcPr>
          <w:p>
            <w:pPr>
              <w:spacing w:line="300" w:lineRule="atLeast"/>
              <w:rPr>
                <w:rFonts w:ascii="宋体" w:hAnsi="宋体" w:eastAsia="宋体" w:cs="Times New Roman"/>
                <w:szCs w:val="22"/>
              </w:rPr>
            </w:pPr>
          </w:p>
        </w:tc>
        <w:tc>
          <w:tcPr>
            <w:tcW w:w="6946" w:type="dxa"/>
            <w:tcBorders>
              <w:top w:val="single" w:color="auto" w:sz="4" w:space="0"/>
              <w:left w:val="nil"/>
              <w:bottom w:val="single" w:color="auto" w:sz="4" w:space="0"/>
              <w:right w:val="nil"/>
            </w:tcBorders>
          </w:tcPr>
          <w:p>
            <w:pPr>
              <w:spacing w:line="300" w:lineRule="atLeast"/>
              <w:ind w:firstLine="1897" w:firstLineChars="900"/>
              <w:rPr>
                <w:rFonts w:ascii="宋体" w:hAnsi="宋体" w:eastAsia="宋体" w:cs="Times New Roman"/>
                <w:b/>
                <w:szCs w:val="22"/>
              </w:rPr>
            </w:pPr>
            <w:r>
              <w:rPr>
                <w:rFonts w:hint="eastAsia" w:ascii="宋体" w:hAnsi="宋体" w:eastAsia="宋体" w:cs="Times New Roman"/>
                <w:b/>
                <w:szCs w:val="22"/>
              </w:rPr>
              <w:t>相关质量要求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787" w:type="dxa"/>
          </w:tcPr>
          <w:p>
            <w:pPr>
              <w:spacing w:line="300" w:lineRule="atLeast"/>
              <w:rPr>
                <w:rFonts w:ascii="宋体" w:hAnsi="宋体" w:eastAsia="宋体" w:cs="Times New Roman"/>
                <w:szCs w:val="22"/>
              </w:rPr>
            </w:pPr>
            <w:r>
              <w:rPr>
                <w:rFonts w:hint="eastAsia" w:ascii="宋体" w:hAnsi="宋体" w:eastAsia="宋体" w:cs="Times New Roman"/>
                <w:szCs w:val="22"/>
              </w:rPr>
              <w:t>3.1</w:t>
            </w:r>
          </w:p>
        </w:tc>
        <w:tc>
          <w:tcPr>
            <w:tcW w:w="1164" w:type="dxa"/>
            <w:tcBorders>
              <w:top w:val="single" w:color="auto" w:sz="4" w:space="0"/>
            </w:tcBorders>
          </w:tcPr>
          <w:p>
            <w:pPr>
              <w:spacing w:line="300" w:lineRule="atLeast"/>
              <w:rPr>
                <w:rFonts w:ascii="宋体" w:hAnsi="宋体" w:eastAsia="宋体" w:cs="Times New Roman"/>
                <w:szCs w:val="22"/>
              </w:rPr>
            </w:pPr>
            <w:r>
              <w:rPr>
                <w:rFonts w:hint="eastAsia" w:ascii="宋体" w:hAnsi="宋体" w:eastAsia="宋体" w:cs="Times New Roman"/>
                <w:szCs w:val="22"/>
              </w:rPr>
              <w:t>整体外现</w:t>
            </w:r>
          </w:p>
        </w:tc>
        <w:tc>
          <w:tcPr>
            <w:tcW w:w="6946" w:type="dxa"/>
            <w:tcBorders>
              <w:top w:val="single" w:color="auto" w:sz="4" w:space="0"/>
            </w:tcBorders>
          </w:tcPr>
          <w:p>
            <w:pPr>
              <w:spacing w:line="300" w:lineRule="atLeast"/>
              <w:rPr>
                <w:rFonts w:ascii="宋体" w:hAnsi="宋体" w:eastAsia="宋体" w:cs="Times New Roman"/>
                <w:szCs w:val="22"/>
              </w:rPr>
            </w:pPr>
            <w:r>
              <w:rPr>
                <w:rFonts w:hint="eastAsia" w:ascii="宋体" w:hAnsi="宋体" w:eastAsia="宋体" w:cs="Times New Roman"/>
                <w:szCs w:val="22"/>
              </w:rPr>
              <w:t>平整、平顺、平稳、清洁、对称。细帮端正平服。内底不露钉尖，无钉尾突出。鞋帮、鞋里不应明显变</w:t>
            </w:r>
            <w:r>
              <w:rPr>
                <w:rFonts w:ascii="宋体" w:hAnsi="宋体" w:eastAsia="宋体" w:cs="Times New Roman"/>
                <w:szCs w:val="22"/>
              </w:rPr>
              <w:t xml:space="preserve"> </w:t>
            </w:r>
            <w:r>
              <w:rPr>
                <w:rFonts w:hint="eastAsia" w:ascii="宋体" w:hAnsi="宋体" w:eastAsia="宋体" w:cs="Times New Roman"/>
                <w:szCs w:val="22"/>
              </w:rPr>
              <w:t>色（擦色革等特殊鞋面革除外）、脱色、鞋垫牢固、平整。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87" w:type="dxa"/>
          </w:tcPr>
          <w:p>
            <w:pPr>
              <w:spacing w:line="300" w:lineRule="atLeast"/>
              <w:rPr>
                <w:rFonts w:ascii="宋体" w:hAnsi="宋体" w:eastAsia="宋体" w:cs="Times New Roman"/>
                <w:szCs w:val="22"/>
              </w:rPr>
            </w:pPr>
            <w:r>
              <w:rPr>
                <w:rFonts w:hint="eastAsia" w:ascii="宋体" w:hAnsi="宋体" w:eastAsia="宋体" w:cs="Times New Roman"/>
                <w:szCs w:val="22"/>
              </w:rPr>
              <w:t>3.2</w:t>
            </w:r>
          </w:p>
        </w:tc>
        <w:tc>
          <w:tcPr>
            <w:tcW w:w="1164" w:type="dxa"/>
          </w:tcPr>
          <w:p>
            <w:pPr>
              <w:spacing w:line="300" w:lineRule="atLeast"/>
              <w:rPr>
                <w:rFonts w:ascii="宋体" w:hAnsi="宋体" w:eastAsia="宋体" w:cs="Times New Roman"/>
                <w:szCs w:val="22"/>
              </w:rPr>
            </w:pPr>
            <w:r>
              <w:rPr>
                <w:rFonts w:hint="eastAsia" w:ascii="宋体" w:hAnsi="宋体" w:eastAsia="宋体" w:cs="Times New Roman"/>
                <w:szCs w:val="22"/>
              </w:rPr>
              <w:t>帮面</w:t>
            </w:r>
          </w:p>
        </w:tc>
        <w:tc>
          <w:tcPr>
            <w:tcW w:w="6946" w:type="dxa"/>
          </w:tcPr>
          <w:p>
            <w:pPr>
              <w:spacing w:line="300" w:lineRule="atLeast"/>
              <w:rPr>
                <w:rFonts w:ascii="宋体" w:hAnsi="宋体" w:eastAsia="宋体" w:cs="Times New Roman"/>
                <w:szCs w:val="22"/>
              </w:rPr>
            </w:pPr>
            <w:r>
              <w:rPr>
                <w:rFonts w:hint="eastAsia" w:ascii="宋体" w:hAnsi="宋体" w:eastAsia="宋体" w:cs="Times New Roman"/>
                <w:szCs w:val="22"/>
              </w:rPr>
              <w:t>同双鞋相同部位的色泽，厚度、绒毛粗细、花</w:t>
            </w:r>
            <w:r>
              <w:rPr>
                <w:rFonts w:ascii="宋体" w:hAnsi="宋体" w:eastAsia="宋体" w:cs="Times New Roman"/>
                <w:szCs w:val="22"/>
              </w:rPr>
              <w:t xml:space="preserve"> </w:t>
            </w:r>
            <w:r>
              <w:rPr>
                <w:rFonts w:hint="eastAsia" w:ascii="宋体" w:hAnsi="宋体" w:eastAsia="宋体" w:cs="Times New Roman"/>
                <w:szCs w:val="22"/>
              </w:rPr>
              <w:t>纹基本功一致。不应有裂浆、裂面、松面、露</w:t>
            </w:r>
            <w:r>
              <w:rPr>
                <w:rFonts w:ascii="宋体" w:hAnsi="宋体" w:eastAsia="宋体" w:cs="Times New Roman"/>
                <w:szCs w:val="22"/>
              </w:rPr>
              <w:t xml:space="preserve"> </w:t>
            </w:r>
            <w:r>
              <w:rPr>
                <w:rFonts w:hint="eastAsia" w:ascii="宋体" w:hAnsi="宋体" w:eastAsia="宋体" w:cs="Times New Roman"/>
                <w:szCs w:val="22"/>
              </w:rPr>
              <w:t>帮脚、白霜。不应有伤残。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87" w:type="dxa"/>
          </w:tcPr>
          <w:p>
            <w:pPr>
              <w:spacing w:line="300" w:lineRule="atLeast"/>
              <w:rPr>
                <w:rFonts w:ascii="宋体" w:hAnsi="宋体" w:eastAsia="宋体" w:cs="Times New Roman"/>
                <w:szCs w:val="22"/>
              </w:rPr>
            </w:pPr>
            <w:r>
              <w:rPr>
                <w:rFonts w:hint="eastAsia" w:ascii="宋体" w:hAnsi="宋体" w:eastAsia="宋体" w:cs="Times New Roman"/>
                <w:szCs w:val="22"/>
              </w:rPr>
              <w:t>3.3</w:t>
            </w:r>
          </w:p>
        </w:tc>
        <w:tc>
          <w:tcPr>
            <w:tcW w:w="1164" w:type="dxa"/>
          </w:tcPr>
          <w:p>
            <w:pPr>
              <w:spacing w:line="300" w:lineRule="atLeast"/>
              <w:rPr>
                <w:rFonts w:ascii="宋体" w:hAnsi="宋体" w:eastAsia="宋体" w:cs="Times New Roman"/>
                <w:szCs w:val="22"/>
              </w:rPr>
            </w:pPr>
            <w:r>
              <w:rPr>
                <w:rFonts w:hint="eastAsia" w:ascii="宋体" w:hAnsi="宋体" w:eastAsia="宋体" w:cs="Times New Roman"/>
                <w:szCs w:val="22"/>
              </w:rPr>
              <w:t>主跟和包头</w:t>
            </w:r>
          </w:p>
        </w:tc>
        <w:tc>
          <w:tcPr>
            <w:tcW w:w="6946" w:type="dxa"/>
          </w:tcPr>
          <w:p>
            <w:pPr>
              <w:spacing w:line="300" w:lineRule="atLeast"/>
              <w:rPr>
                <w:rFonts w:ascii="宋体" w:hAnsi="宋体" w:eastAsia="宋体" w:cs="Times New Roman"/>
                <w:szCs w:val="22"/>
              </w:rPr>
            </w:pPr>
            <w:r>
              <w:rPr>
                <w:rFonts w:hint="eastAsia" w:ascii="宋体" w:hAnsi="宋体" w:eastAsia="宋体" w:cs="Times New Roman"/>
                <w:szCs w:val="22"/>
              </w:rPr>
              <w:t>有主跟和包头的皮鞋主跟和包头应端正、平服、对称、到位。不应收缩变形。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787" w:type="dxa"/>
          </w:tcPr>
          <w:p>
            <w:pPr>
              <w:spacing w:line="300" w:lineRule="atLeast"/>
              <w:rPr>
                <w:rFonts w:ascii="宋体" w:hAnsi="宋体" w:eastAsia="宋体" w:cs="Times New Roman"/>
                <w:szCs w:val="22"/>
              </w:rPr>
            </w:pPr>
            <w:r>
              <w:rPr>
                <w:rFonts w:hint="eastAsia" w:ascii="宋体" w:hAnsi="宋体" w:eastAsia="宋体" w:cs="Times New Roman"/>
                <w:szCs w:val="22"/>
              </w:rPr>
              <w:t>3.4</w:t>
            </w:r>
          </w:p>
        </w:tc>
        <w:tc>
          <w:tcPr>
            <w:tcW w:w="1164" w:type="dxa"/>
          </w:tcPr>
          <w:p>
            <w:pPr>
              <w:spacing w:line="300" w:lineRule="atLeast"/>
              <w:rPr>
                <w:rFonts w:ascii="宋体" w:hAnsi="宋体" w:eastAsia="宋体" w:cs="Times New Roman"/>
                <w:szCs w:val="22"/>
              </w:rPr>
            </w:pPr>
            <w:r>
              <w:rPr>
                <w:rFonts w:hint="eastAsia" w:ascii="宋体" w:hAnsi="宋体" w:eastAsia="宋体" w:cs="Times New Roman"/>
                <w:szCs w:val="22"/>
              </w:rPr>
              <w:t>鞋跟</w:t>
            </w:r>
          </w:p>
        </w:tc>
        <w:tc>
          <w:tcPr>
            <w:tcW w:w="6946" w:type="dxa"/>
          </w:tcPr>
          <w:p>
            <w:pPr>
              <w:spacing w:line="300" w:lineRule="atLeast"/>
              <w:rPr>
                <w:rFonts w:ascii="宋体" w:hAnsi="宋体" w:eastAsia="宋体" w:cs="Times New Roman"/>
                <w:szCs w:val="22"/>
              </w:rPr>
            </w:pPr>
            <w:r>
              <w:rPr>
                <w:rFonts w:hint="eastAsia" w:ascii="宋体" w:hAnsi="宋体" w:eastAsia="宋体" w:cs="Times New Roman"/>
                <w:szCs w:val="22"/>
              </w:rPr>
              <w:t>装配牢固、平正，大小高矮对称，色泽一致。无裂缝，包皮平整，跟口严实。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787" w:type="dxa"/>
          </w:tcPr>
          <w:p>
            <w:pPr>
              <w:spacing w:line="300" w:lineRule="atLeast"/>
              <w:rPr>
                <w:rFonts w:ascii="宋体" w:hAnsi="宋体" w:eastAsia="宋体" w:cs="Times New Roman"/>
                <w:szCs w:val="22"/>
              </w:rPr>
            </w:pPr>
            <w:r>
              <w:rPr>
                <w:rFonts w:hint="eastAsia" w:ascii="宋体" w:hAnsi="宋体" w:eastAsia="宋体" w:cs="Times New Roman"/>
                <w:szCs w:val="22"/>
              </w:rPr>
              <w:t>3.5</w:t>
            </w:r>
          </w:p>
        </w:tc>
        <w:tc>
          <w:tcPr>
            <w:tcW w:w="1164" w:type="dxa"/>
          </w:tcPr>
          <w:p>
            <w:pPr>
              <w:spacing w:line="300" w:lineRule="atLeast"/>
              <w:rPr>
                <w:rFonts w:ascii="宋体" w:hAnsi="宋体" w:eastAsia="宋体" w:cs="Times New Roman"/>
                <w:szCs w:val="22"/>
              </w:rPr>
            </w:pPr>
            <w:r>
              <w:rPr>
                <w:rFonts w:hint="eastAsia" w:ascii="宋体" w:hAnsi="宋体" w:eastAsia="宋体" w:cs="Times New Roman"/>
                <w:szCs w:val="22"/>
              </w:rPr>
              <w:t>子</w:t>
            </w:r>
            <w:r>
              <w:rPr>
                <w:rFonts w:ascii="宋体" w:hAnsi="宋体" w:eastAsia="宋体" w:cs="Times New Roman"/>
                <w:szCs w:val="22"/>
              </w:rPr>
              <w:t xml:space="preserve"> </w:t>
            </w:r>
            <w:r>
              <w:rPr>
                <w:rFonts w:hint="eastAsia" w:ascii="宋体" w:hAnsi="宋体" w:eastAsia="宋体" w:cs="Times New Roman"/>
                <w:szCs w:val="22"/>
              </w:rPr>
              <w:t>口</w:t>
            </w:r>
          </w:p>
        </w:tc>
        <w:tc>
          <w:tcPr>
            <w:tcW w:w="6946" w:type="dxa"/>
          </w:tcPr>
          <w:p>
            <w:pPr>
              <w:spacing w:line="300" w:lineRule="atLeast"/>
              <w:rPr>
                <w:rFonts w:ascii="宋体" w:hAnsi="宋体" w:eastAsia="宋体" w:cs="Times New Roman"/>
                <w:szCs w:val="22"/>
              </w:rPr>
            </w:pPr>
            <w:r>
              <w:rPr>
                <w:rFonts w:hint="eastAsia" w:ascii="宋体" w:hAnsi="宋体" w:eastAsia="宋体" w:cs="Times New Roman"/>
                <w:szCs w:val="22"/>
              </w:rPr>
              <w:t>整齐严实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87" w:type="dxa"/>
          </w:tcPr>
          <w:p>
            <w:pPr>
              <w:spacing w:line="300" w:lineRule="atLeast"/>
              <w:rPr>
                <w:rFonts w:ascii="宋体" w:hAnsi="宋体" w:eastAsia="宋体" w:cs="Times New Roman"/>
                <w:szCs w:val="22"/>
              </w:rPr>
            </w:pPr>
            <w:r>
              <w:rPr>
                <w:rFonts w:hint="eastAsia" w:ascii="宋体" w:hAnsi="宋体" w:eastAsia="宋体" w:cs="Times New Roman"/>
                <w:szCs w:val="22"/>
              </w:rPr>
              <w:t>3.6</w:t>
            </w:r>
          </w:p>
        </w:tc>
        <w:tc>
          <w:tcPr>
            <w:tcW w:w="1164" w:type="dxa"/>
          </w:tcPr>
          <w:p>
            <w:pPr>
              <w:spacing w:line="300" w:lineRule="atLeast"/>
              <w:rPr>
                <w:rFonts w:ascii="宋体" w:hAnsi="宋体" w:eastAsia="宋体" w:cs="Times New Roman"/>
                <w:szCs w:val="22"/>
              </w:rPr>
            </w:pPr>
            <w:r>
              <w:rPr>
                <w:rFonts w:hint="eastAsia" w:ascii="宋体" w:hAnsi="宋体" w:eastAsia="宋体" w:cs="Times New Roman"/>
                <w:szCs w:val="22"/>
              </w:rPr>
              <w:t>缝线</w:t>
            </w:r>
          </w:p>
        </w:tc>
        <w:tc>
          <w:tcPr>
            <w:tcW w:w="6946" w:type="dxa"/>
          </w:tcPr>
          <w:p>
            <w:pPr>
              <w:spacing w:line="300" w:lineRule="atLeast"/>
              <w:rPr>
                <w:rFonts w:ascii="宋体" w:hAnsi="宋体" w:eastAsia="宋体" w:cs="Times New Roman"/>
                <w:szCs w:val="22"/>
              </w:rPr>
            </w:pPr>
            <w:r>
              <w:rPr>
                <w:rFonts w:hint="eastAsia" w:ascii="宋体" w:hAnsi="宋体" w:eastAsia="宋体" w:cs="Times New Roman"/>
                <w:szCs w:val="22"/>
              </w:rPr>
              <w:t>线道整齐，针码均匀，底面线松紧一致。不应</w:t>
            </w:r>
            <w:r>
              <w:rPr>
                <w:rFonts w:ascii="宋体" w:hAnsi="宋体" w:eastAsia="宋体" w:cs="Times New Roman"/>
                <w:szCs w:val="22"/>
              </w:rPr>
              <w:t xml:space="preserve"> </w:t>
            </w:r>
            <w:r>
              <w:rPr>
                <w:rFonts w:hint="eastAsia" w:ascii="宋体" w:hAnsi="宋体" w:eastAsia="宋体" w:cs="Times New Roman"/>
                <w:szCs w:val="22"/>
              </w:rPr>
              <w:t>有跳线、重针、断线、翻线、开线及缝线越轨等。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787" w:type="dxa"/>
          </w:tcPr>
          <w:p>
            <w:pPr>
              <w:spacing w:line="300" w:lineRule="atLeast"/>
              <w:rPr>
                <w:rFonts w:ascii="宋体" w:hAnsi="宋体" w:eastAsia="宋体" w:cs="Times New Roman"/>
                <w:szCs w:val="22"/>
              </w:rPr>
            </w:pPr>
            <w:r>
              <w:rPr>
                <w:rFonts w:hint="eastAsia" w:ascii="宋体" w:hAnsi="宋体" w:eastAsia="宋体" w:cs="Times New Roman"/>
                <w:szCs w:val="22"/>
              </w:rPr>
              <w:t>3.7</w:t>
            </w:r>
          </w:p>
        </w:tc>
        <w:tc>
          <w:tcPr>
            <w:tcW w:w="1164" w:type="dxa"/>
          </w:tcPr>
          <w:p>
            <w:pPr>
              <w:spacing w:line="300" w:lineRule="atLeast"/>
              <w:rPr>
                <w:rFonts w:ascii="宋体" w:hAnsi="宋体" w:eastAsia="宋体" w:cs="Times New Roman"/>
                <w:szCs w:val="22"/>
              </w:rPr>
            </w:pPr>
            <w:r>
              <w:rPr>
                <w:rFonts w:hint="eastAsia" w:ascii="宋体" w:hAnsi="宋体" w:eastAsia="宋体" w:cs="Times New Roman"/>
                <w:szCs w:val="22"/>
              </w:rPr>
              <w:t>折边沿口</w:t>
            </w:r>
          </w:p>
        </w:tc>
        <w:tc>
          <w:tcPr>
            <w:tcW w:w="6946" w:type="dxa"/>
          </w:tcPr>
          <w:p>
            <w:pPr>
              <w:spacing w:line="300" w:lineRule="atLeast"/>
              <w:rPr>
                <w:rFonts w:ascii="宋体" w:hAnsi="宋体" w:eastAsia="宋体" w:cs="Times New Roman"/>
                <w:szCs w:val="22"/>
              </w:rPr>
            </w:pPr>
            <w:r>
              <w:rPr>
                <w:rFonts w:hint="eastAsia" w:ascii="宋体" w:hAnsi="宋体" w:eastAsia="宋体" w:cs="Times New Roman"/>
                <w:szCs w:val="22"/>
              </w:rPr>
              <w:t>基本整齐、均匀、圆滑、无剪口处外露，不会有裂口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87" w:type="dxa"/>
          </w:tcPr>
          <w:p>
            <w:pPr>
              <w:spacing w:line="300" w:lineRule="atLeast"/>
              <w:rPr>
                <w:rFonts w:ascii="宋体" w:hAnsi="宋体" w:eastAsia="宋体" w:cs="Times New Roman"/>
                <w:szCs w:val="22"/>
              </w:rPr>
            </w:pPr>
            <w:r>
              <w:rPr>
                <w:rFonts w:hint="eastAsia" w:ascii="宋体" w:hAnsi="宋体" w:eastAsia="宋体" w:cs="Times New Roman"/>
                <w:szCs w:val="22"/>
              </w:rPr>
              <w:t>3.8</w:t>
            </w:r>
          </w:p>
        </w:tc>
        <w:tc>
          <w:tcPr>
            <w:tcW w:w="1164" w:type="dxa"/>
          </w:tcPr>
          <w:p>
            <w:pPr>
              <w:spacing w:line="300" w:lineRule="atLeast"/>
              <w:rPr>
                <w:rFonts w:ascii="宋体" w:hAnsi="宋体" w:eastAsia="宋体" w:cs="Times New Roman"/>
                <w:szCs w:val="22"/>
              </w:rPr>
            </w:pPr>
            <w:r>
              <w:rPr>
                <w:rFonts w:hint="eastAsia" w:ascii="宋体" w:hAnsi="宋体" w:eastAsia="宋体" w:cs="Times New Roman"/>
                <w:szCs w:val="22"/>
              </w:rPr>
              <w:t>外底</w:t>
            </w:r>
          </w:p>
        </w:tc>
        <w:tc>
          <w:tcPr>
            <w:tcW w:w="6946" w:type="dxa"/>
          </w:tcPr>
          <w:p>
            <w:pPr>
              <w:spacing w:line="300" w:lineRule="atLeast"/>
              <w:rPr>
                <w:rFonts w:ascii="宋体" w:hAnsi="宋体" w:eastAsia="宋体" w:cs="Times New Roman"/>
                <w:szCs w:val="22"/>
              </w:rPr>
            </w:pPr>
            <w:r>
              <w:rPr>
                <w:rFonts w:hint="eastAsia" w:ascii="宋体" w:hAnsi="宋体" w:eastAsia="宋体" w:cs="Times New Roman"/>
                <w:szCs w:val="22"/>
              </w:rPr>
              <w:t>面光洁，同双鞋外底相同部位的色泽、花纹</w:t>
            </w:r>
            <w:r>
              <w:rPr>
                <w:rFonts w:ascii="宋体" w:hAnsi="宋体" w:eastAsia="宋体" w:cs="Times New Roman"/>
                <w:szCs w:val="22"/>
              </w:rPr>
              <w:t xml:space="preserve"> </w:t>
            </w:r>
            <w:r>
              <w:rPr>
                <w:rFonts w:hint="eastAsia" w:ascii="宋体" w:hAnsi="宋体" w:eastAsia="宋体" w:cs="Times New Roman"/>
                <w:szCs w:val="22"/>
              </w:rPr>
              <w:t>基本一致。次要部位无明显缺陷。外底花纹</w:t>
            </w:r>
            <w:r>
              <w:rPr>
                <w:rFonts w:ascii="宋体" w:hAnsi="宋体" w:eastAsia="宋体" w:cs="Times New Roman"/>
                <w:szCs w:val="22"/>
              </w:rPr>
              <w:t xml:space="preserve"> </w:t>
            </w:r>
            <w:r>
              <w:rPr>
                <w:rFonts w:hint="eastAsia" w:ascii="宋体" w:hAnsi="宋体" w:eastAsia="宋体" w:cs="Times New Roman"/>
                <w:szCs w:val="22"/>
              </w:rPr>
              <w:t>深度不应超过外底厚度的三分之一。外度前掌着力部位扣除花纹后的厚度不应小于</w:t>
            </w:r>
            <w:r>
              <w:rPr>
                <w:rFonts w:ascii="宋体" w:hAnsi="宋体" w:eastAsia="宋体" w:cs="Times New Roman"/>
                <w:szCs w:val="22"/>
              </w:rPr>
              <w:t xml:space="preserve"> 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787" w:type="dxa"/>
          </w:tcPr>
          <w:p>
            <w:pPr>
              <w:spacing w:line="300" w:lineRule="atLeast"/>
              <w:rPr>
                <w:rFonts w:ascii="宋体" w:hAnsi="宋体" w:eastAsia="宋体" w:cs="Times New Roman"/>
                <w:szCs w:val="22"/>
              </w:rPr>
            </w:pPr>
            <w:r>
              <w:rPr>
                <w:rFonts w:hint="eastAsia" w:ascii="宋体" w:hAnsi="宋体" w:eastAsia="宋体" w:cs="Times New Roman"/>
                <w:szCs w:val="22"/>
              </w:rPr>
              <w:t>3.9</w:t>
            </w:r>
          </w:p>
        </w:tc>
        <w:tc>
          <w:tcPr>
            <w:tcW w:w="1164" w:type="dxa"/>
          </w:tcPr>
          <w:p>
            <w:pPr>
              <w:spacing w:line="300" w:lineRule="atLeast"/>
              <w:rPr>
                <w:rFonts w:ascii="宋体" w:hAnsi="宋体" w:eastAsia="宋体" w:cs="Times New Roman"/>
                <w:szCs w:val="22"/>
              </w:rPr>
            </w:pPr>
            <w:r>
              <w:rPr>
                <w:rFonts w:hint="eastAsia" w:ascii="宋体" w:hAnsi="宋体" w:eastAsia="宋体" w:cs="Times New Roman"/>
                <w:szCs w:val="22"/>
              </w:rPr>
              <w:t>配件</w:t>
            </w:r>
          </w:p>
        </w:tc>
        <w:tc>
          <w:tcPr>
            <w:tcW w:w="6946" w:type="dxa"/>
          </w:tcPr>
          <w:p>
            <w:pPr>
              <w:spacing w:line="300" w:lineRule="atLeast"/>
              <w:rPr>
                <w:rFonts w:ascii="宋体" w:hAnsi="宋体" w:eastAsia="宋体" w:cs="Times New Roman"/>
                <w:szCs w:val="22"/>
              </w:rPr>
            </w:pPr>
            <w:r>
              <w:rPr>
                <w:rFonts w:hint="eastAsia" w:ascii="宋体" w:hAnsi="宋体" w:eastAsia="宋体" w:cs="Times New Roman"/>
                <w:szCs w:val="22"/>
              </w:rPr>
              <w:t>装配牢固，基本对称</w:t>
            </w:r>
            <w:r>
              <w:rPr>
                <w:rFonts w:ascii="宋体" w:hAnsi="宋体" w:eastAsia="宋体" w:cs="Times New Roman"/>
                <w:szCs w:val="22"/>
              </w:rPr>
              <w:t>.</w:t>
            </w:r>
            <w:r>
              <w:rPr>
                <w:rFonts w:hint="eastAsia" w:ascii="宋体" w:hAnsi="宋体" w:eastAsia="宋体" w:cs="Times New Roman"/>
                <w:szCs w:val="22"/>
              </w:rPr>
              <w:t>感官无明显缺陷</w:t>
            </w:r>
            <w:r>
              <w:rPr>
                <w:rFonts w:ascii="宋体" w:hAnsi="宋体" w:eastAsia="宋体" w:cs="Times New Roman"/>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87" w:type="dxa"/>
          </w:tcPr>
          <w:p>
            <w:pPr>
              <w:spacing w:line="300" w:lineRule="atLeast"/>
              <w:rPr>
                <w:rFonts w:ascii="宋体" w:hAnsi="宋体" w:eastAsia="宋体" w:cs="Times New Roman"/>
                <w:szCs w:val="22"/>
              </w:rPr>
            </w:pPr>
            <w:r>
              <w:rPr>
                <w:rFonts w:hint="eastAsia" w:ascii="宋体" w:hAnsi="宋体" w:eastAsia="宋体" w:cs="Times New Roman"/>
                <w:szCs w:val="22"/>
              </w:rPr>
              <w:t>3.10</w:t>
            </w:r>
          </w:p>
        </w:tc>
        <w:tc>
          <w:tcPr>
            <w:tcW w:w="1164" w:type="dxa"/>
          </w:tcPr>
          <w:p>
            <w:pPr>
              <w:spacing w:line="300" w:lineRule="atLeast"/>
              <w:rPr>
                <w:rFonts w:ascii="宋体" w:hAnsi="宋体" w:eastAsia="宋体" w:cs="Times New Roman"/>
                <w:szCs w:val="22"/>
              </w:rPr>
            </w:pPr>
            <w:r>
              <w:rPr>
                <w:rFonts w:hint="eastAsia" w:ascii="宋体" w:hAnsi="宋体" w:eastAsia="宋体" w:cs="Times New Roman"/>
                <w:szCs w:val="22"/>
              </w:rPr>
              <w:t>尺寸</w:t>
            </w:r>
          </w:p>
        </w:tc>
        <w:tc>
          <w:tcPr>
            <w:tcW w:w="6946" w:type="dxa"/>
          </w:tcPr>
          <w:p>
            <w:pPr>
              <w:spacing w:line="300" w:lineRule="atLeast"/>
              <w:rPr>
                <w:rFonts w:ascii="宋体" w:hAnsi="宋体" w:eastAsia="宋体" w:cs="Times New Roman"/>
                <w:szCs w:val="22"/>
              </w:rPr>
            </w:pPr>
            <w:r>
              <w:rPr>
                <w:rFonts w:hint="eastAsia" w:ascii="宋体" w:hAnsi="宋体" w:eastAsia="宋体" w:cs="Times New Roman"/>
                <w:szCs w:val="22"/>
              </w:rPr>
              <w:t>同双鞋前帮长度允差</w:t>
            </w:r>
            <w:r>
              <w:rPr>
                <w:rFonts w:ascii="宋体" w:hAnsi="宋体" w:eastAsia="宋体" w:cs="Times New Roman"/>
                <w:szCs w:val="22"/>
              </w:rPr>
              <w:t>1.5MM,</w:t>
            </w:r>
            <w:r>
              <w:rPr>
                <w:rFonts w:hint="eastAsia" w:ascii="宋体" w:hAnsi="宋体" w:eastAsia="宋体" w:cs="Times New Roman"/>
                <w:szCs w:val="22"/>
              </w:rPr>
              <w:t>后帮高度允关</w:t>
            </w:r>
            <w:r>
              <w:rPr>
                <w:rFonts w:ascii="宋体" w:hAnsi="宋体" w:eastAsia="宋体" w:cs="Times New Roman"/>
                <w:szCs w:val="22"/>
              </w:rPr>
              <w:t xml:space="preserve"> 1.5MM,</w:t>
            </w:r>
            <w:r>
              <w:rPr>
                <w:rFonts w:hint="eastAsia" w:ascii="宋体" w:hAnsi="宋体" w:eastAsia="宋体" w:cs="Times New Roman"/>
                <w:szCs w:val="22"/>
              </w:rPr>
              <w:t>三接头长度允差</w:t>
            </w:r>
            <w:r>
              <w:rPr>
                <w:rFonts w:ascii="宋体" w:hAnsi="宋体" w:eastAsia="宋体" w:cs="Times New Roman"/>
                <w:szCs w:val="22"/>
              </w:rPr>
              <w:t>1.0MM,</w:t>
            </w:r>
            <w:r>
              <w:rPr>
                <w:rFonts w:hint="eastAsia" w:ascii="宋体" w:hAnsi="宋体" w:eastAsia="宋体" w:cs="Times New Roman"/>
                <w:szCs w:val="22"/>
              </w:rPr>
              <w:t>靴后帮允差1</w:t>
            </w:r>
            <w:r>
              <w:rPr>
                <w:rFonts w:ascii="宋体" w:hAnsi="宋体" w:eastAsia="宋体" w:cs="Times New Roman"/>
                <w:szCs w:val="22"/>
              </w:rPr>
              <w:t>.5MM</w:t>
            </w:r>
            <w:r>
              <w:rPr>
                <w:rFonts w:hint="eastAsia" w:ascii="宋体" w:hAnsi="宋体" w:eastAsia="宋体" w:cs="Times New Roman"/>
                <w:szCs w:val="22"/>
              </w:rPr>
              <w:t>；</w:t>
            </w:r>
          </w:p>
          <w:p>
            <w:pPr>
              <w:spacing w:line="300" w:lineRule="atLeast"/>
              <w:rPr>
                <w:rFonts w:ascii="宋体" w:hAnsi="宋体" w:eastAsia="宋体" w:cs="Times New Roman"/>
                <w:szCs w:val="22"/>
              </w:rPr>
            </w:pPr>
            <w:r>
              <w:rPr>
                <w:rFonts w:hint="eastAsia" w:ascii="宋体" w:hAnsi="宋体" w:eastAsia="宋体" w:cs="Times New Roman"/>
                <w:szCs w:val="22"/>
              </w:rPr>
              <w:t>同双鞋后跟高度允差</w:t>
            </w:r>
            <w:r>
              <w:rPr>
                <w:rFonts w:ascii="宋体" w:hAnsi="宋体" w:eastAsia="宋体" w:cs="Times New Roman"/>
                <w:szCs w:val="22"/>
              </w:rPr>
              <w:t xml:space="preserve"> 1.0MM,</w:t>
            </w:r>
            <w:r>
              <w:rPr>
                <w:rFonts w:hint="eastAsia" w:ascii="宋体" w:hAnsi="宋体" w:eastAsia="宋体" w:cs="Times New Roman"/>
                <w:szCs w:val="22"/>
              </w:rPr>
              <w:t>前跷允差1</w:t>
            </w:r>
            <w:r>
              <w:rPr>
                <w:rFonts w:ascii="宋体" w:hAnsi="宋体" w:eastAsia="宋体" w:cs="Times New Roman"/>
                <w:szCs w:val="22"/>
              </w:rPr>
              <w:t>.</w:t>
            </w:r>
            <w:r>
              <w:rPr>
                <w:rFonts w:hint="eastAsia" w:ascii="宋体" w:hAnsi="宋体" w:eastAsia="宋体" w:cs="Times New Roman"/>
                <w:szCs w:val="22"/>
              </w:rPr>
              <w:t>5</w:t>
            </w:r>
            <w:r>
              <w:rPr>
                <w:rFonts w:ascii="宋体" w:hAnsi="宋体" w:eastAsia="宋体" w:cs="Times New Roman"/>
                <w:szCs w:val="22"/>
              </w:rPr>
              <w:t>MM</w:t>
            </w:r>
            <w:r>
              <w:rPr>
                <w:rFonts w:hint="eastAsia" w:ascii="宋体" w:hAnsi="宋体" w:eastAsia="宋体" w:cs="Times New Roman"/>
                <w:szCs w:val="22"/>
              </w:rPr>
              <w:t>；</w:t>
            </w:r>
          </w:p>
          <w:p>
            <w:pPr>
              <w:spacing w:line="300" w:lineRule="atLeast"/>
              <w:rPr>
                <w:rFonts w:ascii="宋体" w:hAnsi="宋体" w:eastAsia="宋体" w:cs="Times New Roman"/>
                <w:szCs w:val="22"/>
              </w:rPr>
            </w:pPr>
            <w:r>
              <w:rPr>
                <w:rFonts w:hint="eastAsia" w:ascii="宋体" w:hAnsi="宋体" w:eastAsia="宋体" w:cs="Times New Roman"/>
                <w:szCs w:val="22"/>
              </w:rPr>
              <w:t>后缝歪斜允差</w:t>
            </w:r>
            <w:r>
              <w:rPr>
                <w:rFonts w:ascii="宋体" w:hAnsi="宋体" w:eastAsia="宋体" w:cs="Times New Roman"/>
                <w:szCs w:val="22"/>
              </w:rPr>
              <w:t>1.5MM</w:t>
            </w:r>
            <w:r>
              <w:rPr>
                <w:rFonts w:hint="eastAsia" w:ascii="宋体" w:hAnsi="宋体" w:eastAsia="宋体" w:cs="Times New Roman"/>
                <w:szCs w:val="22"/>
              </w:rPr>
              <w:t>；</w:t>
            </w:r>
          </w:p>
          <w:p>
            <w:pPr>
              <w:spacing w:line="300" w:lineRule="atLeast"/>
              <w:rPr>
                <w:rFonts w:ascii="宋体" w:hAnsi="宋体" w:eastAsia="宋体" w:cs="Times New Roman"/>
                <w:szCs w:val="22"/>
              </w:rPr>
            </w:pPr>
            <w:r>
              <w:rPr>
                <w:rFonts w:hint="eastAsia" w:ascii="宋体" w:hAnsi="宋体" w:eastAsia="宋体" w:cs="Times New Roman"/>
                <w:szCs w:val="22"/>
              </w:rPr>
              <w:t>同双鞋外允差</w:t>
            </w:r>
            <w:r>
              <w:rPr>
                <w:rFonts w:ascii="宋体" w:hAnsi="宋体" w:eastAsia="宋体" w:cs="Times New Roman"/>
                <w:szCs w:val="22"/>
              </w:rPr>
              <w:t>1.5MM,</w:t>
            </w:r>
            <w:r>
              <w:rPr>
                <w:rFonts w:hint="eastAsia" w:ascii="宋体" w:hAnsi="宋体" w:eastAsia="宋体" w:cs="Times New Roman"/>
                <w:szCs w:val="22"/>
              </w:rPr>
              <w:t>宽度允</w:t>
            </w:r>
            <w:r>
              <w:rPr>
                <w:rFonts w:ascii="宋体" w:hAnsi="宋体" w:eastAsia="宋体" w:cs="Times New Roman"/>
                <w:szCs w:val="22"/>
              </w:rPr>
              <w:t>1.0MM,</w:t>
            </w:r>
            <w:r>
              <w:rPr>
                <w:rFonts w:hint="eastAsia" w:ascii="宋体" w:hAnsi="宋体" w:eastAsia="宋体" w:cs="Times New Roman"/>
                <w:szCs w:val="22"/>
              </w:rPr>
              <w:t>厚度允</w:t>
            </w:r>
            <w:r>
              <w:rPr>
                <w:rFonts w:ascii="宋体" w:hAnsi="宋体" w:eastAsia="宋体" w:cs="Times New Roman"/>
                <w:szCs w:val="22"/>
              </w:rPr>
              <w:t>0.5MM。</w:t>
            </w:r>
          </w:p>
        </w:tc>
      </w:tr>
    </w:tbl>
    <w:p>
      <w:pPr>
        <w:numPr>
          <w:ilvl w:val="0"/>
          <w:numId w:val="2"/>
        </w:numPr>
        <w:spacing w:line="440" w:lineRule="exact"/>
        <w:rPr>
          <w:rFonts w:ascii="仿宋" w:hAnsi="仿宋" w:eastAsia="仿宋" w:cs="仿宋"/>
          <w:b/>
          <w:bCs/>
          <w:sz w:val="28"/>
          <w:szCs w:val="28"/>
        </w:rPr>
      </w:pPr>
      <w:r>
        <w:rPr>
          <w:rFonts w:hint="eastAsia" w:ascii="仿宋" w:hAnsi="仿宋" w:eastAsia="仿宋" w:cs="仿宋"/>
          <w:b/>
          <w:bCs/>
          <w:sz w:val="28"/>
          <w:szCs w:val="28"/>
        </w:rPr>
        <w:t>合同金额：</w:t>
      </w:r>
    </w:p>
    <w:p>
      <w:pPr>
        <w:spacing w:line="440" w:lineRule="exact"/>
        <w:ind w:firstLine="562" w:firstLineChars="200"/>
        <w:rPr>
          <w:rFonts w:ascii="仿宋" w:hAnsi="仿宋" w:eastAsia="仿宋" w:cs="仿宋"/>
          <w:b/>
          <w:bCs/>
          <w:sz w:val="28"/>
          <w:szCs w:val="28"/>
        </w:rPr>
      </w:pPr>
      <w:bookmarkStart w:id="0" w:name="_GoBack"/>
      <w:bookmarkEnd w:id="0"/>
      <w:r>
        <w:rPr>
          <w:rFonts w:hint="eastAsia" w:ascii="仿宋" w:hAnsi="仿宋" w:eastAsia="仿宋" w:cs="仿宋"/>
          <w:b/>
          <w:sz w:val="28"/>
          <w:szCs w:val="28"/>
        </w:rPr>
        <w:t>合同金额为</w:t>
      </w:r>
      <w:r>
        <w:rPr>
          <w:rFonts w:hint="eastAsia" w:ascii="仿宋" w:hAnsi="仿宋" w:eastAsia="仿宋" w:cs="仿宋"/>
          <w:sz w:val="28"/>
          <w:szCs w:val="28"/>
        </w:rPr>
        <w:t>（大写）：。</w:t>
      </w:r>
    </w:p>
    <w:p>
      <w:pPr>
        <w:spacing w:line="440" w:lineRule="exact"/>
        <w:rPr>
          <w:rFonts w:hint="eastAsia" w:ascii="仿宋" w:hAnsi="仿宋" w:eastAsia="仿宋" w:cs="仿宋"/>
          <w:b/>
          <w:bCs/>
          <w:sz w:val="28"/>
          <w:szCs w:val="28"/>
        </w:rPr>
      </w:pPr>
      <w:r>
        <w:rPr>
          <w:rFonts w:hint="eastAsia" w:ascii="仿宋" w:hAnsi="仿宋" w:eastAsia="仿宋" w:cs="仿宋"/>
          <w:b/>
          <w:bCs/>
          <w:sz w:val="28"/>
          <w:szCs w:val="28"/>
        </w:rPr>
        <w:t>三、交货时间、地点：</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bCs/>
          <w:sz w:val="28"/>
          <w:szCs w:val="28"/>
        </w:rPr>
        <w:t>1.</w:t>
      </w:r>
      <w:r>
        <w:rPr>
          <w:rFonts w:hint="eastAsia" w:ascii="仿宋" w:hAnsi="仿宋" w:eastAsia="仿宋" w:cs="仿宋"/>
          <w:sz w:val="28"/>
          <w:szCs w:val="28"/>
        </w:rPr>
        <w:t>送货时间：乙方自确认甲方订单通知起30天内供货。</w:t>
      </w:r>
    </w:p>
    <w:p>
      <w:pPr>
        <w:spacing w:line="440" w:lineRule="exact"/>
        <w:ind w:firstLine="560" w:firstLineChars="200"/>
        <w:rPr>
          <w:rFonts w:ascii="仿宋" w:hAnsi="仿宋" w:eastAsia="仿宋" w:cs="仿宋"/>
          <w:b/>
          <w:bCs/>
          <w:sz w:val="28"/>
          <w:szCs w:val="28"/>
        </w:rPr>
      </w:pPr>
      <w:r>
        <w:rPr>
          <w:rFonts w:hint="eastAsia" w:ascii="仿宋" w:hAnsi="仿宋" w:eastAsia="仿宋" w:cs="仿宋"/>
          <w:sz w:val="28"/>
          <w:szCs w:val="28"/>
        </w:rPr>
        <w:t>2.交货地点：</w:t>
      </w:r>
      <w:r>
        <w:rPr>
          <w:rFonts w:hint="eastAsia" w:ascii="仿宋" w:hAnsi="仿宋" w:eastAsia="仿宋" w:cs="仿宋"/>
          <w:sz w:val="28"/>
          <w:szCs w:val="28"/>
          <w:lang w:eastAsia="zh-CN"/>
        </w:rPr>
        <w:t>广西壮族自治区</w:t>
      </w:r>
      <w:r>
        <w:rPr>
          <w:rFonts w:hint="eastAsia" w:ascii="仿宋" w:hAnsi="仿宋" w:eastAsia="仿宋" w:cs="仿宋"/>
          <w:sz w:val="28"/>
          <w:szCs w:val="28"/>
        </w:rPr>
        <w:t>桂东人民医院（指定交货地点）</w:t>
      </w:r>
    </w:p>
    <w:p>
      <w:pPr>
        <w:spacing w:line="440" w:lineRule="exact"/>
        <w:rPr>
          <w:rFonts w:hint="eastAsia" w:ascii="仿宋" w:hAnsi="仿宋" w:eastAsia="仿宋" w:cs="仿宋"/>
          <w:b/>
          <w:bCs/>
          <w:sz w:val="28"/>
          <w:szCs w:val="28"/>
        </w:rPr>
      </w:pPr>
      <w:r>
        <w:rPr>
          <w:rFonts w:hint="eastAsia" w:ascii="仿宋" w:hAnsi="仿宋" w:eastAsia="仿宋" w:cs="仿宋"/>
          <w:b/>
          <w:bCs/>
          <w:sz w:val="28"/>
          <w:szCs w:val="28"/>
        </w:rPr>
        <w:t>四、质保期及售后服务要求：</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bCs/>
          <w:sz w:val="28"/>
          <w:szCs w:val="28"/>
        </w:rPr>
        <w:t>1.</w:t>
      </w:r>
      <w:r>
        <w:rPr>
          <w:rFonts w:hint="eastAsia" w:ascii="仿宋" w:hAnsi="仿宋" w:eastAsia="仿宋" w:cs="仿宋"/>
          <w:sz w:val="28"/>
          <w:szCs w:val="28"/>
        </w:rPr>
        <w:t>乙方所提供的货物的质保期按照生产厂家标准；</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2.乙方应保证提供的货物是全新、未经使用过的原装合格正品，并完全符合生产厂家或国家规定的质量、规格和性能的要求；</w:t>
      </w:r>
    </w:p>
    <w:p>
      <w:pPr>
        <w:spacing w:line="440" w:lineRule="exact"/>
        <w:ind w:firstLine="560" w:firstLineChars="200"/>
        <w:rPr>
          <w:rFonts w:ascii="仿宋" w:hAnsi="仿宋" w:eastAsia="仿宋"/>
          <w:color w:val="000000" w:themeColor="text1"/>
          <w:spacing w:val="20"/>
          <w:sz w:val="28"/>
          <w:szCs w:val="28"/>
          <w14:textFill>
            <w14:solidFill>
              <w14:schemeClr w14:val="tx1"/>
            </w14:solidFill>
          </w14:textFill>
        </w:rPr>
      </w:pPr>
      <w:r>
        <w:rPr>
          <w:rFonts w:hint="eastAsia" w:ascii="仿宋" w:hAnsi="仿宋" w:eastAsia="仿宋" w:cs="仿宋"/>
          <w:sz w:val="28"/>
          <w:szCs w:val="28"/>
        </w:rPr>
        <w:t>3.乙方应保证</w:t>
      </w:r>
      <w:r>
        <w:rPr>
          <w:rFonts w:hint="eastAsia" w:ascii="仿宋" w:hAnsi="仿宋" w:eastAsia="仿宋"/>
          <w:color w:val="000000" w:themeColor="text1"/>
          <w:spacing w:val="20"/>
          <w:sz w:val="28"/>
          <w:szCs w:val="28"/>
          <w14:textFill>
            <w14:solidFill>
              <w14:schemeClr w14:val="tx1"/>
            </w14:solidFill>
          </w14:textFill>
        </w:rPr>
        <w:t>鞋面保质期为3个月，保质期内除自己的原因造成（如报错码数、人为损坏等）外，其他包退、包换情况运费由乙方承担:</w:t>
      </w:r>
    </w:p>
    <w:p>
      <w:pPr>
        <w:pStyle w:val="12"/>
        <w:tabs>
          <w:tab w:val="left" w:pos="720"/>
        </w:tabs>
        <w:autoSpaceDE w:val="0"/>
        <w:autoSpaceDN w:val="0"/>
        <w:adjustRightInd w:val="0"/>
        <w:snapToGrid w:val="0"/>
        <w:spacing w:line="440" w:lineRule="exact"/>
        <w:ind w:left="420" w:firstLine="0" w:firstLineChars="0"/>
        <w:textAlignment w:val="baseline"/>
        <w:rPr>
          <w:rFonts w:ascii="仿宋" w:hAnsi="仿宋" w:eastAsia="仿宋"/>
          <w:color w:val="000000" w:themeColor="text1"/>
          <w:sz w:val="28"/>
          <w:szCs w:val="28"/>
          <w:shd w:val="clear" w:color="auto" w:fill="FFFFFF"/>
          <w14:textFill>
            <w14:solidFill>
              <w14:schemeClr w14:val="tx1"/>
            </w14:solidFill>
          </w14:textFill>
        </w:rPr>
      </w:pPr>
      <w:r>
        <w:rPr>
          <w:rFonts w:hint="eastAsia" w:ascii="仿宋" w:hAnsi="仿宋" w:eastAsia="仿宋"/>
          <w:color w:val="000000" w:themeColor="text1"/>
          <w:sz w:val="28"/>
          <w:szCs w:val="28"/>
          <w:shd w:val="clear" w:color="auto" w:fill="FFFFFF"/>
          <w14:textFill>
            <w14:solidFill>
              <w14:schemeClr w14:val="tx1"/>
            </w14:solidFill>
          </w14:textFill>
        </w:rPr>
        <w:t xml:space="preserve">（1）包退： </w:t>
      </w:r>
    </w:p>
    <w:p>
      <w:pPr>
        <w:tabs>
          <w:tab w:val="left" w:pos="720"/>
        </w:tabs>
        <w:autoSpaceDE w:val="0"/>
        <w:autoSpaceDN w:val="0"/>
        <w:adjustRightInd w:val="0"/>
        <w:snapToGrid w:val="0"/>
        <w:spacing w:line="440" w:lineRule="exact"/>
        <w:ind w:firstLine="560" w:firstLineChars="200"/>
        <w:textAlignment w:val="baseline"/>
        <w:rPr>
          <w:rFonts w:ascii="仿宋" w:hAnsi="仿宋" w:eastAsia="仿宋"/>
          <w:color w:val="000000" w:themeColor="text1"/>
          <w:sz w:val="28"/>
          <w:szCs w:val="28"/>
          <w:shd w:val="clear" w:color="auto" w:fill="FFFFFF"/>
          <w14:textFill>
            <w14:solidFill>
              <w14:schemeClr w14:val="tx1"/>
            </w14:solidFill>
          </w14:textFill>
        </w:rPr>
      </w:pPr>
      <w:r>
        <w:rPr>
          <w:rFonts w:ascii="仿宋" w:hAnsi="仿宋" w:eastAsia="仿宋"/>
          <w:color w:val="000000" w:themeColor="text1"/>
          <w:sz w:val="28"/>
          <w:szCs w:val="28"/>
          <w:shd w:val="clear" w:color="auto" w:fill="FFFFFF"/>
          <w14:textFill>
            <w14:solidFill>
              <w14:schemeClr w14:val="tx1"/>
            </w14:solidFill>
          </w14:textFill>
        </w:rPr>
        <w:fldChar w:fldCharType="begin"/>
      </w:r>
      <w:r>
        <w:rPr>
          <w:rFonts w:ascii="仿宋" w:hAnsi="仿宋" w:eastAsia="仿宋"/>
          <w:color w:val="000000" w:themeColor="text1"/>
          <w:sz w:val="28"/>
          <w:szCs w:val="28"/>
          <w:shd w:val="clear" w:color="auto" w:fill="FFFFFF"/>
          <w14:textFill>
            <w14:solidFill>
              <w14:schemeClr w14:val="tx1"/>
            </w14:solidFill>
          </w14:textFill>
        </w:rPr>
        <w:instrText xml:space="preserve"> </w:instrText>
      </w:r>
      <w:r>
        <w:rPr>
          <w:rFonts w:hint="eastAsia" w:ascii="仿宋" w:hAnsi="仿宋" w:eastAsia="仿宋"/>
          <w:color w:val="000000" w:themeColor="text1"/>
          <w:sz w:val="28"/>
          <w:szCs w:val="28"/>
          <w:shd w:val="clear" w:color="auto" w:fill="FFFFFF"/>
          <w14:textFill>
            <w14:solidFill>
              <w14:schemeClr w14:val="tx1"/>
            </w14:solidFill>
          </w14:textFill>
        </w:rPr>
        <w:instrText xml:space="preserve">= 1 \* GB3</w:instrText>
      </w:r>
      <w:r>
        <w:rPr>
          <w:rFonts w:ascii="仿宋" w:hAnsi="仿宋" w:eastAsia="仿宋"/>
          <w:color w:val="000000" w:themeColor="text1"/>
          <w:sz w:val="28"/>
          <w:szCs w:val="28"/>
          <w:shd w:val="clear" w:color="auto" w:fill="FFFFFF"/>
          <w14:textFill>
            <w14:solidFill>
              <w14:schemeClr w14:val="tx1"/>
            </w14:solidFill>
          </w14:textFill>
        </w:rPr>
        <w:instrText xml:space="preserve"> </w:instrText>
      </w:r>
      <w:r>
        <w:rPr>
          <w:rFonts w:ascii="仿宋" w:hAnsi="仿宋" w:eastAsia="仿宋"/>
          <w:color w:val="000000" w:themeColor="text1"/>
          <w:sz w:val="28"/>
          <w:szCs w:val="28"/>
          <w:shd w:val="clear" w:color="auto" w:fill="FFFFFF"/>
          <w14:textFill>
            <w14:solidFill>
              <w14:schemeClr w14:val="tx1"/>
            </w14:solidFill>
          </w14:textFill>
        </w:rPr>
        <w:fldChar w:fldCharType="separate"/>
      </w:r>
      <w:r>
        <w:rPr>
          <w:rFonts w:hint="eastAsia" w:ascii="仿宋" w:hAnsi="仿宋" w:eastAsia="仿宋"/>
          <w:color w:val="000000" w:themeColor="text1"/>
          <w:sz w:val="28"/>
          <w:szCs w:val="28"/>
          <w:shd w:val="clear" w:color="auto" w:fill="FFFFFF"/>
          <w14:textFill>
            <w14:solidFill>
              <w14:schemeClr w14:val="tx1"/>
            </w14:solidFill>
          </w14:textFill>
        </w:rPr>
        <w:t>①</w:t>
      </w:r>
      <w:r>
        <w:rPr>
          <w:rFonts w:ascii="仿宋" w:hAnsi="仿宋" w:eastAsia="仿宋"/>
          <w:color w:val="000000" w:themeColor="text1"/>
          <w:sz w:val="28"/>
          <w:szCs w:val="28"/>
          <w:shd w:val="clear" w:color="auto" w:fill="FFFFFF"/>
          <w14:textFill>
            <w14:solidFill>
              <w14:schemeClr w14:val="tx1"/>
            </w14:solidFill>
          </w14:textFill>
        </w:rPr>
        <w:fldChar w:fldCharType="end"/>
      </w:r>
      <w:r>
        <w:rPr>
          <w:rFonts w:hint="eastAsia" w:ascii="仿宋" w:hAnsi="仿宋" w:eastAsia="仿宋"/>
          <w:color w:val="000000" w:themeColor="text1"/>
          <w:sz w:val="28"/>
          <w:szCs w:val="28"/>
          <w:shd w:val="clear" w:color="auto" w:fill="FFFFFF"/>
          <w14:textFill>
            <w14:solidFill>
              <w14:schemeClr w14:val="tx1"/>
            </w14:solidFill>
          </w14:textFill>
        </w:rPr>
        <w:t>凡在一个月内出现断底、断跟、断面、断帮脚等质量问题之一者。</w:t>
      </w:r>
      <w:r>
        <w:rPr>
          <w:rFonts w:hint="eastAsia"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shd w:val="clear" w:color="auto" w:fill="FFFFFF"/>
          <w14:textFill>
            <w14:solidFill>
              <w14:schemeClr w14:val="tx1"/>
            </w14:solidFill>
          </w14:textFill>
        </w:rPr>
        <w:t xml:space="preserve">    </w:t>
      </w:r>
      <w:r>
        <w:rPr>
          <w:rFonts w:ascii="仿宋" w:hAnsi="仿宋" w:eastAsia="仿宋"/>
          <w:color w:val="000000" w:themeColor="text1"/>
          <w:sz w:val="28"/>
          <w:szCs w:val="28"/>
          <w:shd w:val="clear" w:color="auto" w:fill="FFFFFF"/>
          <w14:textFill>
            <w14:solidFill>
              <w14:schemeClr w14:val="tx1"/>
            </w14:solidFill>
          </w14:textFill>
        </w:rPr>
        <w:fldChar w:fldCharType="begin"/>
      </w:r>
      <w:r>
        <w:rPr>
          <w:rFonts w:ascii="仿宋" w:hAnsi="仿宋" w:eastAsia="仿宋"/>
          <w:color w:val="000000" w:themeColor="text1"/>
          <w:sz w:val="28"/>
          <w:szCs w:val="28"/>
          <w:shd w:val="clear" w:color="auto" w:fill="FFFFFF"/>
          <w14:textFill>
            <w14:solidFill>
              <w14:schemeClr w14:val="tx1"/>
            </w14:solidFill>
          </w14:textFill>
        </w:rPr>
        <w:instrText xml:space="preserve"> </w:instrText>
      </w:r>
      <w:r>
        <w:rPr>
          <w:rFonts w:hint="eastAsia" w:ascii="仿宋" w:hAnsi="仿宋" w:eastAsia="仿宋"/>
          <w:color w:val="000000" w:themeColor="text1"/>
          <w:sz w:val="28"/>
          <w:szCs w:val="28"/>
          <w:shd w:val="clear" w:color="auto" w:fill="FFFFFF"/>
          <w14:textFill>
            <w14:solidFill>
              <w14:schemeClr w14:val="tx1"/>
            </w14:solidFill>
          </w14:textFill>
        </w:rPr>
        <w:instrText xml:space="preserve">= 2 \* GB3</w:instrText>
      </w:r>
      <w:r>
        <w:rPr>
          <w:rFonts w:ascii="仿宋" w:hAnsi="仿宋" w:eastAsia="仿宋"/>
          <w:color w:val="000000" w:themeColor="text1"/>
          <w:sz w:val="28"/>
          <w:szCs w:val="28"/>
          <w:shd w:val="clear" w:color="auto" w:fill="FFFFFF"/>
          <w14:textFill>
            <w14:solidFill>
              <w14:schemeClr w14:val="tx1"/>
            </w14:solidFill>
          </w14:textFill>
        </w:rPr>
        <w:instrText xml:space="preserve"> </w:instrText>
      </w:r>
      <w:r>
        <w:rPr>
          <w:rFonts w:ascii="仿宋" w:hAnsi="仿宋" w:eastAsia="仿宋"/>
          <w:color w:val="000000" w:themeColor="text1"/>
          <w:sz w:val="28"/>
          <w:szCs w:val="28"/>
          <w:shd w:val="clear" w:color="auto" w:fill="FFFFFF"/>
          <w14:textFill>
            <w14:solidFill>
              <w14:schemeClr w14:val="tx1"/>
            </w14:solidFill>
          </w14:textFill>
        </w:rPr>
        <w:fldChar w:fldCharType="separate"/>
      </w:r>
      <w:r>
        <w:rPr>
          <w:rFonts w:hint="eastAsia" w:ascii="仿宋" w:hAnsi="仿宋" w:eastAsia="仿宋"/>
          <w:color w:val="000000" w:themeColor="text1"/>
          <w:sz w:val="28"/>
          <w:szCs w:val="28"/>
          <w:shd w:val="clear" w:color="auto" w:fill="FFFFFF"/>
          <w14:textFill>
            <w14:solidFill>
              <w14:schemeClr w14:val="tx1"/>
            </w14:solidFill>
          </w14:textFill>
        </w:rPr>
        <w:t>②</w:t>
      </w:r>
      <w:r>
        <w:rPr>
          <w:rFonts w:ascii="仿宋" w:hAnsi="仿宋" w:eastAsia="仿宋"/>
          <w:color w:val="000000" w:themeColor="text1"/>
          <w:sz w:val="28"/>
          <w:szCs w:val="28"/>
          <w:shd w:val="clear" w:color="auto" w:fill="FFFFFF"/>
          <w14:textFill>
            <w14:solidFill>
              <w14:schemeClr w14:val="tx1"/>
            </w14:solidFill>
          </w14:textFill>
        </w:rPr>
        <w:fldChar w:fldCharType="end"/>
      </w:r>
      <w:r>
        <w:rPr>
          <w:rFonts w:hint="eastAsia" w:ascii="仿宋" w:hAnsi="仿宋" w:eastAsia="仿宋"/>
          <w:color w:val="000000" w:themeColor="text1"/>
          <w:sz w:val="28"/>
          <w:szCs w:val="28"/>
          <w:shd w:val="clear" w:color="auto" w:fill="FFFFFF"/>
          <w14:textFill>
            <w14:solidFill>
              <w14:schemeClr w14:val="tx1"/>
            </w14:solidFill>
          </w14:textFill>
        </w:rPr>
        <w:t>凡属包换的质量问题，而因故无法调换者。</w:t>
      </w:r>
      <w:r>
        <w:rPr>
          <w:rFonts w:hint="eastAsia"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shd w:val="clear" w:color="auto" w:fill="FFFFFF"/>
          <w14:textFill>
            <w14:solidFill>
              <w14:schemeClr w14:val="tx1"/>
            </w14:solidFill>
          </w14:textFill>
        </w:rPr>
        <w:t xml:space="preserve">   （2）包换：</w:t>
      </w:r>
    </w:p>
    <w:p>
      <w:pPr>
        <w:tabs>
          <w:tab w:val="left" w:pos="720"/>
        </w:tabs>
        <w:autoSpaceDE w:val="0"/>
        <w:autoSpaceDN w:val="0"/>
        <w:adjustRightInd w:val="0"/>
        <w:snapToGrid w:val="0"/>
        <w:spacing w:line="440" w:lineRule="exact"/>
        <w:ind w:firstLine="560" w:firstLineChars="200"/>
        <w:textAlignment w:val="baseline"/>
        <w:rPr>
          <w:rFonts w:ascii="仿宋" w:hAnsi="仿宋" w:eastAsia="仿宋"/>
          <w:color w:val="000000" w:themeColor="text1"/>
          <w:sz w:val="28"/>
          <w:szCs w:val="28"/>
          <w:shd w:val="clear" w:color="auto" w:fill="FFFFFF"/>
          <w14:textFill>
            <w14:solidFill>
              <w14:schemeClr w14:val="tx1"/>
            </w14:solidFill>
          </w14:textFill>
        </w:rPr>
      </w:pPr>
      <w:r>
        <w:rPr>
          <w:rFonts w:ascii="仿宋" w:hAnsi="仿宋" w:eastAsia="仿宋"/>
          <w:color w:val="000000" w:themeColor="text1"/>
          <w:sz w:val="28"/>
          <w:szCs w:val="28"/>
          <w:shd w:val="clear" w:color="auto" w:fill="FFFFFF"/>
          <w14:textFill>
            <w14:solidFill>
              <w14:schemeClr w14:val="tx1"/>
            </w14:solidFill>
          </w14:textFill>
        </w:rPr>
        <w:fldChar w:fldCharType="begin"/>
      </w:r>
      <w:r>
        <w:rPr>
          <w:rFonts w:ascii="仿宋" w:hAnsi="仿宋" w:eastAsia="仿宋"/>
          <w:color w:val="000000" w:themeColor="text1"/>
          <w:sz w:val="28"/>
          <w:szCs w:val="28"/>
          <w:shd w:val="clear" w:color="auto" w:fill="FFFFFF"/>
          <w14:textFill>
            <w14:solidFill>
              <w14:schemeClr w14:val="tx1"/>
            </w14:solidFill>
          </w14:textFill>
        </w:rPr>
        <w:instrText xml:space="preserve"> </w:instrText>
      </w:r>
      <w:r>
        <w:rPr>
          <w:rFonts w:hint="eastAsia" w:ascii="仿宋" w:hAnsi="仿宋" w:eastAsia="仿宋"/>
          <w:color w:val="000000" w:themeColor="text1"/>
          <w:sz w:val="28"/>
          <w:szCs w:val="28"/>
          <w:shd w:val="clear" w:color="auto" w:fill="FFFFFF"/>
          <w14:textFill>
            <w14:solidFill>
              <w14:schemeClr w14:val="tx1"/>
            </w14:solidFill>
          </w14:textFill>
        </w:rPr>
        <w:instrText xml:space="preserve">= 1 \* GB3</w:instrText>
      </w:r>
      <w:r>
        <w:rPr>
          <w:rFonts w:ascii="仿宋" w:hAnsi="仿宋" w:eastAsia="仿宋"/>
          <w:color w:val="000000" w:themeColor="text1"/>
          <w:sz w:val="28"/>
          <w:szCs w:val="28"/>
          <w:shd w:val="clear" w:color="auto" w:fill="FFFFFF"/>
          <w14:textFill>
            <w14:solidFill>
              <w14:schemeClr w14:val="tx1"/>
            </w14:solidFill>
          </w14:textFill>
        </w:rPr>
        <w:instrText xml:space="preserve"> </w:instrText>
      </w:r>
      <w:r>
        <w:rPr>
          <w:rFonts w:ascii="仿宋" w:hAnsi="仿宋" w:eastAsia="仿宋"/>
          <w:color w:val="000000" w:themeColor="text1"/>
          <w:sz w:val="28"/>
          <w:szCs w:val="28"/>
          <w:shd w:val="clear" w:color="auto" w:fill="FFFFFF"/>
          <w14:textFill>
            <w14:solidFill>
              <w14:schemeClr w14:val="tx1"/>
            </w14:solidFill>
          </w14:textFill>
        </w:rPr>
        <w:fldChar w:fldCharType="separate"/>
      </w:r>
      <w:r>
        <w:rPr>
          <w:rFonts w:hint="eastAsia" w:ascii="仿宋" w:hAnsi="仿宋" w:eastAsia="仿宋"/>
          <w:color w:val="000000" w:themeColor="text1"/>
          <w:sz w:val="28"/>
          <w:szCs w:val="28"/>
          <w:shd w:val="clear" w:color="auto" w:fill="FFFFFF"/>
          <w14:textFill>
            <w14:solidFill>
              <w14:schemeClr w14:val="tx1"/>
            </w14:solidFill>
          </w14:textFill>
        </w:rPr>
        <w:t>①</w:t>
      </w:r>
      <w:r>
        <w:rPr>
          <w:rFonts w:ascii="仿宋" w:hAnsi="仿宋" w:eastAsia="仿宋"/>
          <w:color w:val="000000" w:themeColor="text1"/>
          <w:sz w:val="28"/>
          <w:szCs w:val="28"/>
          <w:shd w:val="clear" w:color="auto" w:fill="FFFFFF"/>
          <w14:textFill>
            <w14:solidFill>
              <w14:schemeClr w14:val="tx1"/>
            </w14:solidFill>
          </w14:textFill>
        </w:rPr>
        <w:fldChar w:fldCharType="end"/>
      </w:r>
      <w:r>
        <w:rPr>
          <w:rFonts w:hint="eastAsia" w:ascii="仿宋" w:hAnsi="仿宋" w:eastAsia="仿宋"/>
          <w:color w:val="000000" w:themeColor="text1"/>
          <w:sz w:val="28"/>
          <w:szCs w:val="28"/>
          <w:shd w:val="clear" w:color="auto" w:fill="FFFFFF"/>
          <w14:textFill>
            <w14:solidFill>
              <w14:schemeClr w14:val="tx1"/>
            </w14:solidFill>
          </w14:textFill>
        </w:rPr>
        <w:t>凡在一周内胶粘皮鞋发生开胶(帮底结合处脱落或弹开长度2公分、深度0.5公分以上者)，皮鞋面子严重</w:t>
      </w:r>
      <w:r>
        <w:fldChar w:fldCharType="begin"/>
      </w:r>
      <w:r>
        <w:instrText xml:space="preserve"> HYPERLINK "http://www.so.com/s?q=%E6%8E%89%E6%B5%86&amp;ie=utf-8&amp;src=internal_wenda_recommend_textn" \t "_blank" </w:instrText>
      </w:r>
      <w:r>
        <w:fldChar w:fldCharType="separate"/>
      </w:r>
      <w:r>
        <w:rPr>
          <w:rStyle w:val="10"/>
          <w:rFonts w:hint="eastAsia" w:ascii="仿宋" w:hAnsi="仿宋" w:eastAsia="仿宋"/>
          <w:color w:val="000000" w:themeColor="text1"/>
          <w:sz w:val="28"/>
          <w:szCs w:val="28"/>
          <w:shd w:val="clear" w:color="auto" w:fill="FFFFFF"/>
          <w14:textFill>
            <w14:solidFill>
              <w14:schemeClr w14:val="tx1"/>
            </w14:solidFill>
          </w14:textFill>
        </w:rPr>
        <w:t>掉浆</w:t>
      </w:r>
      <w:r>
        <w:rPr>
          <w:rStyle w:val="10"/>
          <w:rFonts w:hint="eastAsia" w:ascii="仿宋" w:hAnsi="仿宋" w:eastAsia="仿宋"/>
          <w:color w:val="000000" w:themeColor="text1"/>
          <w:sz w:val="28"/>
          <w:szCs w:val="28"/>
          <w:shd w:val="clear" w:color="auto" w:fill="FFFFFF"/>
          <w14:textFill>
            <w14:solidFill>
              <w14:schemeClr w14:val="tx1"/>
            </w14:solidFill>
          </w14:textFill>
        </w:rPr>
        <w:fldChar w:fldCharType="end"/>
      </w:r>
      <w:r>
        <w:rPr>
          <w:rFonts w:hint="eastAsia" w:ascii="仿宋" w:hAnsi="仿宋" w:eastAsia="仿宋"/>
          <w:color w:val="000000" w:themeColor="text1"/>
          <w:sz w:val="28"/>
          <w:szCs w:val="28"/>
          <w:shd w:val="clear" w:color="auto" w:fill="FFFFFF"/>
          <w14:textFill>
            <w14:solidFill>
              <w14:schemeClr w14:val="tx1"/>
            </w14:solidFill>
          </w14:textFill>
        </w:rPr>
        <w:t>、</w:t>
      </w:r>
      <w:r>
        <w:fldChar w:fldCharType="begin"/>
      </w:r>
      <w:r>
        <w:instrText xml:space="preserve"> HYPERLINK "http://www.so.com/s?q=%E6%B3%9B%E7%A1%9D&amp;ie=utf-8&amp;src=internal_wenda_recommend_textn" \t "_blank" </w:instrText>
      </w:r>
      <w:r>
        <w:fldChar w:fldCharType="separate"/>
      </w:r>
      <w:r>
        <w:rPr>
          <w:rStyle w:val="10"/>
          <w:rFonts w:hint="eastAsia" w:ascii="仿宋" w:hAnsi="仿宋" w:eastAsia="仿宋"/>
          <w:color w:val="000000" w:themeColor="text1"/>
          <w:sz w:val="28"/>
          <w:szCs w:val="28"/>
          <w:shd w:val="clear" w:color="auto" w:fill="FFFFFF"/>
          <w14:textFill>
            <w14:solidFill>
              <w14:schemeClr w14:val="tx1"/>
            </w14:solidFill>
          </w14:textFill>
        </w:rPr>
        <w:t>泛硝</w:t>
      </w:r>
      <w:r>
        <w:rPr>
          <w:rStyle w:val="10"/>
          <w:rFonts w:hint="eastAsia" w:ascii="仿宋" w:hAnsi="仿宋" w:eastAsia="仿宋"/>
          <w:color w:val="000000" w:themeColor="text1"/>
          <w:sz w:val="28"/>
          <w:szCs w:val="28"/>
          <w:shd w:val="clear" w:color="auto" w:fill="FFFFFF"/>
          <w14:textFill>
            <w14:solidFill>
              <w14:schemeClr w14:val="tx1"/>
            </w14:solidFill>
          </w14:textFill>
        </w:rPr>
        <w:fldChar w:fldCharType="end"/>
      </w:r>
      <w:r>
        <w:rPr>
          <w:rFonts w:hint="eastAsia" w:ascii="仿宋" w:hAnsi="仿宋" w:eastAsia="仿宋"/>
          <w:color w:val="000000" w:themeColor="text1"/>
          <w:sz w:val="28"/>
          <w:szCs w:val="28"/>
          <w:shd w:val="clear" w:color="auto" w:fill="FFFFFF"/>
          <w14:textFill>
            <w14:solidFill>
              <w14:schemeClr w14:val="tx1"/>
            </w14:solidFill>
          </w14:textFill>
        </w:rPr>
        <w:t>、夹里严重脱色之一者，调换同类新鞋。</w:t>
      </w:r>
    </w:p>
    <w:p>
      <w:pPr>
        <w:spacing w:line="500" w:lineRule="exact"/>
        <w:ind w:firstLine="560" w:firstLineChars="200"/>
        <w:rPr>
          <w:rFonts w:ascii="仿宋" w:hAnsi="仿宋" w:eastAsia="仿宋" w:cs="仿宋"/>
          <w:sz w:val="28"/>
          <w:szCs w:val="28"/>
        </w:rPr>
      </w:pPr>
      <w:r>
        <w:rPr>
          <w:rFonts w:ascii="仿宋" w:hAnsi="仿宋" w:eastAsia="仿宋"/>
          <w:color w:val="000000" w:themeColor="text1"/>
          <w:sz w:val="28"/>
          <w:szCs w:val="28"/>
          <w:shd w:val="clear" w:color="auto" w:fill="FFFFFF"/>
          <w14:textFill>
            <w14:solidFill>
              <w14:schemeClr w14:val="tx1"/>
            </w14:solidFill>
          </w14:textFill>
        </w:rPr>
        <w:fldChar w:fldCharType="begin"/>
      </w:r>
      <w:r>
        <w:rPr>
          <w:rFonts w:ascii="仿宋" w:hAnsi="仿宋" w:eastAsia="仿宋"/>
          <w:color w:val="000000" w:themeColor="text1"/>
          <w:sz w:val="28"/>
          <w:szCs w:val="28"/>
          <w:shd w:val="clear" w:color="auto" w:fill="FFFFFF"/>
          <w14:textFill>
            <w14:solidFill>
              <w14:schemeClr w14:val="tx1"/>
            </w14:solidFill>
          </w14:textFill>
        </w:rPr>
        <w:instrText xml:space="preserve"> </w:instrText>
      </w:r>
      <w:r>
        <w:rPr>
          <w:rFonts w:hint="eastAsia" w:ascii="仿宋" w:hAnsi="仿宋" w:eastAsia="仿宋"/>
          <w:color w:val="000000" w:themeColor="text1"/>
          <w:sz w:val="28"/>
          <w:szCs w:val="28"/>
          <w:shd w:val="clear" w:color="auto" w:fill="FFFFFF"/>
          <w14:textFill>
            <w14:solidFill>
              <w14:schemeClr w14:val="tx1"/>
            </w14:solidFill>
          </w14:textFill>
        </w:rPr>
        <w:instrText xml:space="preserve">= 2 \* GB3</w:instrText>
      </w:r>
      <w:r>
        <w:rPr>
          <w:rFonts w:ascii="仿宋" w:hAnsi="仿宋" w:eastAsia="仿宋"/>
          <w:color w:val="000000" w:themeColor="text1"/>
          <w:sz w:val="28"/>
          <w:szCs w:val="28"/>
          <w:shd w:val="clear" w:color="auto" w:fill="FFFFFF"/>
          <w14:textFill>
            <w14:solidFill>
              <w14:schemeClr w14:val="tx1"/>
            </w14:solidFill>
          </w14:textFill>
        </w:rPr>
        <w:instrText xml:space="preserve"> </w:instrText>
      </w:r>
      <w:r>
        <w:rPr>
          <w:rFonts w:ascii="仿宋" w:hAnsi="仿宋" w:eastAsia="仿宋"/>
          <w:color w:val="000000" w:themeColor="text1"/>
          <w:sz w:val="28"/>
          <w:szCs w:val="28"/>
          <w:shd w:val="clear" w:color="auto" w:fill="FFFFFF"/>
          <w14:textFill>
            <w14:solidFill>
              <w14:schemeClr w14:val="tx1"/>
            </w14:solidFill>
          </w14:textFill>
        </w:rPr>
        <w:fldChar w:fldCharType="separate"/>
      </w:r>
      <w:r>
        <w:rPr>
          <w:rFonts w:hint="eastAsia" w:ascii="仿宋" w:hAnsi="仿宋" w:eastAsia="仿宋"/>
          <w:color w:val="000000" w:themeColor="text1"/>
          <w:sz w:val="28"/>
          <w:szCs w:val="28"/>
          <w:shd w:val="clear" w:color="auto" w:fill="FFFFFF"/>
          <w14:textFill>
            <w14:solidFill>
              <w14:schemeClr w14:val="tx1"/>
            </w14:solidFill>
          </w14:textFill>
        </w:rPr>
        <w:t>②</w:t>
      </w:r>
      <w:r>
        <w:rPr>
          <w:rFonts w:ascii="仿宋" w:hAnsi="仿宋" w:eastAsia="仿宋"/>
          <w:color w:val="000000" w:themeColor="text1"/>
          <w:sz w:val="28"/>
          <w:szCs w:val="28"/>
          <w:shd w:val="clear" w:color="auto" w:fill="FFFFFF"/>
          <w14:textFill>
            <w14:solidFill>
              <w14:schemeClr w14:val="tx1"/>
            </w14:solidFill>
          </w14:textFill>
        </w:rPr>
        <w:fldChar w:fldCharType="end"/>
      </w:r>
      <w:r>
        <w:rPr>
          <w:rFonts w:hint="eastAsia" w:ascii="仿宋" w:hAnsi="仿宋" w:eastAsia="仿宋"/>
          <w:color w:val="000000" w:themeColor="text1"/>
          <w:sz w:val="28"/>
          <w:szCs w:val="28"/>
          <w:shd w:val="clear" w:color="auto" w:fill="FFFFFF"/>
          <w14:textFill>
            <w14:solidFill>
              <w14:schemeClr w14:val="tx1"/>
            </w14:solidFill>
          </w14:textFill>
        </w:rPr>
        <w:t>凡未经穿过的新鞋不成双、</w:t>
      </w:r>
      <w:r>
        <w:fldChar w:fldCharType="begin"/>
      </w:r>
      <w:r>
        <w:instrText xml:space="preserve"> HYPERLINK "http://www.so.com/s?q=%E9%9E%8B%E5%AD%90&amp;ie=utf-8&amp;src=internal_wenda_recommend_textn" \t "_blank" </w:instrText>
      </w:r>
      <w:r>
        <w:fldChar w:fldCharType="separate"/>
      </w:r>
      <w:r>
        <w:rPr>
          <w:rStyle w:val="10"/>
          <w:rFonts w:hint="eastAsia" w:ascii="仿宋" w:hAnsi="仿宋" w:eastAsia="仿宋"/>
          <w:color w:val="000000" w:themeColor="text1"/>
          <w:sz w:val="28"/>
          <w:szCs w:val="28"/>
          <w:u w:val="none"/>
          <w:shd w:val="clear" w:color="auto" w:fill="FFFFFF"/>
          <w14:textFill>
            <w14:solidFill>
              <w14:schemeClr w14:val="tx1"/>
            </w14:solidFill>
          </w14:textFill>
        </w:rPr>
        <w:t>鞋子</w:t>
      </w:r>
      <w:r>
        <w:rPr>
          <w:rStyle w:val="10"/>
          <w:rFonts w:hint="eastAsia" w:ascii="仿宋" w:hAnsi="仿宋" w:eastAsia="仿宋"/>
          <w:color w:val="000000" w:themeColor="text1"/>
          <w:sz w:val="28"/>
          <w:szCs w:val="28"/>
          <w:u w:val="none"/>
          <w:shd w:val="clear" w:color="auto" w:fill="FFFFFF"/>
          <w14:textFill>
            <w14:solidFill>
              <w14:schemeClr w14:val="tx1"/>
            </w14:solidFill>
          </w14:textFill>
        </w:rPr>
        <w:fldChar w:fldCharType="end"/>
      </w:r>
      <w:r>
        <w:rPr>
          <w:rFonts w:hint="eastAsia" w:ascii="仿宋" w:hAnsi="仿宋" w:eastAsia="仿宋"/>
          <w:color w:val="000000" w:themeColor="text1"/>
          <w:sz w:val="28"/>
          <w:szCs w:val="28"/>
          <w:shd w:val="clear" w:color="auto" w:fill="FFFFFF"/>
          <w14:textFill>
            <w14:solidFill>
              <w14:schemeClr w14:val="tx1"/>
            </w14:solidFill>
          </w14:textFill>
        </w:rPr>
        <w:t>大小或鞋内出现钉头之一者。</w:t>
      </w:r>
    </w:p>
    <w:p>
      <w:pPr>
        <w:spacing w:line="500" w:lineRule="exact"/>
        <w:rPr>
          <w:rFonts w:hint="eastAsia" w:ascii="仿宋" w:hAnsi="仿宋" w:eastAsia="仿宋" w:cs="仿宋"/>
          <w:b/>
          <w:bCs/>
          <w:sz w:val="28"/>
          <w:szCs w:val="28"/>
        </w:rPr>
      </w:pPr>
      <w:r>
        <w:rPr>
          <w:rFonts w:hint="eastAsia" w:ascii="仿宋" w:hAnsi="仿宋" w:eastAsia="仿宋" w:cs="仿宋"/>
          <w:b/>
          <w:bCs/>
          <w:sz w:val="28"/>
          <w:szCs w:val="28"/>
        </w:rPr>
        <w:t>五、验收标准：</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bCs/>
          <w:sz w:val="28"/>
          <w:szCs w:val="28"/>
        </w:rPr>
        <w:t>1.</w:t>
      </w:r>
      <w:r>
        <w:rPr>
          <w:rFonts w:hint="eastAsia" w:ascii="仿宋" w:hAnsi="仿宋" w:eastAsia="仿宋" w:cs="仿宋"/>
          <w:sz w:val="28"/>
          <w:szCs w:val="28"/>
        </w:rPr>
        <w:t>装箱单（包括但不限于质量合格证书、保修证书、产品使用说明书及其他应随产品一同装箱的技术资料等）。</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2.一次开箱合格率等于100%。</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乙方交货时，甲方应验收货物的名称、规格、质量和数量，如果配送的货物与甲方计划不符或达不到合同规定的，甲方有权要求乙方立即退货、换货、补货。对不符合质量要求的货物，甲方有权拒绝接收，乙方应对不符合质量标准或达不到合同规定的货物及时进行更换，不得影响甲方的应用。甲方在使用中发现货物不符合质量要求，立即终止使用，造成的经济损失由乙方承担。</w:t>
      </w:r>
    </w:p>
    <w:p>
      <w:pPr>
        <w:spacing w:line="480" w:lineRule="exact"/>
        <w:rPr>
          <w:rFonts w:ascii="仿宋" w:hAnsi="仿宋" w:eastAsia="仿宋" w:cs="仿宋"/>
          <w:b/>
          <w:bCs/>
          <w:sz w:val="28"/>
          <w:szCs w:val="28"/>
        </w:rPr>
      </w:pPr>
      <w:r>
        <w:rPr>
          <w:rFonts w:hint="eastAsia" w:ascii="仿宋" w:hAnsi="仿宋" w:eastAsia="仿宋" w:cs="仿宋"/>
          <w:b/>
          <w:bCs/>
          <w:sz w:val="28"/>
          <w:szCs w:val="28"/>
        </w:rPr>
        <w:t>六、货款支付：</w:t>
      </w:r>
    </w:p>
    <w:p>
      <w:pPr>
        <w:spacing w:line="480" w:lineRule="exact"/>
        <w:ind w:firstLine="560" w:firstLineChars="200"/>
        <w:rPr>
          <w:rFonts w:ascii="仿宋" w:hAnsi="仿宋" w:eastAsia="仿宋" w:cs="仿宋"/>
          <w:color w:val="000000"/>
          <w:sz w:val="28"/>
          <w:szCs w:val="28"/>
        </w:rPr>
      </w:pPr>
      <w:r>
        <w:rPr>
          <w:rFonts w:hint="eastAsia" w:ascii="仿宋" w:hAnsi="仿宋" w:eastAsia="仿宋" w:cs="仿宋"/>
          <w:sz w:val="28"/>
          <w:szCs w:val="28"/>
        </w:rPr>
        <w:t>1.</w:t>
      </w:r>
      <w:r>
        <w:rPr>
          <w:rFonts w:hint="eastAsia" w:ascii="仿宋" w:hAnsi="仿宋" w:eastAsia="仿宋" w:cs="仿宋"/>
          <w:color w:val="000000"/>
          <w:sz w:val="28"/>
          <w:szCs w:val="28"/>
        </w:rPr>
        <w:t>货物价格包括货物、质保期服务、各项税费及合同实施过程中不可预见费用等。</w:t>
      </w:r>
    </w:p>
    <w:p>
      <w:pPr>
        <w:pStyle w:val="6"/>
        <w:shd w:val="clear" w:color="auto" w:fill="FFFFFF"/>
        <w:spacing w:before="0" w:beforeAutospacing="0" w:after="0" w:afterAutospacing="0" w:line="480" w:lineRule="exact"/>
        <w:ind w:firstLine="555"/>
        <w:rPr>
          <w:rFonts w:ascii="仿宋" w:hAnsi="仿宋" w:eastAsia="仿宋" w:cs="宋体"/>
          <w:color w:val="333333"/>
          <w:sz w:val="28"/>
          <w:szCs w:val="28"/>
          <w:shd w:val="clear" w:color="auto" w:fill="FFFFFF"/>
        </w:rPr>
      </w:pPr>
      <w:r>
        <w:rPr>
          <w:rFonts w:hint="eastAsia" w:ascii="仿宋" w:hAnsi="仿宋" w:eastAsia="仿宋" w:cs="仿宋"/>
          <w:sz w:val="28"/>
          <w:szCs w:val="28"/>
        </w:rPr>
        <w:t>2.货物验收合格后，甲方凭乙方开具有效发票以及验收报告办理入</w:t>
      </w:r>
      <w:r>
        <w:rPr>
          <w:rFonts w:hint="eastAsia" w:ascii="仿宋" w:hAnsi="仿宋" w:eastAsia="仿宋" w:cs="宋体"/>
          <w:color w:val="333333"/>
          <w:sz w:val="28"/>
          <w:szCs w:val="28"/>
          <w:shd w:val="clear" w:color="auto" w:fill="FFFFFF"/>
        </w:rPr>
        <w:t>付款：签订合同到货并经验收合格三个月后付95%，余款5%在一年质保期满后付清（不计利息）。</w:t>
      </w:r>
    </w:p>
    <w:p>
      <w:pPr>
        <w:pStyle w:val="6"/>
        <w:shd w:val="clear" w:color="auto" w:fill="FFFFFF"/>
        <w:spacing w:before="0" w:beforeAutospacing="0" w:after="0" w:afterAutospacing="0" w:line="480" w:lineRule="exact"/>
        <w:ind w:firstLine="555"/>
        <w:rPr>
          <w:rFonts w:ascii="仿宋" w:hAnsi="仿宋" w:eastAsia="仿宋" w:cs="仿宋"/>
          <w:sz w:val="28"/>
          <w:szCs w:val="28"/>
        </w:rPr>
      </w:pPr>
      <w:r>
        <w:rPr>
          <w:rFonts w:hint="eastAsia" w:ascii="仿宋" w:hAnsi="仿宋" w:eastAsia="仿宋" w:cs="仿宋"/>
          <w:sz w:val="28"/>
          <w:szCs w:val="28"/>
        </w:rPr>
        <w:t>3.乙方开户行：</w:t>
      </w:r>
    </w:p>
    <w:p>
      <w:pPr>
        <w:spacing w:line="480" w:lineRule="exact"/>
        <w:jc w:val="left"/>
        <w:rPr>
          <w:rFonts w:ascii="仿宋" w:hAnsi="仿宋" w:eastAsia="仿宋" w:cs="仿宋"/>
          <w:b/>
          <w:bCs/>
          <w:color w:val="000000"/>
          <w:sz w:val="28"/>
          <w:szCs w:val="28"/>
        </w:rPr>
      </w:pPr>
      <w:r>
        <w:rPr>
          <w:rFonts w:hint="eastAsia" w:ascii="仿宋" w:hAnsi="仿宋" w:eastAsia="仿宋" w:cs="仿宋"/>
          <w:b/>
          <w:bCs/>
          <w:color w:val="000000"/>
          <w:sz w:val="28"/>
          <w:szCs w:val="28"/>
        </w:rPr>
        <w:t>七、违约责任</w:t>
      </w:r>
    </w:p>
    <w:p>
      <w:pPr>
        <w:spacing w:line="48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1.如乙方延期交货或甲方延期付款，每逾期一日，违约方应按合同金额1%向对方支付违约金，但该违约金累计不超过金额的5%，逾期超过5日，守约方有权解除合同，并要求违约方赔偿由此造成的损失；</w:t>
      </w:r>
    </w:p>
    <w:p>
      <w:pPr>
        <w:spacing w:line="48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2.如任何一方无故解除合同或其他违约行为，应向对方支付合同金额5%的违约金。</w:t>
      </w:r>
    </w:p>
    <w:p>
      <w:pPr>
        <w:spacing w:line="48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3.如乙方所供应的货物因质量不符合有关规定而给甲方造成不良后果的，乙方接到甲方通知后立即到现场配合甲方处理，一切赔偿责任及法律责任由乙方承担。</w:t>
      </w:r>
    </w:p>
    <w:p>
      <w:pPr>
        <w:spacing w:line="48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4.乙方确认甲方计划通知单后拒绝供货或供货不及时造成的纠纷，一切赔偿责任及法律责任由乙方承担。甲方有权因此而更换供货商而不承担违约责任。</w:t>
      </w:r>
    </w:p>
    <w:p>
      <w:pPr>
        <w:spacing w:line="48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5.乙方必须保证发票真实有效，否则甲方无须支付本合同任何货款并且有权追究违约责任。</w:t>
      </w:r>
    </w:p>
    <w:p>
      <w:pPr>
        <w:spacing w:line="480" w:lineRule="exact"/>
        <w:jc w:val="left"/>
        <w:rPr>
          <w:rFonts w:ascii="仿宋" w:hAnsi="仿宋" w:eastAsia="仿宋" w:cs="仿宋"/>
          <w:b/>
          <w:bCs/>
          <w:color w:val="000000"/>
          <w:sz w:val="28"/>
          <w:szCs w:val="28"/>
        </w:rPr>
      </w:pPr>
      <w:r>
        <w:rPr>
          <w:rFonts w:hint="eastAsia" w:ascii="仿宋" w:hAnsi="仿宋" w:eastAsia="仿宋" w:cs="仿宋"/>
          <w:b/>
          <w:bCs/>
          <w:color w:val="000000"/>
          <w:sz w:val="28"/>
          <w:szCs w:val="28"/>
        </w:rPr>
        <w:t>八、解决纠纷方式：</w:t>
      </w:r>
    </w:p>
    <w:p>
      <w:pPr>
        <w:spacing w:line="48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合同履行过程中，发生争议，双方应友好协商解决，协商不成，向甲方所在地法院诉讼解决。</w:t>
      </w:r>
    </w:p>
    <w:p>
      <w:pPr>
        <w:spacing w:line="480" w:lineRule="exact"/>
        <w:jc w:val="left"/>
        <w:rPr>
          <w:rFonts w:ascii="仿宋" w:hAnsi="仿宋" w:eastAsia="仿宋" w:cs="仿宋"/>
          <w:b/>
          <w:bCs/>
          <w:color w:val="000000"/>
          <w:sz w:val="28"/>
          <w:szCs w:val="28"/>
        </w:rPr>
      </w:pPr>
      <w:r>
        <w:rPr>
          <w:rFonts w:hint="eastAsia" w:ascii="仿宋" w:hAnsi="仿宋" w:eastAsia="仿宋" w:cs="仿宋"/>
          <w:b/>
          <w:bCs/>
          <w:color w:val="000000"/>
          <w:sz w:val="28"/>
          <w:szCs w:val="28"/>
        </w:rPr>
        <w:t>九、其他</w:t>
      </w:r>
    </w:p>
    <w:p>
      <w:pPr>
        <w:spacing w:line="48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1.本合同一式三份，均为正本，具有同等法律效力，甲方两份，乙方一份。</w:t>
      </w:r>
    </w:p>
    <w:p>
      <w:pPr>
        <w:spacing w:line="48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2.本合同需双方签字并盖章后生效，合同内容如遇国家、法规及政策另行有规定的，按新规定执行。</w:t>
      </w:r>
    </w:p>
    <w:p>
      <w:pPr>
        <w:spacing w:line="480" w:lineRule="exact"/>
        <w:jc w:val="left"/>
        <w:rPr>
          <w:rFonts w:ascii="仿宋" w:hAnsi="仿宋" w:eastAsia="仿宋" w:cs="仿宋"/>
          <w:color w:val="000000"/>
          <w:sz w:val="28"/>
          <w:szCs w:val="28"/>
        </w:rPr>
      </w:pPr>
    </w:p>
    <w:p>
      <w:pPr>
        <w:spacing w:line="480" w:lineRule="exact"/>
        <w:jc w:val="left"/>
        <w:rPr>
          <w:rFonts w:ascii="仿宋" w:hAnsi="仿宋" w:eastAsia="仿宋" w:cs="仿宋"/>
          <w:color w:val="000000"/>
          <w:sz w:val="28"/>
          <w:szCs w:val="28"/>
        </w:rPr>
      </w:pPr>
    </w:p>
    <w:p>
      <w:pPr>
        <w:spacing w:line="480" w:lineRule="exact"/>
        <w:jc w:val="left"/>
        <w:rPr>
          <w:rFonts w:ascii="仿宋" w:hAnsi="仿宋" w:eastAsia="仿宋" w:cs="仿宋"/>
          <w:color w:val="000000"/>
          <w:sz w:val="28"/>
          <w:szCs w:val="28"/>
        </w:rPr>
      </w:pPr>
    </w:p>
    <w:p>
      <w:pPr>
        <w:spacing w:line="480" w:lineRule="exact"/>
        <w:jc w:val="left"/>
        <w:rPr>
          <w:rFonts w:ascii="仿宋" w:hAnsi="仿宋" w:eastAsia="仿宋" w:cs="仿宋"/>
          <w:color w:val="000000"/>
          <w:sz w:val="28"/>
          <w:szCs w:val="28"/>
        </w:rPr>
      </w:pPr>
    </w:p>
    <w:p>
      <w:pPr>
        <w:spacing w:line="480" w:lineRule="exact"/>
        <w:jc w:val="left"/>
        <w:rPr>
          <w:rFonts w:ascii="仿宋" w:hAnsi="仿宋" w:eastAsia="仿宋" w:cs="仿宋"/>
          <w:color w:val="000000"/>
          <w:sz w:val="28"/>
          <w:szCs w:val="28"/>
        </w:rPr>
      </w:pPr>
      <w:r>
        <w:rPr>
          <w:rFonts w:hint="eastAsia" w:ascii="仿宋" w:hAnsi="仿宋" w:eastAsia="仿宋" w:cs="仿宋"/>
          <w:color w:val="000000"/>
          <w:sz w:val="28"/>
          <w:szCs w:val="28"/>
        </w:rPr>
        <w:t>甲方（公章）：</w:t>
      </w:r>
      <w:r>
        <w:rPr>
          <w:rFonts w:hint="eastAsia" w:ascii="仿宋" w:hAnsi="仿宋" w:eastAsia="仿宋" w:cs="仿宋"/>
          <w:color w:val="000000"/>
          <w:sz w:val="28"/>
          <w:szCs w:val="28"/>
          <w:lang w:eastAsia="zh-CN"/>
        </w:rPr>
        <w:t>广西壮族自治区</w:t>
      </w:r>
      <w:r>
        <w:rPr>
          <w:rFonts w:hint="eastAsia" w:ascii="仿宋" w:hAnsi="仿宋" w:eastAsia="仿宋" w:cs="仿宋"/>
          <w:color w:val="000000"/>
          <w:sz w:val="28"/>
          <w:szCs w:val="28"/>
        </w:rPr>
        <w:t xml:space="preserve">     乙方（公章）：     </w:t>
      </w:r>
    </w:p>
    <w:p>
      <w:pPr>
        <w:spacing w:line="480" w:lineRule="exact"/>
        <w:ind w:firstLine="1960" w:firstLineChars="700"/>
        <w:jc w:val="left"/>
        <w:rPr>
          <w:rFonts w:hint="eastAsia" w:ascii="仿宋" w:hAnsi="仿宋" w:eastAsia="仿宋" w:cs="仿宋"/>
          <w:color w:val="000000"/>
          <w:sz w:val="28"/>
          <w:szCs w:val="28"/>
        </w:rPr>
      </w:pPr>
      <w:r>
        <w:rPr>
          <w:rFonts w:hint="eastAsia" w:ascii="仿宋" w:hAnsi="仿宋" w:eastAsia="仿宋" w:cs="仿宋"/>
          <w:color w:val="000000"/>
          <w:sz w:val="28"/>
          <w:szCs w:val="28"/>
        </w:rPr>
        <w:t>桂东人民医院</w:t>
      </w:r>
    </w:p>
    <w:p>
      <w:pPr>
        <w:spacing w:line="480" w:lineRule="exact"/>
        <w:jc w:val="left"/>
        <w:rPr>
          <w:rFonts w:ascii="仿宋" w:hAnsi="仿宋" w:eastAsia="仿宋" w:cs="仿宋"/>
          <w:color w:val="000000"/>
          <w:sz w:val="28"/>
          <w:szCs w:val="28"/>
        </w:rPr>
      </w:pPr>
      <w:r>
        <w:rPr>
          <w:rFonts w:hint="eastAsia" w:ascii="仿宋" w:hAnsi="仿宋" w:eastAsia="仿宋" w:cs="仿宋"/>
          <w:color w:val="000000"/>
          <w:sz w:val="28"/>
          <w:szCs w:val="28"/>
        </w:rPr>
        <w:t>代表人：                        代表人：</w:t>
      </w:r>
    </w:p>
    <w:p>
      <w:pPr>
        <w:spacing w:line="480" w:lineRule="exact"/>
        <w:jc w:val="left"/>
        <w:rPr>
          <w:rFonts w:ascii="仿宋" w:hAnsi="仿宋" w:eastAsia="仿宋" w:cs="仿宋"/>
          <w:color w:val="000000"/>
          <w:sz w:val="28"/>
          <w:szCs w:val="28"/>
        </w:rPr>
      </w:pPr>
    </w:p>
    <w:p>
      <w:pPr>
        <w:spacing w:line="480" w:lineRule="exact"/>
        <w:jc w:val="left"/>
        <w:rPr>
          <w:rFonts w:ascii="仿宋" w:hAnsi="仿宋" w:eastAsia="仿宋" w:cs="仿宋"/>
          <w:color w:val="000000"/>
          <w:sz w:val="28"/>
          <w:szCs w:val="28"/>
        </w:rPr>
      </w:pPr>
      <w:r>
        <w:rPr>
          <w:rFonts w:hint="eastAsia" w:ascii="仿宋" w:hAnsi="仿宋" w:eastAsia="仿宋" w:cs="仿宋"/>
          <w:color w:val="000000"/>
          <w:sz w:val="28"/>
          <w:szCs w:val="28"/>
        </w:rPr>
        <w:t xml:space="preserve">合同签订日期：   年  月  日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合同签订日期：</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年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日</w:t>
      </w:r>
    </w:p>
    <w:p>
      <w:pPr>
        <w:spacing w:line="500" w:lineRule="exact"/>
        <w:rPr>
          <w:rFonts w:ascii="仿宋" w:hAnsi="仿宋" w:eastAsia="仿宋" w:cs="仿宋"/>
          <w:sz w:val="28"/>
          <w:szCs w:val="28"/>
        </w:rPr>
      </w:pPr>
    </w:p>
    <w:p>
      <w:pPr>
        <w:spacing w:line="500" w:lineRule="exact"/>
        <w:rPr>
          <w:rFonts w:hint="eastAsia" w:ascii="仿宋" w:hAnsi="仿宋" w:eastAsia="仿宋" w:cs="仿宋"/>
          <w:sz w:val="28"/>
          <w:szCs w:val="28"/>
        </w:rPr>
      </w:pPr>
    </w:p>
    <w:p>
      <w:pPr>
        <w:spacing w:line="500" w:lineRule="exact"/>
        <w:rPr>
          <w:rFonts w:hint="eastAsia" w:ascii="仿宋" w:hAnsi="仿宋" w:eastAsia="仿宋" w:cs="仿宋"/>
          <w:sz w:val="28"/>
          <w:szCs w:val="28"/>
        </w:rPr>
      </w:pPr>
    </w:p>
    <w:p>
      <w:pPr>
        <w:spacing w:line="500" w:lineRule="exact"/>
        <w:rPr>
          <w:rFonts w:hint="eastAsia" w:ascii="仿宋" w:hAnsi="仿宋" w:eastAsia="仿宋" w:cs="仿宋"/>
          <w:sz w:val="28"/>
          <w:szCs w:val="28"/>
        </w:rPr>
      </w:pPr>
    </w:p>
    <w:p>
      <w:pPr>
        <w:spacing w:line="500" w:lineRule="exact"/>
        <w:rPr>
          <w:rFonts w:hint="eastAsia" w:ascii="仿宋" w:hAnsi="仿宋" w:eastAsia="仿宋" w:cs="仿宋"/>
          <w:sz w:val="28"/>
          <w:szCs w:val="28"/>
        </w:rPr>
      </w:pPr>
    </w:p>
    <w:p>
      <w:pPr>
        <w:spacing w:line="500" w:lineRule="exact"/>
        <w:rPr>
          <w:rFonts w:hint="eastAsia" w:ascii="仿宋" w:hAnsi="仿宋" w:eastAsia="仿宋" w:cs="仿宋"/>
          <w:sz w:val="28"/>
          <w:szCs w:val="28"/>
        </w:rPr>
      </w:pPr>
    </w:p>
    <w:p>
      <w:pPr>
        <w:spacing w:line="500" w:lineRule="exact"/>
        <w:rPr>
          <w:rFonts w:ascii="仿宋" w:hAnsi="仿宋" w:eastAsia="仿宋" w:cs="仿宋"/>
          <w:sz w:val="28"/>
          <w:szCs w:val="28"/>
        </w:rPr>
      </w:pPr>
    </w:p>
    <w:p>
      <w:pPr>
        <w:pStyle w:val="6"/>
        <w:shd w:val="clear" w:color="auto" w:fill="FFFFFF"/>
        <w:spacing w:before="0" w:beforeAutospacing="0" w:after="0" w:afterAutospacing="0" w:line="405" w:lineRule="atLeast"/>
        <w:ind w:firstLine="375"/>
        <w:textAlignment w:val="baseline"/>
        <w:rPr>
          <w:rFonts w:cs="宋体"/>
          <w:color w:val="333333"/>
          <w:sz w:val="30"/>
          <w:szCs w:val="30"/>
          <w:shd w:val="clear" w:color="auto" w:fill="FFFFFF"/>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B47E3E"/>
    <w:multiLevelType w:val="multilevel"/>
    <w:tmpl w:val="4BB47E3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B909D17"/>
    <w:multiLevelType w:val="singleLevel"/>
    <w:tmpl w:val="5B909D17"/>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E8"/>
    <w:rsid w:val="00123139"/>
    <w:rsid w:val="005005B5"/>
    <w:rsid w:val="00502C58"/>
    <w:rsid w:val="00581DC5"/>
    <w:rsid w:val="007D4AD1"/>
    <w:rsid w:val="00850522"/>
    <w:rsid w:val="00A12BC6"/>
    <w:rsid w:val="00B40FE8"/>
    <w:rsid w:val="00BF1D82"/>
    <w:rsid w:val="00BF7979"/>
    <w:rsid w:val="00DD0581"/>
    <w:rsid w:val="00E200B4"/>
    <w:rsid w:val="00EF1FBD"/>
    <w:rsid w:val="00FE01D9"/>
    <w:rsid w:val="01DF7EEA"/>
    <w:rsid w:val="05230B18"/>
    <w:rsid w:val="05DE27E6"/>
    <w:rsid w:val="06066DA2"/>
    <w:rsid w:val="061655EB"/>
    <w:rsid w:val="079356CE"/>
    <w:rsid w:val="1182234D"/>
    <w:rsid w:val="139E534B"/>
    <w:rsid w:val="13CF0293"/>
    <w:rsid w:val="141A2539"/>
    <w:rsid w:val="1833478C"/>
    <w:rsid w:val="18A2700C"/>
    <w:rsid w:val="18ED4A2E"/>
    <w:rsid w:val="19ED30D9"/>
    <w:rsid w:val="1B0167BF"/>
    <w:rsid w:val="1CF0552A"/>
    <w:rsid w:val="20CD52A1"/>
    <w:rsid w:val="219C793B"/>
    <w:rsid w:val="222A76FE"/>
    <w:rsid w:val="226F4609"/>
    <w:rsid w:val="233C2263"/>
    <w:rsid w:val="242A7826"/>
    <w:rsid w:val="264B2842"/>
    <w:rsid w:val="26643ACC"/>
    <w:rsid w:val="2C7C214C"/>
    <w:rsid w:val="2EA37F11"/>
    <w:rsid w:val="309822F8"/>
    <w:rsid w:val="31680B89"/>
    <w:rsid w:val="33487E5C"/>
    <w:rsid w:val="337669BF"/>
    <w:rsid w:val="3445049D"/>
    <w:rsid w:val="34486E96"/>
    <w:rsid w:val="34EE7663"/>
    <w:rsid w:val="35576939"/>
    <w:rsid w:val="37402BB8"/>
    <w:rsid w:val="3773677B"/>
    <w:rsid w:val="385B4A05"/>
    <w:rsid w:val="3BE66051"/>
    <w:rsid w:val="3C663B67"/>
    <w:rsid w:val="3E163303"/>
    <w:rsid w:val="3E442C03"/>
    <w:rsid w:val="3F793D47"/>
    <w:rsid w:val="409C1BAA"/>
    <w:rsid w:val="412B6289"/>
    <w:rsid w:val="41FF21FE"/>
    <w:rsid w:val="437C5AE7"/>
    <w:rsid w:val="449D38F6"/>
    <w:rsid w:val="46580D22"/>
    <w:rsid w:val="47D56832"/>
    <w:rsid w:val="49A57BB6"/>
    <w:rsid w:val="4D0B6125"/>
    <w:rsid w:val="507B118F"/>
    <w:rsid w:val="53394640"/>
    <w:rsid w:val="537E53F6"/>
    <w:rsid w:val="538B49B9"/>
    <w:rsid w:val="53F009E6"/>
    <w:rsid w:val="560D233B"/>
    <w:rsid w:val="570426F3"/>
    <w:rsid w:val="57196D52"/>
    <w:rsid w:val="585E003C"/>
    <w:rsid w:val="59B9061F"/>
    <w:rsid w:val="5AB23147"/>
    <w:rsid w:val="5D11560F"/>
    <w:rsid w:val="5D464403"/>
    <w:rsid w:val="5EAE6DFB"/>
    <w:rsid w:val="5ED06962"/>
    <w:rsid w:val="5F6D5BC2"/>
    <w:rsid w:val="60F5687E"/>
    <w:rsid w:val="610F5546"/>
    <w:rsid w:val="61B86229"/>
    <w:rsid w:val="61FC3231"/>
    <w:rsid w:val="621B17F5"/>
    <w:rsid w:val="622A6667"/>
    <w:rsid w:val="62966735"/>
    <w:rsid w:val="6749183E"/>
    <w:rsid w:val="67842062"/>
    <w:rsid w:val="68E40D71"/>
    <w:rsid w:val="697C5FE4"/>
    <w:rsid w:val="6D1C4E62"/>
    <w:rsid w:val="6D31003D"/>
    <w:rsid w:val="70792063"/>
    <w:rsid w:val="7153725C"/>
    <w:rsid w:val="72312FD5"/>
    <w:rsid w:val="72746A91"/>
    <w:rsid w:val="7394311E"/>
    <w:rsid w:val="748D1BF8"/>
    <w:rsid w:val="74C01E78"/>
    <w:rsid w:val="74FC3135"/>
    <w:rsid w:val="752F28F2"/>
    <w:rsid w:val="754565B0"/>
    <w:rsid w:val="76782832"/>
    <w:rsid w:val="76C707D1"/>
    <w:rsid w:val="77435BD6"/>
    <w:rsid w:val="77D15AE5"/>
    <w:rsid w:val="78F87030"/>
    <w:rsid w:val="7A300892"/>
    <w:rsid w:val="7F7272EE"/>
    <w:rsid w:val="7FC73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Date"/>
    <w:basedOn w:val="1"/>
    <w:next w:val="1"/>
    <w:qFormat/>
    <w:uiPriority w:val="0"/>
    <w:pPr>
      <w:ind w:left="100" w:leftChars="2500"/>
    </w:pPr>
    <w:rPr>
      <w:rFonts w:ascii="宋体" w:hAnsi="宋体"/>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olor w:val="000000"/>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99"/>
    <w:rPr>
      <w:color w:val="0000FF"/>
      <w:u w:val="single"/>
    </w:rPr>
  </w:style>
  <w:style w:type="table" w:customStyle="1" w:styleId="11">
    <w:name w:val="网格型1"/>
    <w:basedOn w:val="7"/>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2">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731</Words>
  <Characters>4167</Characters>
  <Lines>34</Lines>
  <Paragraphs>9</Paragraphs>
  <TotalTime>1</TotalTime>
  <ScaleCrop>false</ScaleCrop>
  <LinksUpToDate>false</LinksUpToDate>
  <CharactersWithSpaces>4889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2021-05-09T04:32:00Z</cp:lastPrinted>
  <dcterms:modified xsi:type="dcterms:W3CDTF">2021-06-02T11:19:55Z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BA6F2FDA9A3D471BA9318A572E5957A1</vt:lpwstr>
  </property>
</Properties>
</file>