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7"/>
        <w:rPr>
          <w:rFonts w:cs="宋体"/>
          <w:b/>
          <w:bCs/>
          <w:sz w:val="28"/>
          <w:szCs w:val="28"/>
        </w:rPr>
      </w:pPr>
      <w:r>
        <w:rPr>
          <w:rFonts w:hint="eastAsia" w:cs="宋体"/>
          <w:b/>
          <w:bCs/>
          <w:sz w:val="28"/>
          <w:szCs w:val="28"/>
        </w:rPr>
        <w:t>一、工程量清单、质量标准和要求</w:t>
      </w:r>
    </w:p>
    <w:p>
      <w:pPr>
        <w:pStyle w:val="2"/>
        <w:ind w:left="-708" w:leftChars="-337"/>
        <w:rPr>
          <w:b/>
          <w:bCs/>
        </w:rPr>
      </w:pPr>
      <w:r>
        <w:rPr>
          <w:rFonts w:hint="eastAsia" w:cs="宋体"/>
          <w:b/>
          <w:bCs/>
        </w:rPr>
        <w:t>（一）工程量清单</w:t>
      </w:r>
      <w:r>
        <w:rPr>
          <w:b/>
          <w:bCs/>
        </w:rPr>
        <w:t> </w:t>
      </w:r>
    </w:p>
    <w:tbl>
      <w:tblPr>
        <w:tblStyle w:val="10"/>
        <w:tblpPr w:leftFromText="180" w:rightFromText="180" w:vertAnchor="text" w:horzAnchor="page" w:tblpX="1470" w:tblpY="321"/>
        <w:tblOverlap w:val="never"/>
        <w:tblW w:w="89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4"/>
        <w:gridCol w:w="1852"/>
        <w:gridCol w:w="736"/>
        <w:gridCol w:w="645"/>
        <w:gridCol w:w="461"/>
        <w:gridCol w:w="809"/>
        <w:gridCol w:w="3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建玻镁彩钢板</w:t>
            </w:r>
            <w:r>
              <w:rPr>
                <w:rFonts w:hint="eastAsia" w:ascii="宋体" w:hAnsi="宋体" w:cs="宋体"/>
                <w:i w:val="0"/>
                <w:iCs w:val="0"/>
                <w:color w:val="000000"/>
                <w:kern w:val="0"/>
                <w:sz w:val="24"/>
                <w:szCs w:val="24"/>
                <w:u w:val="none"/>
                <w:lang w:val="en-US" w:eastAsia="zh-CN" w:bidi="ar"/>
              </w:rPr>
              <w:t>隔</w:t>
            </w:r>
            <w:r>
              <w:rPr>
                <w:rFonts w:hint="eastAsia" w:ascii="宋体" w:hAnsi="宋体" w:eastAsia="宋体" w:cs="宋体"/>
                <w:i w:val="0"/>
                <w:iCs w:val="0"/>
                <w:color w:val="000000"/>
                <w:kern w:val="0"/>
                <w:sz w:val="24"/>
                <w:szCs w:val="24"/>
                <w:u w:val="none"/>
                <w:lang w:val="en-US" w:eastAsia="zh-CN" w:bidi="ar"/>
              </w:rPr>
              <w:t>墙（按院方图纸）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玻镁彩钢板，厚</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建埃特板</w:t>
            </w:r>
            <w:r>
              <w:rPr>
                <w:rFonts w:hint="eastAsia" w:ascii="宋体" w:hAnsi="宋体" w:cs="宋体"/>
                <w:i w:val="0"/>
                <w:iCs w:val="0"/>
                <w:color w:val="000000"/>
                <w:kern w:val="0"/>
                <w:sz w:val="24"/>
                <w:szCs w:val="24"/>
                <w:u w:val="none"/>
                <w:lang w:val="en-US" w:eastAsia="zh-CN" w:bidi="ar"/>
              </w:rPr>
              <w:t>隔</w:t>
            </w:r>
            <w:r>
              <w:rPr>
                <w:rFonts w:hint="eastAsia" w:ascii="宋体" w:hAnsi="宋体" w:eastAsia="宋体" w:cs="宋体"/>
                <w:i w:val="0"/>
                <w:iCs w:val="0"/>
                <w:color w:val="000000"/>
                <w:kern w:val="0"/>
                <w:sz w:val="24"/>
                <w:szCs w:val="24"/>
                <w:u w:val="none"/>
                <w:lang w:val="en-US" w:eastAsia="zh-CN" w:bidi="ar"/>
              </w:rPr>
              <w:t>断墙（双面）</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埃特板，龙骨,厚</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值班室免漆板间断墙</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免漆板，厚</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建玻璃间断</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12mm钢化玻璃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拆原有玻镁彩钢板（按院方图纸）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玻镁彩钢板，厚</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安装单门</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3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玻镁彩钢板</w:t>
            </w:r>
            <w:r>
              <w:rPr>
                <w:rFonts w:hint="eastAsia" w:ascii="宋体" w:hAnsi="宋体" w:cs="宋体"/>
                <w:i w:val="0"/>
                <w:iCs w:val="0"/>
                <w:color w:val="000000"/>
                <w:kern w:val="0"/>
                <w:sz w:val="24"/>
                <w:szCs w:val="24"/>
                <w:u w:val="none"/>
                <w:lang w:val="en-US" w:eastAsia="zh-CN" w:bidi="ar"/>
              </w:rPr>
              <w:t>门</w:t>
            </w:r>
            <w:r>
              <w:rPr>
                <w:rFonts w:hint="eastAsia" w:ascii="宋体" w:hAnsi="宋体" w:eastAsia="宋体" w:cs="宋体"/>
                <w:i w:val="0"/>
                <w:iCs w:val="0"/>
                <w:color w:val="000000"/>
                <w:kern w:val="0"/>
                <w:sz w:val="24"/>
                <w:szCs w:val="24"/>
                <w:u w:val="none"/>
                <w:lang w:val="en-US" w:eastAsia="zh-CN" w:bidi="ar"/>
              </w:rPr>
              <w:t>，尺寸：0.94*2.02（其中4扇安装在医生办公室）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安装双门</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玻镁彩钢板</w:t>
            </w:r>
            <w:r>
              <w:rPr>
                <w:rFonts w:hint="eastAsia" w:ascii="宋体" w:hAnsi="宋体" w:cs="宋体"/>
                <w:i w:val="0"/>
                <w:iCs w:val="0"/>
                <w:color w:val="000000"/>
                <w:kern w:val="0"/>
                <w:sz w:val="24"/>
                <w:szCs w:val="24"/>
                <w:u w:val="none"/>
                <w:lang w:val="en-US" w:eastAsia="zh-CN" w:bidi="ar"/>
              </w:rPr>
              <w:t>门</w:t>
            </w:r>
            <w:r>
              <w:rPr>
                <w:rFonts w:hint="eastAsia" w:ascii="宋体" w:hAnsi="宋体" w:eastAsia="宋体" w:cs="宋体"/>
                <w:i w:val="0"/>
                <w:iCs w:val="0"/>
                <w:color w:val="000000"/>
                <w:kern w:val="0"/>
                <w:sz w:val="24"/>
                <w:szCs w:val="24"/>
                <w:u w:val="none"/>
                <w:lang w:val="en-US" w:eastAsia="zh-CN" w:bidi="ar"/>
              </w:rPr>
              <w:t>，尺寸：1.54*2.02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铝扣天花修复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拆除原有天花和新建天花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医生办公室更换铝合金推拉窗</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8mm厚型材，8mm厚双面中空玻璃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医生办公室卫生间铝扣天花</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尺寸：0.3</w:t>
            </w:r>
            <w:r>
              <w:rPr>
                <w:rFonts w:hint="eastAsia" w:ascii="宋体" w:hAnsi="宋体" w:cs="宋体"/>
                <w:i w:val="0"/>
                <w:iCs w:val="0"/>
                <w:color w:val="000000"/>
                <w:kern w:val="0"/>
                <w:sz w:val="24"/>
                <w:szCs w:val="24"/>
                <w:u w:val="none"/>
                <w:lang w:val="en-US" w:eastAsia="zh-CN" w:bidi="ar"/>
              </w:rPr>
              <w:t>m</w:t>
            </w:r>
            <w:r>
              <w:rPr>
                <w:rFonts w:hint="eastAsia" w:ascii="宋体" w:hAnsi="宋体" w:eastAsia="宋体" w:cs="宋体"/>
                <w:i w:val="0"/>
                <w:iCs w:val="0"/>
                <w:color w:val="000000"/>
                <w:kern w:val="0"/>
                <w:sz w:val="24"/>
                <w:szCs w:val="24"/>
                <w:u w:val="none"/>
                <w:lang w:val="en-US" w:eastAsia="zh-CN" w:bidi="ar"/>
              </w:rPr>
              <w:t>*0.3</w:t>
            </w:r>
            <w:r>
              <w:rPr>
                <w:rFonts w:hint="eastAsia" w:ascii="宋体" w:hAnsi="宋体" w:cs="宋体"/>
                <w:i w:val="0"/>
                <w:iCs w:val="0"/>
                <w:color w:val="000000"/>
                <w:kern w:val="0"/>
                <w:sz w:val="24"/>
                <w:szCs w:val="24"/>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PVC地胶板修复</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厚</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拆砖墙、安装门后批补墙面</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含</w:t>
            </w:r>
            <w:r>
              <w:rPr>
                <w:rFonts w:hint="eastAsia" w:ascii="宋体" w:hAnsi="宋体" w:eastAsia="宋体" w:cs="宋体"/>
                <w:i w:val="0"/>
                <w:iCs w:val="0"/>
                <w:color w:val="000000"/>
                <w:kern w:val="0"/>
                <w:sz w:val="24"/>
                <w:szCs w:val="24"/>
                <w:u w:val="none"/>
                <w:lang w:val="en-US" w:eastAsia="zh-CN" w:bidi="ar"/>
              </w:rPr>
              <w:t>水泥，沙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税金6%</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89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以上项目</w:t>
            </w:r>
            <w:r>
              <w:rPr>
                <w:rFonts w:hint="eastAsia" w:ascii="宋体" w:hAnsi="宋体" w:cs="宋体"/>
                <w:i w:val="0"/>
                <w:iCs w:val="0"/>
                <w:color w:val="000000"/>
                <w:kern w:val="0"/>
                <w:sz w:val="24"/>
                <w:szCs w:val="24"/>
                <w:u w:val="none"/>
                <w:lang w:val="en-US" w:eastAsia="zh-CN" w:bidi="ar"/>
              </w:rPr>
              <w:t>包</w:t>
            </w:r>
            <w:r>
              <w:rPr>
                <w:rFonts w:hint="eastAsia" w:ascii="宋体" w:hAnsi="宋体" w:eastAsia="宋体" w:cs="宋体"/>
                <w:i w:val="0"/>
                <w:iCs w:val="0"/>
                <w:color w:val="000000"/>
                <w:kern w:val="0"/>
                <w:sz w:val="24"/>
                <w:szCs w:val="24"/>
                <w:u w:val="none"/>
                <w:lang w:val="en-US" w:eastAsia="zh-CN" w:bidi="ar"/>
              </w:rPr>
              <w:t>含人工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2"/>
        <w:ind w:left="-708" w:leftChars="-337"/>
        <w:rPr>
          <w:b/>
          <w:bCs/>
        </w:rPr>
      </w:pPr>
    </w:p>
    <w:sdt>
      <w:sdtPr>
        <w:rPr>
          <w:color w:val="auto"/>
        </w:rPr>
        <w:id w:val="147471302"/>
      </w:sdtPr>
      <w:sdtEndPr>
        <w:rPr>
          <w:rFonts w:hint="eastAsia"/>
          <w:color w:val="000000"/>
        </w:rPr>
      </w:sdtEndPr>
      <w:sdtContent>
        <w:sdt>
          <w:sdtPr>
            <w:rPr>
              <w:color w:val="auto"/>
            </w:rPr>
            <w:id w:val="147471276"/>
            <w:placeholder>
              <w:docPart w:val="{2fe68bf9-e570-429b-a8b5-0a9aed96709c}"/>
            </w:placeholder>
            <w:showingPlcHdr/>
          </w:sdtPr>
          <w:sdtEndPr>
            <w:rPr>
              <w:rFonts w:hint="eastAsia"/>
              <w:color w:val="000000"/>
            </w:rPr>
          </w:sdtEndPr>
          <w:sdtContent>
            <w:p>
              <w:pPr>
                <w:pStyle w:val="2"/>
                <w:ind w:left="-708" w:leftChars="-337"/>
              </w:pPr>
              <w:r>
                <w:rPr>
                  <w:color w:val="808080"/>
                </w:rPr>
                <w:t>输入要重复的任何内容(包括其他内容控件)。您也可以在表格行周围插入此控件，以便重复部分表格。</w:t>
              </w:r>
            </w:p>
          </w:sdtContent>
        </w:sdt>
      </w:sdtContent>
    </w:sdt>
    <w:p>
      <w:pPr>
        <w:pStyle w:val="2"/>
        <w:ind w:left="-708" w:leftChars="-337"/>
        <w:rPr>
          <w:rFonts w:hint="eastAsia" w:cs="宋体"/>
          <w:b/>
          <w:bCs/>
        </w:rPr>
      </w:pPr>
      <w:r>
        <w:rPr>
          <w:rFonts w:hint="eastAsia" w:cs="宋体"/>
          <w:b/>
          <w:bCs/>
          <w:lang w:eastAsia="zh-CN"/>
        </w:rPr>
        <w:t>（</w:t>
      </w:r>
      <w:r>
        <w:rPr>
          <w:rFonts w:hint="eastAsia" w:cs="宋体"/>
          <w:b/>
          <w:bCs/>
          <w:lang w:val="en-US" w:eastAsia="zh-CN"/>
        </w:rPr>
        <w:t>二</w:t>
      </w:r>
      <w:r>
        <w:rPr>
          <w:rFonts w:hint="eastAsia" w:cs="宋体"/>
          <w:b/>
          <w:bCs/>
          <w:lang w:eastAsia="zh-CN"/>
        </w:rPr>
        <w:t>）</w:t>
      </w:r>
      <w:r>
        <w:rPr>
          <w:rFonts w:hint="eastAsia" w:cs="宋体"/>
          <w:b/>
          <w:bCs/>
        </w:rPr>
        <w:t>基本要求</w:t>
      </w:r>
    </w:p>
    <w:p>
      <w:pPr>
        <w:pStyle w:val="2"/>
        <w:numPr>
          <w:ilvl w:val="0"/>
          <w:numId w:val="1"/>
        </w:numPr>
        <w:ind w:left="-708" w:leftChars="-337"/>
        <w:rPr>
          <w:color w:val="auto"/>
        </w:rPr>
      </w:pPr>
      <w:r>
        <w:rPr>
          <w:rFonts w:hint="eastAsia"/>
          <w:color w:val="auto"/>
          <w:lang w:val="en-US" w:eastAsia="zh-CN"/>
        </w:rPr>
        <w:t>安装玻镁彩钢板隔墙时需配合院方安装电线（暗线）且不得另外计费</w:t>
      </w:r>
      <w:r>
        <w:rPr>
          <w:rFonts w:hint="eastAsia"/>
          <w:color w:val="auto"/>
        </w:rPr>
        <w:t>；</w:t>
      </w:r>
    </w:p>
    <w:p>
      <w:pPr>
        <w:pStyle w:val="2"/>
        <w:numPr>
          <w:ilvl w:val="0"/>
          <w:numId w:val="1"/>
        </w:numPr>
        <w:ind w:left="-708" w:leftChars="-337"/>
        <w:rPr>
          <w:color w:val="auto"/>
        </w:rPr>
      </w:pPr>
      <w:r>
        <w:rPr>
          <w:rFonts w:hint="eastAsia"/>
          <w:color w:val="auto"/>
        </w:rPr>
        <w:t>投标人应保证所使用的施工材料达到相应施工标准；</w:t>
      </w:r>
    </w:p>
    <w:p>
      <w:pPr>
        <w:pStyle w:val="2"/>
        <w:numPr>
          <w:ilvl w:val="0"/>
          <w:numId w:val="1"/>
        </w:numPr>
        <w:ind w:left="-708" w:leftChars="-337"/>
        <w:rPr>
          <w:color w:val="auto"/>
        </w:rPr>
      </w:pPr>
      <w:r>
        <w:rPr>
          <w:rFonts w:hint="eastAsia"/>
          <w:color w:val="auto"/>
        </w:rPr>
        <w:t>投标总价必须包含售后服务、税金、验收检验及其它所有费用的总和，如另有要求请在投标文件中注明；</w:t>
      </w:r>
    </w:p>
    <w:p>
      <w:pPr>
        <w:pStyle w:val="2"/>
        <w:numPr>
          <w:ilvl w:val="0"/>
          <w:numId w:val="1"/>
        </w:numPr>
        <w:ind w:left="-708" w:leftChars="-337"/>
        <w:rPr>
          <w:color w:val="auto"/>
        </w:rPr>
      </w:pPr>
      <w:r>
        <w:rPr>
          <w:rFonts w:hint="eastAsia"/>
          <w:color w:val="auto"/>
        </w:rPr>
        <w:t>最终结算按实际施工工程量进行结算。</w:t>
      </w:r>
    </w:p>
    <w:p>
      <w:pPr>
        <w:pStyle w:val="2"/>
        <w:ind w:left="-708" w:leftChars="-337"/>
        <w:rPr>
          <w:color w:val="auto"/>
        </w:rPr>
      </w:pPr>
    </w:p>
    <w:p>
      <w:pPr>
        <w:pStyle w:val="2"/>
        <w:ind w:left="-708" w:leftChars="-337"/>
        <w:rPr>
          <w:rFonts w:cs="宋体"/>
          <w:b/>
          <w:bCs/>
        </w:rPr>
      </w:pPr>
      <w:r>
        <w:rPr>
          <w:rFonts w:hint="eastAsia" w:cs="宋体"/>
          <w:b/>
          <w:bCs/>
        </w:rPr>
        <w:t>（</w:t>
      </w:r>
      <w:r>
        <w:rPr>
          <w:rFonts w:hint="eastAsia" w:cs="宋体"/>
          <w:b/>
          <w:bCs/>
          <w:lang w:val="en-US" w:eastAsia="zh-CN"/>
        </w:rPr>
        <w:t>三</w:t>
      </w:r>
      <w:r>
        <w:rPr>
          <w:rFonts w:hint="eastAsia" w:cs="宋体"/>
          <w:b/>
          <w:bCs/>
        </w:rPr>
        <w:t>）商务要求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DefaultPlaceholder_-1854013440"/>
        </w:placeholder>
      </w:sdtPr>
      <w:sdtEndPr>
        <w:rPr>
          <w:rFonts w:hint="eastAsia" w:cs="Times New Roman"/>
        </w:rPr>
      </w:sdtEndPr>
      <w:sdtContent>
        <w:p>
          <w:pPr>
            <w:pStyle w:val="2"/>
            <w:ind w:left="-708" w:leftChars="-337"/>
          </w:pPr>
          <w:r>
            <w:rPr>
              <w:rFonts w:hint="eastAsia" w:cs="宋体"/>
            </w:rPr>
            <w:t>4</w:t>
          </w:r>
          <w:r>
            <w:rPr>
              <w:rFonts w:hint="eastAsia"/>
            </w:rPr>
            <w:t>、</w:t>
          </w:r>
          <w:r>
            <w:rPr>
              <w:rFonts w:hint="eastAsia" w:cs="宋体"/>
            </w:rPr>
            <w:t>投标人需具备</w:t>
          </w:r>
          <w:r>
            <w:rPr>
              <w:rFonts w:hint="eastAsia"/>
              <w:lang w:val="en-US" w:eastAsia="zh-CN"/>
            </w:rPr>
            <w:t>装饰装修</w:t>
          </w:r>
          <w:r>
            <w:rPr>
              <w:rFonts w:hint="eastAsia"/>
            </w:rPr>
            <w:t>资质；</w:t>
          </w:r>
        </w:p>
        <w:p>
          <w:pPr>
            <w:pStyle w:val="2"/>
            <w:ind w:left="-708" w:leftChars="-337"/>
          </w:pPr>
          <w:r>
            <w:rPr>
              <w:rFonts w:hint="eastAsia"/>
            </w:rPr>
            <w:t>5、要求施工质量符合国家相关质量标准、规范，满足业主及相关科室验收要求。</w:t>
          </w:r>
        </w:p>
        <w:p>
          <w:pPr>
            <w:pStyle w:val="2"/>
            <w:ind w:left="-708" w:leftChars="-337"/>
            <w:rPr>
              <w:rFonts w:cs="宋体"/>
            </w:rPr>
          </w:pPr>
          <w:r>
            <w:rPr>
              <w:rFonts w:hint="eastAsia"/>
            </w:rPr>
            <w:t>6</w:t>
          </w:r>
          <w:r>
            <w:rPr>
              <w:rFonts w:hint="eastAsia" w:cs="宋体"/>
            </w:rPr>
            <w:t>、</w:t>
          </w:r>
          <w:r>
            <w:rPr>
              <w:rFonts w:hint="eastAsia" w:cs="宋体"/>
              <w:color w:val="FF0000"/>
            </w:rPr>
            <w:t>本项目不接收联合体投标</w:t>
          </w:r>
          <w:r>
            <w:rPr>
              <w:rFonts w:hint="eastAsia" w:cs="宋体"/>
              <w:color w:val="auto"/>
            </w:rPr>
            <w:t>。</w:t>
          </w:r>
        </w:p>
        <w:p>
          <w:pPr>
            <w:pStyle w:val="2"/>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rPr>
        <w:alias w:val="根据实际情况修改"/>
        <w:tag w:val="根据实际情况修改"/>
        <w:id w:val="1526364755"/>
        <w:placeholder>
          <w:docPart w:val="DefaultPlaceholder_-1854013440"/>
        </w:placeholder>
      </w:sdtPr>
      <w:sdtEndPr>
        <w:rPr>
          <w:rFonts w:hint="eastAsia"/>
        </w:rPr>
      </w:sdtEndPr>
      <w:sdtContent>
        <w:p>
          <w:pPr>
            <w:pStyle w:val="2"/>
            <w:ind w:left="-708" w:leftChars="-337"/>
            <w:rPr>
              <w:color w:val="FF0000"/>
            </w:rPr>
          </w:pPr>
          <w:r>
            <w:rPr>
              <w:rFonts w:hint="eastAsia"/>
            </w:rPr>
            <w:t>1、</w:t>
          </w:r>
          <w:r>
            <w:rPr>
              <w:rFonts w:hint="eastAsia"/>
              <w:color w:val="FF0000"/>
            </w:rPr>
            <w:t>质保期：按《建筑工程质量管理条例》工程质保期为</w:t>
          </w:r>
          <w:r>
            <w:rPr>
              <w:rFonts w:hint="eastAsia"/>
              <w:color w:val="FF0000"/>
              <w:lang w:val="en-US" w:eastAsia="zh-CN"/>
            </w:rPr>
            <w:t>1</w:t>
          </w:r>
          <w:r>
            <w:rPr>
              <w:rFonts w:hint="eastAsia"/>
              <w:color w:val="FF0000"/>
            </w:rPr>
            <w:t>年。</w:t>
          </w:r>
        </w:p>
        <w:p>
          <w:pPr>
            <w:pStyle w:val="2"/>
            <w:ind w:left="-708" w:leftChars="-337"/>
          </w:pPr>
          <w:r>
            <w:rPr>
              <w:rFonts w:hint="eastAsia"/>
            </w:rPr>
            <w:t>2、</w:t>
          </w:r>
          <w:r>
            <w:rPr>
              <w:rFonts w:hint="eastAsia"/>
              <w:color w:val="FF0000"/>
            </w:rPr>
            <w:t>维修处理</w:t>
          </w:r>
          <w:r>
            <w:rPr>
              <w:rFonts w:hint="eastAsia"/>
            </w:rPr>
            <w:t>：在质保期内发现工程质量问题，投标人需无条件翻工（包工包料）。</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二、工期要求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sdt>
        <w:sdtPr>
          <w:rPr>
            <w:color w:val="FF0000"/>
            <w:kern w:val="0"/>
            <w:sz w:val="24"/>
            <w:szCs w:val="24"/>
            <w:u w:val="single"/>
          </w:rPr>
          <w:alias w:val="根据实际情况填写"/>
          <w:tag w:val="根据实际情况填写"/>
          <w:id w:val="445283709"/>
          <w:placeholder>
            <w:docPart w:val="DefaultPlaceholder_-1854013440"/>
          </w:placeholder>
        </w:sdtPr>
        <w:sdtEndPr>
          <w:rPr>
            <w:color w:val="FF0000"/>
            <w:kern w:val="0"/>
            <w:sz w:val="24"/>
            <w:szCs w:val="24"/>
            <w:u w:val="single"/>
          </w:rPr>
        </w:sdtEndPr>
        <w:sdtContent>
          <w:r>
            <w:rPr>
              <w:rFonts w:hint="eastAsia" w:cs="宋体"/>
              <w:color w:val="FF0000"/>
              <w:kern w:val="0"/>
              <w:sz w:val="24"/>
              <w:szCs w:val="24"/>
              <w:u w:val="single"/>
            </w:rPr>
            <w:t>30</w:t>
          </w:r>
        </w:sdtContent>
      </w:sdt>
      <w:r>
        <w:rPr>
          <w:rFonts w:hint="eastAsia" w:cs="宋体"/>
          <w:kern w:val="0"/>
          <w:sz w:val="24"/>
          <w:szCs w:val="24"/>
        </w:rPr>
        <w:t>日历天内完工并交付使用。若因投标方原因导致工期延误，按合同款</w:t>
      </w:r>
      <w:r>
        <w:rPr>
          <w:rFonts w:hint="eastAsia" w:cs="宋体"/>
          <w:color w:val="FF0000"/>
          <w:kern w:val="0"/>
          <w:sz w:val="24"/>
          <w:szCs w:val="24"/>
          <w:u w:val="single"/>
          <w:lang w:val="en-US" w:eastAsia="zh-CN"/>
        </w:rPr>
        <w:t>3</w:t>
      </w:r>
      <w:r>
        <w:rPr>
          <w:rFonts w:hint="eastAsia" w:cs="宋体"/>
          <w:color w:val="FF0000"/>
          <w:kern w:val="0"/>
          <w:sz w:val="24"/>
          <w:szCs w:val="24"/>
          <w:u w:val="single"/>
        </w:rPr>
        <w:t xml:space="preserve">‰/天  </w:t>
      </w:r>
      <w:r>
        <w:rPr>
          <w:rFonts w:hint="eastAsia" w:cs="宋体"/>
          <w:kern w:val="0"/>
          <w:sz w:val="24"/>
          <w:szCs w:val="24"/>
        </w:rPr>
        <w:t>扣除违约金，上限为合同款</w:t>
      </w:r>
      <w:r>
        <w:rPr>
          <w:rFonts w:hint="eastAsia" w:cs="宋体"/>
          <w:color w:val="FF0000"/>
          <w:kern w:val="0"/>
          <w:sz w:val="24"/>
          <w:szCs w:val="24"/>
          <w:u w:val="single"/>
        </w:rPr>
        <w:t xml:space="preserve">  20% </w:t>
      </w:r>
      <w:r>
        <w:rPr>
          <w:rFonts w:hint="eastAsia" w:cs="宋体"/>
          <w:color w:val="FF0000"/>
          <w:kern w:val="0"/>
          <w:sz w:val="24"/>
          <w:szCs w:val="24"/>
        </w:rPr>
        <w:t xml:space="preserve"> 。</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三、施工地点</w:t>
      </w:r>
    </w:p>
    <w:p>
      <w:pPr>
        <w:widowControl/>
        <w:spacing w:line="360" w:lineRule="auto"/>
        <w:ind w:left="-708" w:leftChars="-338" w:hanging="2"/>
        <w:jc w:val="left"/>
        <w:rPr>
          <w:rFonts w:cs="宋体"/>
          <w:kern w:val="0"/>
          <w:sz w:val="24"/>
          <w:szCs w:val="24"/>
        </w:rPr>
      </w:pPr>
      <w:r>
        <w:rPr>
          <w:rFonts w:hint="eastAsia" w:cs="宋体"/>
          <w:kern w:val="0"/>
          <w:sz w:val="24"/>
          <w:szCs w:val="24"/>
        </w:rPr>
        <w:t>施工地点为：广西壮族自治区桂东人民医院</w:t>
      </w:r>
      <w:sdt>
        <w:sdtPr>
          <w:rPr>
            <w:kern w:val="0"/>
            <w:sz w:val="24"/>
            <w:szCs w:val="24"/>
            <w:u w:val="single"/>
          </w:rPr>
          <w:alias w:val="根据实际情况填写"/>
          <w:tag w:val="根据实际情况填写"/>
          <w:id w:val="1589662405"/>
          <w:placeholder>
            <w:docPart w:val="DefaultPlaceholder_-1854013440"/>
          </w:placeholder>
        </w:sdtPr>
        <w:sdtEndPr>
          <w:rPr>
            <w:kern w:val="0"/>
            <w:sz w:val="24"/>
            <w:szCs w:val="24"/>
            <w:u w:val="single"/>
          </w:rPr>
        </w:sdtEndPr>
        <w:sdtContent>
          <w:r>
            <w:rPr>
              <w:rFonts w:hint="eastAsia"/>
              <w:color w:val="FF0000"/>
              <w:kern w:val="0"/>
              <w:sz w:val="24"/>
              <w:szCs w:val="24"/>
              <w:u w:val="single"/>
              <w:lang w:val="en-US" w:eastAsia="zh-CN"/>
            </w:rPr>
            <w:t>内科楼10楼</w:t>
          </w:r>
        </w:sdtContent>
      </w:sdt>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w:t>
      </w:r>
      <w:sdt>
        <w:sdtPr>
          <w:rPr>
            <w:rFonts w:hint="eastAsia" w:cs="宋体"/>
            <w:color w:val="FF0000"/>
            <w:kern w:val="0"/>
            <w:sz w:val="24"/>
            <w:szCs w:val="24"/>
          </w:rPr>
          <w:alias w:val="根据实际情况修改"/>
          <w:tag w:val="根据实际情况修改"/>
          <w:id w:val="1199816932"/>
          <w:placeholder>
            <w:docPart w:val="DefaultPlaceholder_-1854013440"/>
          </w:placeholder>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color w:val="FF0000"/>
              <w:u w:val="single"/>
            </w:rPr>
            <w:t>95</w:t>
          </w:r>
        </w:sdtContent>
      </w:sdt>
      <w:r>
        <w:rPr>
          <w:rFonts w:hint="eastAsia" w:cs="宋体"/>
          <w:color w:val="FF0000"/>
          <w:kern w:val="0"/>
          <w:sz w:val="24"/>
          <w:szCs w:val="24"/>
          <w:u w:val="single"/>
        </w:rPr>
        <w:t>%</w:t>
      </w:r>
      <w:r>
        <w:rPr>
          <w:rFonts w:hint="eastAsia" w:cs="宋体"/>
          <w:kern w:val="0"/>
          <w:sz w:val="24"/>
          <w:szCs w:val="24"/>
        </w:rPr>
        <w:t>，其余</w:t>
      </w:r>
      <w:r>
        <w:rPr>
          <w:rFonts w:cs="宋体"/>
          <w:color w:val="FF0000"/>
          <w:kern w:val="0"/>
          <w:sz w:val="24"/>
          <w:szCs w:val="24"/>
        </w:rPr>
        <w:t> </w:t>
      </w:r>
      <w:sdt>
        <w:sdtPr>
          <w:rPr>
            <w:rFonts w:cs="宋体"/>
            <w:color w:val="FF0000"/>
            <w:kern w:val="0"/>
            <w:sz w:val="24"/>
            <w:szCs w:val="24"/>
            <w:u w:val="single"/>
          </w:rPr>
          <w:alias w:val="根据实际情况修改"/>
          <w:tag w:val="根据实际情况修改"/>
          <w:id w:val="1525755077"/>
          <w:placeholder>
            <w:docPart w:val="DefaultPlaceholder_-1854013440"/>
          </w:placeholder>
        </w:sdtPr>
        <w:sdtEndPr>
          <w:rPr>
            <w:rFonts w:hint="eastAsia" w:cs="宋体"/>
            <w:color w:val="FF0000"/>
            <w:kern w:val="0"/>
            <w:sz w:val="24"/>
            <w:szCs w:val="24"/>
            <w:u w:val="single"/>
          </w:rPr>
        </w:sdtEndPr>
        <w:sdtContent>
          <w:r>
            <w:rPr>
              <w:rFonts w:hint="eastAsia"/>
              <w:color w:val="FF0000"/>
              <w:u w:val="single"/>
            </w:rPr>
            <w:t>5</w:t>
          </w:r>
        </w:sdtContent>
      </w:sdt>
      <w:r>
        <w:rPr>
          <w:rFonts w:hint="eastAsia" w:cs="宋体"/>
          <w:color w:val="FF0000"/>
          <w:kern w:val="0"/>
          <w:sz w:val="24"/>
          <w:szCs w:val="24"/>
          <w:u w:val="single"/>
        </w:rPr>
        <w:t>%</w:t>
      </w:r>
      <w:r>
        <w:rPr>
          <w:rFonts w:cs="宋体"/>
          <w:kern w:val="0"/>
          <w:sz w:val="24"/>
          <w:szCs w:val="24"/>
        </w:rPr>
        <w:t> </w:t>
      </w:r>
      <w:r>
        <w:rPr>
          <w:rFonts w:hint="eastAsia" w:cs="宋体"/>
          <w:kern w:val="0"/>
          <w:sz w:val="24"/>
          <w:szCs w:val="24"/>
        </w:rPr>
        <w:t>作为质保金，</w:t>
      </w:r>
      <w:sdt>
        <w:sdtPr>
          <w:rPr>
            <w:rFonts w:cs="宋体"/>
            <w:color w:val="FF0000"/>
            <w:kern w:val="0"/>
            <w:sz w:val="24"/>
            <w:szCs w:val="24"/>
            <w:u w:val="single"/>
          </w:rPr>
          <w:alias w:val="根据实际情况修改"/>
          <w:tag w:val="根据实际情况修改"/>
          <w:id w:val="1762253292"/>
          <w:placeholder>
            <w:docPart w:val="DefaultPlaceholder_-1854013440"/>
          </w:placeholder>
        </w:sdtPr>
        <w:sdtEndPr>
          <w:rPr>
            <w:rFonts w:hint="eastAsia" w:cs="宋体"/>
            <w:color w:val="FF0000"/>
            <w:kern w:val="0"/>
            <w:sz w:val="24"/>
            <w:szCs w:val="24"/>
            <w:u w:val="single"/>
          </w:rPr>
        </w:sdtEndPr>
        <w:sdtContent>
          <w:r>
            <w:rPr>
              <w:rFonts w:hint="eastAsia"/>
              <w:color w:val="FF0000"/>
              <w:u w:val="single"/>
              <w:lang w:val="en-US" w:eastAsia="zh-CN"/>
            </w:rPr>
            <w:t>1</w:t>
          </w:r>
        </w:sdtContent>
      </w:sdt>
      <w:r>
        <w:rPr>
          <w:rFonts w:hint="eastAsia" w:cs="宋体"/>
          <w:kern w:val="0"/>
          <w:sz w:val="24"/>
          <w:szCs w:val="24"/>
        </w:rPr>
        <w:t>年内无质量问题后付清（无息）。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如验收施工原料不合格以及发现伪劣产品等，招标人将视情形采取退货、拒付款、终止合同、索赔等措施，直至通过有关部门，依法维权。</w:t>
      </w:r>
    </w:p>
    <w:p>
      <w:pPr>
        <w:widowControl/>
        <w:spacing w:line="360" w:lineRule="auto"/>
        <w:ind w:left="-708" w:leftChars="-338" w:hanging="2"/>
        <w:jc w:val="left"/>
        <w:rPr>
          <w:rFonts w:hint="eastAsia"/>
          <w:kern w:val="0"/>
          <w:sz w:val="24"/>
          <w:szCs w:val="24"/>
        </w:rPr>
      </w:pPr>
      <w:r>
        <w:rPr>
          <w:kern w:val="0"/>
          <w:sz w:val="24"/>
          <w:szCs w:val="24"/>
        </w:rPr>
        <w:t> </w:t>
      </w:r>
    </w:p>
    <w:p>
      <w:pPr>
        <w:widowControl/>
        <w:spacing w:line="360" w:lineRule="auto"/>
        <w:ind w:left="-708" w:leftChars="-338" w:hanging="2"/>
        <w:jc w:val="left"/>
        <w:rPr>
          <w:rFonts w:hint="eastAsia" w:cs="宋体"/>
          <w:b/>
          <w:bCs/>
          <w:kern w:val="0"/>
          <w:sz w:val="28"/>
          <w:szCs w:val="28"/>
        </w:rPr>
      </w:pPr>
    </w:p>
    <w:p>
      <w:pPr>
        <w:widowControl/>
        <w:spacing w:line="360" w:lineRule="auto"/>
        <w:ind w:left="-708" w:leftChars="-338" w:hanging="2"/>
        <w:jc w:val="left"/>
        <w:rPr>
          <w:rFonts w:cs="宋体"/>
          <w:b/>
          <w:bCs/>
          <w:kern w:val="0"/>
          <w:sz w:val="28"/>
          <w:szCs w:val="28"/>
        </w:rPr>
      </w:pP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rPr>
        <w:t>工作日内签订采购合同。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DefaultPlaceholder_-1854013440"/>
        </w:placeholder>
      </w:sdtPr>
      <w:sdtContent>
        <w:p>
          <w:pPr>
            <w:pStyle w:val="2"/>
          </w:pPr>
          <w:r>
            <w:rPr>
              <w:rFonts w:hint="eastAsia"/>
            </w:rPr>
            <w:t>无</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DefaultPlaceholder_-1854013440"/>
        </w:placeholder>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工程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hint="eastAsia" w:cs="宋体"/>
          <w:kern w:val="0"/>
          <w:sz w:val="24"/>
          <w:szCs w:val="24"/>
        </w:rPr>
      </w:pPr>
    </w:p>
    <w:p>
      <w:pPr>
        <w:widowControl/>
        <w:spacing w:line="400" w:lineRule="exact"/>
        <w:ind w:left="-708" w:leftChars="-338" w:hanging="2"/>
        <w:jc w:val="left"/>
        <w:rPr>
          <w:rFonts w:hint="eastAsia" w:cs="宋体"/>
          <w:kern w:val="0"/>
          <w:sz w:val="24"/>
          <w:szCs w:val="24"/>
        </w:rPr>
      </w:pPr>
    </w:p>
    <w:p>
      <w:pPr>
        <w:widowControl/>
        <w:spacing w:line="400" w:lineRule="exact"/>
        <w:ind w:left="-708" w:leftChars="-338" w:hanging="2"/>
        <w:jc w:val="left"/>
        <w:rPr>
          <w:rFonts w:cs="宋体"/>
          <w:kern w:val="0"/>
          <w:sz w:val="24"/>
          <w:szCs w:val="24"/>
        </w:rPr>
      </w:pPr>
      <w:r>
        <w:rPr>
          <w:rFonts w:cs="宋体"/>
          <w:kern w:val="0"/>
          <w:sz w:val="24"/>
          <w:szCs w:val="24"/>
        </w:rPr>
        <w:br w:type="textWrapping" w:clear="all"/>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sdtPr>
        <w:sdtEndPr>
          <w:rPr>
            <w:rFonts w:hint="eastAsia" w:cs="宋体"/>
            <w:kern w:val="0"/>
            <w:sz w:val="24"/>
            <w:szCs w:val="24"/>
            <w:u w:val="single"/>
          </w:rPr>
        </w:sdtEndPr>
        <w:sdtContent>
          <w:r>
            <w:rPr>
              <w:rFonts w:hint="eastAsia" w:cs="宋体"/>
              <w:kern w:val="0"/>
              <w:sz w:val="24"/>
              <w:szCs w:val="24"/>
              <w:u w:val="single"/>
              <w:lang w:val="en-US" w:eastAsia="zh-CN"/>
            </w:rPr>
            <w:t xml:space="preserve"> </w:t>
          </w:r>
          <w:r>
            <w:rPr>
              <w:rFonts w:hint="eastAsia" w:ascii="宋体" w:hAnsi="宋体"/>
              <w:b/>
              <w:bCs/>
              <w:sz w:val="24"/>
              <w:szCs w:val="24"/>
              <w:u w:val="single"/>
            </w:rPr>
            <w:t>最低</w:t>
          </w:r>
          <w:r>
            <w:rPr>
              <w:rFonts w:hint="eastAsia" w:ascii="宋体" w:hAnsi="宋体"/>
              <w:b/>
              <w:bCs/>
              <w:sz w:val="24"/>
              <w:szCs w:val="24"/>
              <w:u w:val="single"/>
              <w:lang w:eastAsia="zh-CN"/>
            </w:rPr>
            <w:t>评标价法</w:t>
          </w:r>
          <w:r>
            <w:rPr>
              <w:rFonts w:hint="eastAsia" w:ascii="宋体" w:hAnsi="宋体"/>
              <w:b/>
              <w:bCs/>
              <w:sz w:val="24"/>
              <w:szCs w:val="24"/>
              <w:u w:val="single"/>
              <w:lang w:val="en-US" w:eastAsia="zh-CN"/>
            </w:rPr>
            <w:t xml:space="preserve"> </w:t>
          </w:r>
        </w:sdtContent>
      </w:sdt>
      <w:r>
        <w:rPr>
          <w:rFonts w:hint="eastAsia" w:cs="宋体"/>
          <w:kern w:val="0"/>
          <w:sz w:val="24"/>
          <w:szCs w:val="24"/>
        </w:rPr>
        <w:t>确定中标候选人。</w:t>
      </w: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roman"/>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F6F160"/>
    <w:multiLevelType w:val="singleLevel"/>
    <w:tmpl w:val="EAF6F1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0F8A"/>
    <w:rsid w:val="00204183"/>
    <w:rsid w:val="00241CD6"/>
    <w:rsid w:val="002C7944"/>
    <w:rsid w:val="003C3AB5"/>
    <w:rsid w:val="003E7DC1"/>
    <w:rsid w:val="00474079"/>
    <w:rsid w:val="004C7EB2"/>
    <w:rsid w:val="004D08F5"/>
    <w:rsid w:val="004D2825"/>
    <w:rsid w:val="004F5A76"/>
    <w:rsid w:val="005007DD"/>
    <w:rsid w:val="005519E1"/>
    <w:rsid w:val="005D491D"/>
    <w:rsid w:val="00654BC6"/>
    <w:rsid w:val="00684BD7"/>
    <w:rsid w:val="006E5543"/>
    <w:rsid w:val="006F01BD"/>
    <w:rsid w:val="00707A97"/>
    <w:rsid w:val="007814EA"/>
    <w:rsid w:val="007A5910"/>
    <w:rsid w:val="007F6F70"/>
    <w:rsid w:val="00825B15"/>
    <w:rsid w:val="008553F8"/>
    <w:rsid w:val="008A5DC5"/>
    <w:rsid w:val="008D3A6F"/>
    <w:rsid w:val="009530DC"/>
    <w:rsid w:val="00A2105C"/>
    <w:rsid w:val="00A44D5C"/>
    <w:rsid w:val="00A83F43"/>
    <w:rsid w:val="00AC0EA5"/>
    <w:rsid w:val="00B70203"/>
    <w:rsid w:val="00B8409A"/>
    <w:rsid w:val="00BA3521"/>
    <w:rsid w:val="00C33384"/>
    <w:rsid w:val="00C762C8"/>
    <w:rsid w:val="00C97AD7"/>
    <w:rsid w:val="00CC2DEE"/>
    <w:rsid w:val="00CD27A2"/>
    <w:rsid w:val="00D246B5"/>
    <w:rsid w:val="00D2685D"/>
    <w:rsid w:val="00D41CB5"/>
    <w:rsid w:val="00D57065"/>
    <w:rsid w:val="00DB5864"/>
    <w:rsid w:val="00E14108"/>
    <w:rsid w:val="00E72BBE"/>
    <w:rsid w:val="00EB1C9B"/>
    <w:rsid w:val="00ED5546"/>
    <w:rsid w:val="017D1D3E"/>
    <w:rsid w:val="06B10038"/>
    <w:rsid w:val="0F095DD5"/>
    <w:rsid w:val="104F0584"/>
    <w:rsid w:val="10C97A40"/>
    <w:rsid w:val="118D3C2C"/>
    <w:rsid w:val="158319A0"/>
    <w:rsid w:val="16814B58"/>
    <w:rsid w:val="1AE43433"/>
    <w:rsid w:val="24CC2B3B"/>
    <w:rsid w:val="25B20374"/>
    <w:rsid w:val="286F4736"/>
    <w:rsid w:val="339B5F28"/>
    <w:rsid w:val="42EE7504"/>
    <w:rsid w:val="44F43A2F"/>
    <w:rsid w:val="45315D45"/>
    <w:rsid w:val="47EE2A63"/>
    <w:rsid w:val="4A623774"/>
    <w:rsid w:val="4F5461A6"/>
    <w:rsid w:val="4F997EB1"/>
    <w:rsid w:val="514B7BBB"/>
    <w:rsid w:val="57311821"/>
    <w:rsid w:val="576E78CB"/>
    <w:rsid w:val="5B2A7885"/>
    <w:rsid w:val="5ED72263"/>
    <w:rsid w:val="625578E4"/>
    <w:rsid w:val="66271121"/>
    <w:rsid w:val="6EAF37ED"/>
    <w:rsid w:val="706A30A4"/>
    <w:rsid w:val="717E7302"/>
    <w:rsid w:val="72D62B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annotation text"/>
    <w:basedOn w:val="1"/>
    <w:link w:val="15"/>
    <w:qFormat/>
    <w:uiPriority w:val="99"/>
    <w:pPr>
      <w:jc w:val="left"/>
    </w:pPr>
  </w:style>
  <w:style w:type="paragraph" w:styleId="5">
    <w:name w:val="Plain Text"/>
    <w:basedOn w:val="1"/>
    <w:link w:val="17"/>
    <w:qFormat/>
    <w:uiPriority w:val="99"/>
    <w:rPr>
      <w:rFonts w:ascii="宋体" w:hAnsi="Courier New"/>
    </w:rPr>
  </w:style>
  <w:style w:type="paragraph" w:styleId="6">
    <w:name w:val="Balloon Text"/>
    <w:basedOn w:val="1"/>
    <w:link w:val="25"/>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6"/>
    <w:semiHidden/>
    <w:unhideWhenUsed/>
    <w:qFormat/>
    <w:uiPriority w:val="99"/>
    <w:rPr>
      <w:b/>
      <w:bCs/>
    </w:r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semiHidden/>
    <w:qFormat/>
    <w:uiPriority w:val="99"/>
    <w:rPr>
      <w:sz w:val="21"/>
      <w:szCs w:val="21"/>
    </w:rPr>
  </w:style>
  <w:style w:type="character" w:customStyle="1" w:styleId="14">
    <w:name w:val="批注文字 字符"/>
    <w:basedOn w:val="12"/>
    <w:qFormat/>
    <w:uiPriority w:val="99"/>
    <w:rPr>
      <w:rFonts w:ascii="Times New Roman" w:hAnsi="Times New Roman" w:eastAsia="宋体" w:cs="Times New Roman"/>
      <w:szCs w:val="21"/>
    </w:rPr>
  </w:style>
  <w:style w:type="character" w:customStyle="1" w:styleId="15">
    <w:name w:val="批注文字 Char"/>
    <w:link w:val="4"/>
    <w:semiHidden/>
    <w:qFormat/>
    <w:uiPriority w:val="99"/>
    <w:rPr>
      <w:rFonts w:ascii="Times New Roman" w:hAnsi="Times New Roman" w:eastAsia="宋体" w:cs="Times New Roman"/>
      <w:szCs w:val="21"/>
    </w:rPr>
  </w:style>
  <w:style w:type="character" w:customStyle="1" w:styleId="16">
    <w:name w:val="批注主题 Char"/>
    <w:basedOn w:val="15"/>
    <w:link w:val="9"/>
    <w:semiHidden/>
    <w:qFormat/>
    <w:uiPriority w:val="99"/>
    <w:rPr>
      <w:rFonts w:ascii="Times New Roman" w:hAnsi="Times New Roman" w:eastAsia="宋体" w:cs="Times New Roman"/>
      <w:b/>
      <w:bCs/>
      <w:szCs w:val="21"/>
    </w:rPr>
  </w:style>
  <w:style w:type="character" w:customStyle="1" w:styleId="17">
    <w:name w:val="纯文本 Char"/>
    <w:basedOn w:val="12"/>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Char"/>
    <w:basedOn w:val="12"/>
    <w:link w:val="8"/>
    <w:qFormat/>
    <w:uiPriority w:val="99"/>
    <w:rPr>
      <w:rFonts w:ascii="Times New Roman" w:hAnsi="Times New Roman" w:eastAsia="宋体" w:cs="Times New Roman"/>
      <w:sz w:val="18"/>
      <w:szCs w:val="18"/>
    </w:rPr>
  </w:style>
  <w:style w:type="character" w:customStyle="1" w:styleId="21">
    <w:name w:val="页脚 Char"/>
    <w:basedOn w:val="12"/>
    <w:link w:val="7"/>
    <w:qFormat/>
    <w:uiPriority w:val="99"/>
    <w:rPr>
      <w:rFonts w:ascii="Times New Roman" w:hAnsi="Times New Roman" w:eastAsia="宋体" w:cs="Times New Roman"/>
      <w:sz w:val="18"/>
      <w:szCs w:val="18"/>
    </w:rPr>
  </w:style>
  <w:style w:type="character" w:styleId="22">
    <w:name w:val="Placeholder Text"/>
    <w:basedOn w:val="12"/>
    <w:semiHidden/>
    <w:qFormat/>
    <w:uiPriority w:val="99"/>
    <w:rPr>
      <w:color w:val="808080"/>
    </w:rPr>
  </w:style>
  <w:style w:type="character" w:customStyle="1" w:styleId="23">
    <w:name w:val="font51"/>
    <w:basedOn w:val="12"/>
    <w:qFormat/>
    <w:uiPriority w:val="0"/>
    <w:rPr>
      <w:rFonts w:hint="eastAsia" w:ascii="黑体" w:hAnsi="宋体" w:eastAsia="黑体" w:cs="黑体"/>
      <w:color w:val="000000"/>
      <w:sz w:val="28"/>
      <w:szCs w:val="28"/>
      <w:u w:val="none"/>
    </w:rPr>
  </w:style>
  <w:style w:type="character" w:customStyle="1" w:styleId="24">
    <w:name w:val="font41"/>
    <w:basedOn w:val="12"/>
    <w:qFormat/>
    <w:uiPriority w:val="0"/>
    <w:rPr>
      <w:rFonts w:hint="eastAsia" w:ascii="宋体" w:hAnsi="宋体" w:eastAsia="宋体" w:cs="宋体"/>
      <w:color w:val="000000"/>
      <w:sz w:val="28"/>
      <w:szCs w:val="28"/>
      <w:u w:val="none"/>
    </w:rPr>
  </w:style>
  <w:style w:type="character" w:customStyle="1" w:styleId="25">
    <w:name w:val="批注框文本 Char"/>
    <w:basedOn w:val="12"/>
    <w:link w:val="6"/>
    <w:semiHidden/>
    <w:qFormat/>
    <w:uiPriority w:val="99"/>
    <w:rPr>
      <w:kern w:val="2"/>
      <w:sz w:val="18"/>
      <w:szCs w:val="18"/>
    </w:rPr>
  </w:style>
  <w:style w:type="paragraph" w:styleId="26">
    <w:name w:val="No Spacing"/>
    <w:link w:val="27"/>
    <w:qFormat/>
    <w:uiPriority w:val="1"/>
    <w:rPr>
      <w:rFonts w:asciiTheme="minorHAnsi" w:hAnsiTheme="minorHAnsi" w:eastAsiaTheme="minorEastAsia" w:cstheme="minorBidi"/>
      <w:sz w:val="22"/>
      <w:szCs w:val="22"/>
      <w:lang w:val="en-US" w:eastAsia="zh-CN" w:bidi="ar-SA"/>
    </w:rPr>
  </w:style>
  <w:style w:type="character" w:customStyle="1" w:styleId="27">
    <w:name w:val="无间隔 Char"/>
    <w:basedOn w:val="12"/>
    <w:link w:val="26"/>
    <w:qFormat/>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fe68bf9-e570-429b-a8b5-0a9aed96709c}"/>
        <w:style w:val=""/>
        <w:category>
          <w:name w:val="常规"/>
          <w:gallery w:val="placeholder"/>
        </w:category>
        <w:types>
          <w:type w:val="bbPlcHdr"/>
        </w:types>
        <w:behaviors>
          <w:behavior w:val="content"/>
        </w:behaviors>
        <w:description w:val=""/>
        <w:guid w:val="{2FE68BF9-E570-429B-A8B5-0A9AED96709C}"/>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roman"/>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80285A"/>
    <w:rsid w:val="00013D5D"/>
    <w:rsid w:val="00102898"/>
    <w:rsid w:val="001B2DBA"/>
    <w:rsid w:val="0048475D"/>
    <w:rsid w:val="007311C2"/>
    <w:rsid w:val="0080285A"/>
    <w:rsid w:val="00991133"/>
    <w:rsid w:val="00F224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249</Words>
  <Characters>1421</Characters>
  <Lines>11</Lines>
  <Paragraphs>3</Paragraphs>
  <TotalTime>3</TotalTime>
  <ScaleCrop>false</ScaleCrop>
  <LinksUpToDate>false</LinksUpToDate>
  <CharactersWithSpaces>1667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2021-07-26T08:41:00Z</cp:lastPrinted>
  <dcterms:modified xsi:type="dcterms:W3CDTF">2022-02-18T09:56:01Z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3E6770EBD26441CC8CD478C868F7FAE8</vt:lpwstr>
  </property>
</Properties>
</file>