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44"/>
          <w:szCs w:val="44"/>
        </w:rPr>
        <w:t>第三章</w:t>
      </w:r>
      <w:r>
        <w:rPr>
          <w:rFonts w:cs="宋体"/>
          <w:b/>
          <w:bCs/>
          <w:kern w:val="0"/>
          <w:sz w:val="44"/>
          <w:szCs w:val="44"/>
        </w:rPr>
        <w:t xml:space="preserve">  </w:t>
      </w:r>
      <w:r>
        <w:rPr>
          <w:rFonts w:hint="eastAsia" w:cs="宋体"/>
          <w:b/>
          <w:bCs/>
          <w:kern w:val="0"/>
          <w:sz w:val="44"/>
          <w:szCs w:val="44"/>
        </w:rPr>
        <w:t>项目需求和质量标准</w:t>
      </w:r>
    </w:p>
    <w:p>
      <w:pPr>
        <w:spacing w:line="560" w:lineRule="exact"/>
        <w:ind w:firstLine="498" w:firstLineChars="177"/>
        <w:rPr>
          <w:rFonts w:hint="eastAsia" w:ascii="宋体" w:hAnsi="宋体" w:eastAsia="宋体" w:cs="宋体"/>
          <w:b/>
          <w:bCs/>
          <w:sz w:val="28"/>
          <w:szCs w:val="28"/>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、项目内容：</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（一）制作广西壮族自治区桂东人民医院党建宣传片， 运用视、听、语言及特效等表现方式，深入挖掘医院73年文化内涵，彰显医院党建工作成就与特色，充分展示院党委领导医院改革建设发展取得的成效。</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（二）医院提供党建宣传片设计思路及相关文字资料和部分图像素材，投标人负责党建宣传片的脚本创作、实地拍摄、后期制作、影视特效包装和成片制作等。</w:t>
      </w:r>
    </w:p>
    <w:p>
      <w:pPr>
        <w:spacing w:line="560" w:lineRule="exact"/>
        <w:ind w:firstLine="498" w:firstLineChars="177"/>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、项目拍摄及制作要求：</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（一）时长8-10分钟。</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（二）拍摄设备：专业电影机、灯光及录音器材、轨道、大小摇臂、航拍器、延时拍摄等。</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（三）视频采用专业电影机进行摄制（不包含用单反改装的摄像机），分辨率不低于1920*1080p；采用多机位拍摄；需调色（参照当今电视剧调色要求、达芬奇调色）和后期包装制作。</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（四）结构（如片头、引子、正片、片尾等）及片长分配合理。风格：画面影像节律动感，动态镜头自然流畅，背景音乐旋律优美，全片可观赏性强。</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（五）项目完整材料包括剧本文本、分镜头安排文本、所有拍摄的源视频素材、宣传片成片、成片的工程文件。</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（六）合同签订完毕后10日内完成剧本编创，并通过招标方审核。剧本通过后30日内完成现场拍摄、后期制作（含配音、编辑调色修改等），并经招标方审核定稿后将成片交付招标方。</w:t>
      </w:r>
    </w:p>
    <w:p>
      <w:pPr>
        <w:spacing w:line="560" w:lineRule="exact"/>
        <w:ind w:firstLine="498" w:firstLineChars="177"/>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、投标人资格条件</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（一）投标人必须是具有独立承担民事责任能力的中华人民共和国境内注册的法人。</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（二）投标人参加本次采购活动应具备下列条件：</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3.具有履行合同所必需的设备和专业技术能力。</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4.具有依法缴纳税收和社会保障资金的良好记录。</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5.参加本次遴选活动前在经营活动中没有重大违法记录。</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6.具有丰富的宣传片（含党建宣传片）以及专题片拍摄经验，近两年来至少为5家以上单位制作高水平专题片。</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7.拥有高效稳定的制作团队，拥有主创团队（专业导演、编导）、执行团队（场务、摄像、特殊摄影、灯光、录音）、后期制作团队（后期导演、制作）等人员且具备相应从业资质。</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8.本项目主创团队需有拍摄制作主题宣传片的成功经验，主创团队独立拍摄制作有市级以上宣传文化、广电行政部门的作品按级别加分，并提供合同复印件。</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9.摄制人员有独到的艺术理念，能够满足院方的制作要求和艺术追求。</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10.本项目不接受联合体。</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11.法律、行政法规规定的其他条件。</w:t>
      </w:r>
    </w:p>
    <w:p>
      <w:pPr>
        <w:spacing w:line="560" w:lineRule="exact"/>
        <w:ind w:firstLine="498" w:firstLineChars="177"/>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、投标文件及投标提交的材料</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（一）单位相关资质证书复印件（盖鲜章）。</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（二）投标项目的策划大纲、拍摄计划。</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（三）本次项目使用的设备清单。</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（四）本次项目所需费用的总价、单价。</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（五）从事投标本项目团队组织及人员基本情况介绍表。</w:t>
      </w:r>
    </w:p>
    <w:p>
      <w:pPr>
        <w:spacing w:line="56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（六）投标人自主拍摄的主题宣传片三部（提供电子版）。</w:t>
      </w:r>
    </w:p>
    <w:p>
      <w:pPr>
        <w:spacing w:line="560" w:lineRule="exact"/>
        <w:ind w:firstLine="495" w:firstLineChars="177"/>
        <w:rPr>
          <w:rFonts w:hint="eastAsia" w:ascii="宋体" w:hAnsi="宋体" w:eastAsia="宋体" w:cs="宋体"/>
          <w:kern w:val="0"/>
          <w:sz w:val="28"/>
          <w:szCs w:val="28"/>
        </w:rPr>
      </w:pPr>
      <w:r>
        <w:rPr>
          <w:rFonts w:hint="eastAsia" w:ascii="宋体" w:hAnsi="宋体" w:eastAsia="宋体" w:cs="宋体"/>
          <w:sz w:val="28"/>
          <w:szCs w:val="28"/>
        </w:rPr>
        <w:t>（七）主题宣传片制作的相关业绩（附合同复印件）。</w:t>
      </w:r>
    </w:p>
    <w:p>
      <w:pPr>
        <w:spacing w:line="560" w:lineRule="exact"/>
        <w:ind w:firstLine="498" w:firstLineChars="177"/>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五、付款方式：</w:t>
      </w:r>
    </w:p>
    <w:p>
      <w:pPr>
        <w:widowControl/>
        <w:spacing w:line="400" w:lineRule="exact"/>
        <w:ind w:left="-710" w:leftChars="-338" w:firstLine="560" w:firstLineChars="200"/>
        <w:jc w:val="left"/>
        <w:rPr>
          <w:rFonts w:hint="eastAsia" w:ascii="宋体" w:hAnsi="宋体" w:eastAsia="宋体" w:cs="宋体"/>
          <w:kern w:val="0"/>
          <w:sz w:val="28"/>
          <w:szCs w:val="28"/>
        </w:rPr>
      </w:pPr>
      <w:r>
        <w:rPr>
          <w:rFonts w:hint="eastAsia" w:ascii="宋体" w:hAnsi="宋体" w:cs="宋体"/>
          <w:kern w:val="0"/>
          <w:sz w:val="28"/>
          <w:szCs w:val="28"/>
          <w:lang w:eastAsia="zh-CN"/>
        </w:rPr>
        <w:t>签订经济合同后，</w:t>
      </w:r>
      <w:r>
        <w:rPr>
          <w:rFonts w:hint="eastAsia" w:ascii="宋体" w:hAnsi="宋体" w:eastAsia="宋体" w:cs="宋体"/>
          <w:kern w:val="0"/>
          <w:sz w:val="28"/>
          <w:szCs w:val="28"/>
        </w:rPr>
        <w:t>开拍</w:t>
      </w:r>
      <w:r>
        <w:rPr>
          <w:rFonts w:hint="eastAsia" w:ascii="宋体" w:hAnsi="宋体" w:cs="宋体"/>
          <w:kern w:val="0"/>
          <w:sz w:val="28"/>
          <w:szCs w:val="28"/>
          <w:lang w:eastAsia="zh-CN"/>
        </w:rPr>
        <w:t>时</w:t>
      </w:r>
      <w:r>
        <w:rPr>
          <w:rFonts w:hint="eastAsia" w:ascii="宋体" w:hAnsi="宋体" w:eastAsia="宋体" w:cs="宋体"/>
          <w:kern w:val="0"/>
          <w:sz w:val="28"/>
          <w:szCs w:val="28"/>
        </w:rPr>
        <w:t>先付40％，审核通过后再付60％</w:t>
      </w:r>
      <w:r>
        <w:rPr>
          <w:rFonts w:hint="eastAsia" w:ascii="宋体" w:hAnsi="宋体" w:eastAsia="宋体" w:cs="宋体"/>
          <w:color w:val="FF0000"/>
          <w:kern w:val="0"/>
          <w:sz w:val="28"/>
          <w:szCs w:val="28"/>
          <w:u w:val="single"/>
          <w:lang w:eastAsia="zh-CN"/>
        </w:rPr>
        <w:t>（连同投标保证金</w:t>
      </w:r>
      <w:r>
        <w:rPr>
          <w:rFonts w:hint="eastAsia" w:ascii="宋体" w:hAnsi="宋体" w:eastAsia="宋体" w:cs="宋体"/>
          <w:color w:val="FF0000"/>
          <w:kern w:val="0"/>
          <w:sz w:val="28"/>
          <w:szCs w:val="28"/>
          <w:u w:val="single"/>
          <w:lang w:val="en-US" w:eastAsia="zh-CN"/>
        </w:rPr>
        <w:t>1000元</w:t>
      </w:r>
      <w:r>
        <w:rPr>
          <w:rFonts w:hint="eastAsia" w:ascii="宋体" w:hAnsi="宋体" w:eastAsia="宋体" w:cs="宋体"/>
          <w:color w:val="FF0000"/>
          <w:kern w:val="0"/>
          <w:sz w:val="28"/>
          <w:szCs w:val="28"/>
          <w:u w:val="single"/>
          <w:lang w:eastAsia="zh-CN"/>
        </w:rPr>
        <w:t>无息退回）</w:t>
      </w:r>
      <w:r>
        <w:rPr>
          <w:rFonts w:hint="eastAsia" w:ascii="宋体" w:hAnsi="宋体" w:eastAsia="宋体" w:cs="宋体"/>
          <w:kern w:val="0"/>
          <w:sz w:val="28"/>
          <w:szCs w:val="28"/>
        </w:rPr>
        <w:t>。</w:t>
      </w:r>
    </w:p>
    <w:p>
      <w:pPr>
        <w:widowControl/>
        <w:spacing w:line="360" w:lineRule="auto"/>
        <w:ind w:left="-708" w:leftChars="-338" w:hanging="2"/>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 </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lang w:eastAsia="zh-CN"/>
        </w:rPr>
        <w:t>六</w:t>
      </w:r>
      <w:r>
        <w:rPr>
          <w:rFonts w:hint="eastAsia" w:ascii="宋体" w:hAnsi="宋体" w:eastAsia="宋体" w:cs="宋体"/>
          <w:b/>
          <w:bCs/>
          <w:kern w:val="0"/>
          <w:sz w:val="28"/>
          <w:szCs w:val="28"/>
        </w:rPr>
        <w:t>、合同签订</w:t>
      </w:r>
      <w:bookmarkStart w:id="0" w:name="_GoBack"/>
      <w:bookmarkEnd w:id="0"/>
    </w:p>
    <w:p>
      <w:pPr>
        <w:widowControl/>
        <w:spacing w:line="360" w:lineRule="auto"/>
        <w:ind w:left="-708" w:leftChars="-338" w:hanging="2"/>
        <w:jc w:val="left"/>
        <w:rPr>
          <w:rFonts w:hint="eastAsia" w:ascii="宋体" w:hAnsi="宋体" w:eastAsia="宋体" w:cs="宋体"/>
          <w:sz w:val="28"/>
          <w:szCs w:val="28"/>
        </w:rPr>
      </w:pPr>
      <w:r>
        <w:rPr>
          <w:rFonts w:hint="eastAsia" w:ascii="宋体" w:hAnsi="宋体" w:eastAsia="宋体" w:cs="宋体"/>
          <w:kern w:val="0"/>
          <w:sz w:val="28"/>
          <w:szCs w:val="28"/>
        </w:rPr>
        <w:t>招标人和中标人应当自公示结束后</w:t>
      </w:r>
      <w:sdt>
        <w:sdtPr>
          <w:rPr>
            <w:rFonts w:hint="eastAsia" w:ascii="宋体" w:hAnsi="宋体" w:eastAsia="宋体" w:cs="宋体"/>
            <w:kern w:val="0"/>
            <w:sz w:val="28"/>
            <w:szCs w:val="28"/>
          </w:rPr>
          <w:alias w:val="无特殊情况不建议修改"/>
          <w:tag w:val="无特殊情况不建议修改"/>
          <w:id w:val="-183904816"/>
          <w:placeholder>
            <w:docPart w:val="DefaultPlaceholder_-1854013440"/>
          </w:placeholder>
          <w15:color w:val="FF0000"/>
        </w:sdtPr>
        <w:sdtEndPr>
          <w:rPr>
            <w:rFonts w:hint="eastAsia" w:ascii="宋体" w:hAnsi="宋体" w:eastAsia="宋体" w:cs="宋体"/>
            <w:color w:val="FF0000"/>
            <w:kern w:val="0"/>
            <w:sz w:val="28"/>
            <w:szCs w:val="28"/>
            <w:u w:val="single"/>
          </w:rPr>
        </w:sdtEndPr>
        <w:sdtContent>
          <w:r>
            <w:rPr>
              <w:rFonts w:hint="eastAsia" w:ascii="宋体" w:hAnsi="宋体" w:eastAsia="宋体" w:cs="宋体"/>
              <w:color w:val="FF0000"/>
              <w:kern w:val="0"/>
              <w:sz w:val="28"/>
              <w:szCs w:val="28"/>
              <w:u w:val="single"/>
            </w:rPr>
            <w:t>5</w:t>
          </w:r>
        </w:sdtContent>
      </w:sdt>
      <w:r>
        <w:rPr>
          <w:rFonts w:hint="eastAsia" w:ascii="宋体" w:hAnsi="宋体" w:eastAsia="宋体" w:cs="宋体"/>
          <w:kern w:val="0"/>
          <w:sz w:val="28"/>
          <w:szCs w:val="28"/>
          <w:lang w:val="en-US" w:eastAsia="zh-CN"/>
        </w:rPr>
        <w:t>工作日</w:t>
      </w:r>
      <w:r>
        <w:rPr>
          <w:rFonts w:hint="eastAsia" w:ascii="宋体" w:hAnsi="宋体" w:eastAsia="宋体" w:cs="宋体"/>
          <w:kern w:val="0"/>
          <w:sz w:val="28"/>
          <w:szCs w:val="28"/>
        </w:rPr>
        <w:t>内签订采购合同。</w:t>
      </w:r>
    </w:p>
    <w:p>
      <w:pPr>
        <w:widowControl/>
        <w:spacing w:line="360" w:lineRule="auto"/>
        <w:ind w:left="-428" w:leftChars="-204" w:firstLine="840" w:firstLineChars="299"/>
        <w:jc w:val="left"/>
        <w:rPr>
          <w:rFonts w:hint="eastAsia" w:ascii="宋体" w:hAnsi="宋体" w:eastAsia="宋体" w:cs="宋体"/>
          <w:b/>
          <w:bCs/>
          <w:kern w:val="0"/>
          <w:sz w:val="28"/>
          <w:szCs w:val="28"/>
        </w:rPr>
      </w:pPr>
      <w:r>
        <w:rPr>
          <w:rFonts w:hint="eastAsia" w:ascii="宋体" w:hAnsi="宋体" w:eastAsia="宋体" w:cs="宋体"/>
          <w:b/>
          <w:bCs/>
          <w:kern w:val="0"/>
          <w:sz w:val="28"/>
          <w:szCs w:val="28"/>
          <w:lang w:eastAsia="zh-CN"/>
        </w:rPr>
        <w:t>七</w:t>
      </w:r>
      <w:r>
        <w:rPr>
          <w:rFonts w:hint="eastAsia" w:ascii="宋体" w:hAnsi="宋体" w:eastAsia="宋体" w:cs="宋体"/>
          <w:b/>
          <w:bCs/>
          <w:kern w:val="0"/>
          <w:sz w:val="28"/>
          <w:szCs w:val="28"/>
        </w:rPr>
        <w:t>、特别说明</w:t>
      </w:r>
    </w:p>
    <w:p>
      <w:pPr>
        <w:widowControl/>
        <w:spacing w:line="400" w:lineRule="exact"/>
        <w:ind w:left="-613" w:leftChars="-292" w:firstLine="481" w:firstLineChars="172"/>
        <w:jc w:val="left"/>
        <w:rPr>
          <w:rFonts w:hint="eastAsia" w:ascii="宋体" w:hAnsi="宋体" w:eastAsia="宋体" w:cs="宋体"/>
          <w:kern w:val="0"/>
          <w:sz w:val="28"/>
          <w:szCs w:val="28"/>
        </w:rPr>
      </w:pPr>
      <w:r>
        <w:rPr>
          <w:rFonts w:hint="eastAsia" w:ascii="宋体" w:hAnsi="宋体" w:eastAsia="宋体" w:cs="宋体"/>
          <w:kern w:val="0"/>
          <w:sz w:val="28"/>
          <w:szCs w:val="28"/>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widowControl/>
        <w:jc w:val="center"/>
        <w:rPr>
          <w:rFonts w:hint="eastAsia" w:ascii="宋体" w:hAnsi="宋体" w:eastAsia="宋体" w:cs="宋体"/>
          <w:b/>
          <w:bCs/>
          <w:kern w:val="0"/>
          <w:sz w:val="28"/>
          <w:szCs w:val="28"/>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第四章  评标方法与评分标准</w:t>
      </w:r>
    </w:p>
    <w:p>
      <w:pPr>
        <w:pStyle w:val="2"/>
        <w:rPr>
          <w:rFonts w:hint="eastAsia"/>
        </w:rPr>
      </w:pPr>
    </w:p>
    <w:p>
      <w:pPr>
        <w:widowControl/>
        <w:spacing w:line="360" w:lineRule="auto"/>
        <w:ind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一、评标方法与定标原则</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kern w:val="0"/>
          <w:sz w:val="28"/>
          <w:szCs w:val="28"/>
        </w:rPr>
        <w:t>评委会将对确定为实质性响应招标文件要求的投标文件进行评价和比较，评标方法采用</w:t>
      </w:r>
      <w:r>
        <w:rPr>
          <w:rFonts w:hint="eastAsia" w:ascii="宋体" w:hAnsi="宋体" w:eastAsia="宋体" w:cs="宋体"/>
          <w:b/>
          <w:bCs/>
          <w:kern w:val="0"/>
          <w:sz w:val="28"/>
          <w:szCs w:val="28"/>
          <w:u w:val="single"/>
        </w:rPr>
        <w:t xml:space="preserve"> </w:t>
      </w:r>
      <w:sdt>
        <w:sdtPr>
          <w:rPr>
            <w:rFonts w:hint="eastAsia" w:ascii="宋体" w:hAnsi="宋体" w:eastAsia="宋体" w:cs="宋体"/>
            <w:b/>
            <w:bCs/>
            <w:kern w:val="0"/>
            <w:sz w:val="28"/>
            <w:szCs w:val="28"/>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ascii="宋体" w:hAnsi="宋体" w:eastAsia="宋体" w:cs="宋体"/>
            <w:b/>
            <w:bCs/>
            <w:kern w:val="0"/>
            <w:sz w:val="28"/>
            <w:szCs w:val="28"/>
            <w:u w:val="single"/>
          </w:rPr>
        </w:sdtEndPr>
        <w:sdtContent>
          <w:r>
            <w:rPr>
              <w:rFonts w:hint="eastAsia" w:ascii="宋体" w:hAnsi="宋体" w:eastAsia="宋体" w:cs="宋体"/>
              <w:b/>
              <w:bCs/>
              <w:kern w:val="0"/>
              <w:sz w:val="28"/>
              <w:szCs w:val="28"/>
              <w:u w:val="single"/>
              <w:lang w:eastAsia="zh-CN"/>
            </w:rPr>
            <w:t>综合评分法</w:t>
          </w:r>
        </w:sdtContent>
      </w:sdt>
      <w:r>
        <w:rPr>
          <w:rFonts w:hint="eastAsia" w:ascii="宋体" w:hAnsi="宋体" w:eastAsia="宋体" w:cs="宋体"/>
          <w:b/>
          <w:bCs/>
          <w:kern w:val="0"/>
          <w:sz w:val="28"/>
          <w:szCs w:val="28"/>
          <w:u w:val="single"/>
        </w:rPr>
        <w:t xml:space="preserve"> </w:t>
      </w:r>
      <w:r>
        <w:rPr>
          <w:rFonts w:hint="eastAsia" w:ascii="宋体" w:hAnsi="宋体" w:eastAsia="宋体" w:cs="宋体"/>
          <w:kern w:val="0"/>
          <w:sz w:val="28"/>
          <w:szCs w:val="28"/>
        </w:rPr>
        <w:t>确定中标候选人。</w:t>
      </w: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431C4"/>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4A66578"/>
    <w:rsid w:val="06D05B2E"/>
    <w:rsid w:val="07D63618"/>
    <w:rsid w:val="09C53074"/>
    <w:rsid w:val="09C85F7A"/>
    <w:rsid w:val="0A0362F9"/>
    <w:rsid w:val="0BC91684"/>
    <w:rsid w:val="10C44FE5"/>
    <w:rsid w:val="10C97A40"/>
    <w:rsid w:val="122B15C9"/>
    <w:rsid w:val="140D1AAC"/>
    <w:rsid w:val="14A4200E"/>
    <w:rsid w:val="14BA18FD"/>
    <w:rsid w:val="16DE1BA1"/>
    <w:rsid w:val="17535846"/>
    <w:rsid w:val="17BE7C25"/>
    <w:rsid w:val="1A5D5E77"/>
    <w:rsid w:val="1ADD6755"/>
    <w:rsid w:val="1CDA5E97"/>
    <w:rsid w:val="204E6A4B"/>
    <w:rsid w:val="214F4DED"/>
    <w:rsid w:val="2218153E"/>
    <w:rsid w:val="22BD2FB3"/>
    <w:rsid w:val="23D902C0"/>
    <w:rsid w:val="250709CF"/>
    <w:rsid w:val="251A729B"/>
    <w:rsid w:val="252E3513"/>
    <w:rsid w:val="26582593"/>
    <w:rsid w:val="26A36964"/>
    <w:rsid w:val="27EA373C"/>
    <w:rsid w:val="2E44559E"/>
    <w:rsid w:val="2FA71273"/>
    <w:rsid w:val="3194337D"/>
    <w:rsid w:val="32110C25"/>
    <w:rsid w:val="34642367"/>
    <w:rsid w:val="3737378F"/>
    <w:rsid w:val="3806606D"/>
    <w:rsid w:val="38C93665"/>
    <w:rsid w:val="38F605A0"/>
    <w:rsid w:val="38FE7399"/>
    <w:rsid w:val="397701BE"/>
    <w:rsid w:val="3A0D261A"/>
    <w:rsid w:val="3A330458"/>
    <w:rsid w:val="3ACC5F8D"/>
    <w:rsid w:val="3B5B69F6"/>
    <w:rsid w:val="3CE60193"/>
    <w:rsid w:val="41366ED0"/>
    <w:rsid w:val="42D10E7F"/>
    <w:rsid w:val="42F56341"/>
    <w:rsid w:val="44D15033"/>
    <w:rsid w:val="45883236"/>
    <w:rsid w:val="46BA3873"/>
    <w:rsid w:val="492E435B"/>
    <w:rsid w:val="4AB35768"/>
    <w:rsid w:val="4E7A2EF9"/>
    <w:rsid w:val="539B006B"/>
    <w:rsid w:val="53DB1856"/>
    <w:rsid w:val="54FF739E"/>
    <w:rsid w:val="58AB32D2"/>
    <w:rsid w:val="58BA59F2"/>
    <w:rsid w:val="5B4517BC"/>
    <w:rsid w:val="5BCB48E6"/>
    <w:rsid w:val="5BD2436E"/>
    <w:rsid w:val="5CA22C3E"/>
    <w:rsid w:val="5CD96603"/>
    <w:rsid w:val="5E116BDB"/>
    <w:rsid w:val="5EC0115A"/>
    <w:rsid w:val="60433DF0"/>
    <w:rsid w:val="60A26D69"/>
    <w:rsid w:val="622562E9"/>
    <w:rsid w:val="62FE6288"/>
    <w:rsid w:val="659C46CE"/>
    <w:rsid w:val="66122DE8"/>
    <w:rsid w:val="67DF6AF4"/>
    <w:rsid w:val="691F78D0"/>
    <w:rsid w:val="69333123"/>
    <w:rsid w:val="6AAD6A36"/>
    <w:rsid w:val="6B7C465A"/>
    <w:rsid w:val="6C465394"/>
    <w:rsid w:val="6DD0797D"/>
    <w:rsid w:val="706255C5"/>
    <w:rsid w:val="70B14C5A"/>
    <w:rsid w:val="71747D49"/>
    <w:rsid w:val="717E737E"/>
    <w:rsid w:val="722A12B4"/>
    <w:rsid w:val="74B5471E"/>
    <w:rsid w:val="75661EAC"/>
    <w:rsid w:val="76D6141B"/>
    <w:rsid w:val="778C3E77"/>
    <w:rsid w:val="77C67389"/>
    <w:rsid w:val="7E17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qFormat/>
    <w:uiPriority w:val="99"/>
    <w:pPr>
      <w:jc w:val="left"/>
    </w:pPr>
  </w:style>
  <w:style w:type="paragraph" w:styleId="4">
    <w:name w:val="Body Text"/>
    <w:basedOn w:val="1"/>
    <w:next w:val="1"/>
    <w:unhideWhenUsed/>
    <w:qFormat/>
    <w:uiPriority w:val="0"/>
    <w:pPr>
      <w:spacing w:after="120"/>
    </w:pPr>
  </w:style>
  <w:style w:type="paragraph" w:styleId="5">
    <w:name w:val="Plain Text"/>
    <w:basedOn w:val="1"/>
    <w:link w:val="17"/>
    <w:qFormat/>
    <w:uiPriority w:val="99"/>
    <w:rPr>
      <w:rFonts w:ascii="宋体" w:hAnsi="Courier New"/>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paragraph" w:styleId="9">
    <w:name w:val="Body Text First Indent"/>
    <w:basedOn w:val="4"/>
    <w:unhideWhenUsed/>
    <w:qFormat/>
    <w:uiPriority w:val="99"/>
    <w:pPr>
      <w:ind w:firstLine="420" w:firstLineChars="100"/>
    </w:pPr>
  </w:style>
  <w:style w:type="table" w:styleId="11">
    <w:name w:val="Table Grid"/>
    <w:basedOn w:val="1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8"/>
    <w:semiHidden/>
    <w:qFormat/>
    <w:uiPriority w:val="99"/>
    <w:rPr>
      <w:rFonts w:ascii="Times New Roman" w:hAnsi="Times New Roman" w:eastAsia="宋体" w:cs="Times New Roman"/>
      <w:b/>
      <w:bCs/>
      <w:szCs w:val="21"/>
    </w:rPr>
  </w:style>
  <w:style w:type="character" w:customStyle="1" w:styleId="17">
    <w:name w:val="纯文本 字符"/>
    <w:basedOn w:val="12"/>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2"/>
    <w:link w:val="7"/>
    <w:qFormat/>
    <w:uiPriority w:val="99"/>
    <w:rPr>
      <w:rFonts w:ascii="Times New Roman" w:hAnsi="Times New Roman" w:eastAsia="宋体" w:cs="Times New Roman"/>
      <w:sz w:val="18"/>
      <w:szCs w:val="18"/>
    </w:rPr>
  </w:style>
  <w:style w:type="character" w:customStyle="1" w:styleId="21">
    <w:name w:val="页脚 字符"/>
    <w:basedOn w:val="12"/>
    <w:link w:val="6"/>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1429</Words>
  <Characters>1465</Characters>
  <Lines>26</Lines>
  <Paragraphs>7</Paragraphs>
  <TotalTime>5</TotalTime>
  <ScaleCrop>false</ScaleCrop>
  <LinksUpToDate>false</LinksUpToDate>
  <CharactersWithSpaces>1475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2022-04-29T08:12:12Z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530341C43AEF48B6BD2D245A82FEDE8F</vt:lpwstr>
  </property>
</Properties>
</file>