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20" w:firstLineChars="199"/>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pPr>
        <w:pStyle w:val="2"/>
        <w:ind w:left="-500" w:leftChars="-238" w:firstLine="420" w:firstLineChars="199"/>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w:t>
      </w:r>
      <w:r>
        <w:rPr>
          <w:rFonts w:hint="eastAsia" w:cs="宋体"/>
          <w:b/>
          <w:bCs/>
          <w:sz w:val="28"/>
          <w:szCs w:val="28"/>
          <w:lang w:eastAsia="zh-CN"/>
        </w:rPr>
        <w:t>回收</w:t>
      </w:r>
      <w:r>
        <w:rPr>
          <w:rFonts w:hint="eastAsia" w:cs="宋体"/>
          <w:b/>
          <w:bCs/>
          <w:sz w:val="28"/>
          <w:szCs w:val="28"/>
        </w:rPr>
        <w:t>清单和要求</w:t>
      </w:r>
    </w:p>
    <w:p>
      <w:pPr>
        <w:pStyle w:val="2"/>
        <w:ind w:left="-708" w:leftChars="-337"/>
        <w:rPr>
          <w:b/>
          <w:bCs/>
        </w:rPr>
      </w:pPr>
      <w:r>
        <w:rPr>
          <w:rFonts w:hint="eastAsia" w:cs="宋体"/>
          <w:b/>
          <w:bCs/>
        </w:rPr>
        <w:t>（一）回收清单</w:t>
      </w:r>
      <w:r>
        <w:rPr>
          <w:b/>
          <w:bCs/>
        </w:rPr>
        <w:t> </w:t>
      </w:r>
    </w:p>
    <w:p>
      <w:pPr>
        <w:pStyle w:val="2"/>
        <w:ind w:left="-708" w:leftChars="-337"/>
        <w:rPr>
          <w:b/>
          <w:bCs/>
        </w:rPr>
      </w:pPr>
      <w:r>
        <w:rPr>
          <w:rFonts w:hint="eastAsia"/>
          <w:b/>
          <w:bCs/>
        </w:rPr>
        <w:t xml:space="preserve">     </w:t>
      </w:r>
    </w:p>
    <w:tbl>
      <w:tblPr>
        <w:tblStyle w:val="9"/>
        <w:tblW w:w="6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40"/>
        <w:gridCol w:w="241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olor w:val="000000"/>
              </w:rPr>
            </w:pPr>
            <w:r>
              <w:rPr>
                <w:rFonts w:hint="eastAsia" w:ascii="宋体" w:hAnsi="宋体" w:cs="宋体"/>
                <w:b/>
                <w:bCs/>
              </w:rPr>
              <w:t>序号</w:t>
            </w:r>
          </w:p>
        </w:tc>
        <w:tc>
          <w:tcPr>
            <w:tcW w:w="1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宋体"/>
                <w:b/>
                <w:bCs/>
              </w:rPr>
              <w:t>废品名称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b/>
              </w:rPr>
              <w:t>报价</w:t>
            </w:r>
            <w:r>
              <w:rPr>
                <w:rFonts w:hint="eastAsia" w:ascii="宋体" w:hAnsi="宋体"/>
                <w:b/>
                <w:lang w:eastAsia="zh-CN"/>
              </w:rPr>
              <w:t>：要求以市场价</w:t>
            </w:r>
            <w:r>
              <w:rPr>
                <w:rFonts w:hint="eastAsia" w:ascii="宋体" w:hAnsi="宋体" w:cs="宋体"/>
                <w:b/>
                <w:bCs/>
              </w:rPr>
              <w:t>上浮5</w:t>
            </w:r>
            <w:r>
              <w:rPr>
                <w:rFonts w:ascii="宋体" w:hAnsi="宋体" w:cs="宋体"/>
                <w:b/>
                <w:bCs/>
              </w:rPr>
              <w:t>%</w:t>
            </w:r>
            <w:r>
              <w:rPr>
                <w:rFonts w:hint="eastAsia" w:ascii="宋体" w:hAnsi="宋体" w:cs="宋体"/>
                <w:b/>
                <w:bCs/>
              </w:rPr>
              <w:t>以上</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1</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紫铜</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2</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黄铜</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3</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ascii="宋体" w:hAnsi="宋体"/>
                <w:color w:val="000000"/>
              </w:rPr>
              <w:t>304</w:t>
            </w:r>
            <w:r>
              <w:rPr>
                <w:rFonts w:hint="eastAsia" w:ascii="宋体" w:hAnsi="宋体"/>
                <w:color w:val="000000"/>
              </w:rPr>
              <w:t>不锈钢</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4</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ascii="宋体" w:hAnsi="宋体"/>
                <w:color w:val="000000"/>
              </w:rPr>
              <w:t>202</w:t>
            </w:r>
            <w:r>
              <w:rPr>
                <w:rFonts w:hint="eastAsia" w:ascii="宋体" w:hAnsi="宋体"/>
                <w:color w:val="000000"/>
              </w:rPr>
              <w:t>不锈钢</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5</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厚铁</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6</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薄铁</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7</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铝</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8</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塑料</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9</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纸皮</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10</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报纸</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11</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杂纸</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3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宋体"/>
                <w:color w:val="000000"/>
              </w:rPr>
            </w:pPr>
            <w:r>
              <w:rPr>
                <w:rFonts w:ascii="宋体" w:hAnsi="宋体"/>
                <w:color w:val="000000"/>
              </w:rPr>
              <w:t>12</w:t>
            </w:r>
          </w:p>
        </w:tc>
        <w:tc>
          <w:tcPr>
            <w:tcW w:w="1840"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宋体" w:hAnsi="宋体"/>
                <w:color w:val="000000"/>
              </w:rPr>
            </w:pPr>
            <w:r>
              <w:rPr>
                <w:rFonts w:hint="eastAsia" w:ascii="宋体" w:hAnsi="宋体"/>
                <w:color w:val="000000"/>
              </w:rPr>
              <w:t>泡沫</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rPr>
                <w:rFonts w:ascii="宋体" w:hAnsi="宋体"/>
                <w:color w:val="000000"/>
              </w:rPr>
            </w:pPr>
          </w:p>
        </w:tc>
      </w:tr>
    </w:tbl>
    <w:p>
      <w:pPr>
        <w:pStyle w:val="2"/>
        <w:ind w:left="-708" w:leftChars="-337"/>
        <w:rPr>
          <w:rFonts w:ascii="宋体" w:hAnsi="宋体"/>
          <w:b/>
          <w:bCs/>
          <w:sz w:val="21"/>
          <w:szCs w:val="21"/>
        </w:rPr>
      </w:pPr>
    </w:p>
    <w:p>
      <w:pPr>
        <w:widowControl/>
        <w:numPr>
          <w:ilvl w:val="0"/>
          <w:numId w:val="1"/>
        </w:numPr>
        <w:spacing w:line="360" w:lineRule="auto"/>
        <w:ind w:left="-708" w:leftChars="-337"/>
        <w:jc w:val="left"/>
      </w:pPr>
      <w:r>
        <w:rPr>
          <w:rFonts w:hint="eastAsia" w:cs="宋体"/>
          <w:b/>
          <w:bCs/>
          <w:kern w:val="0"/>
          <w:sz w:val="24"/>
          <w:szCs w:val="24"/>
        </w:rPr>
        <w:t>技术规格参数</w:t>
      </w:r>
      <w:r>
        <w:rPr>
          <w:rFonts w:hint="eastAsia" w:cs="宋体"/>
          <w:b/>
          <w:bCs/>
          <w:kern w:val="0"/>
          <w:sz w:val="24"/>
          <w:szCs w:val="24"/>
          <w:lang w:eastAsia="zh-CN"/>
        </w:rPr>
        <w:t>：无</w:t>
      </w:r>
    </w:p>
    <w:p>
      <w:pPr>
        <w:pStyle w:val="2"/>
        <w:ind w:left="-708" w:leftChars="-337"/>
        <w:rPr>
          <w:rFonts w:cs="宋体"/>
          <w:b/>
          <w:bCs/>
        </w:rPr>
      </w:pPr>
      <w:r>
        <w:rPr>
          <w:rFonts w:hint="eastAsia"/>
        </w:rPr>
        <w:t xml:space="preserve">     </w:t>
      </w:r>
    </w:p>
    <w:p>
      <w:pPr>
        <w:pStyle w:val="2"/>
        <w:ind w:left="-708" w:leftChars="-337" w:firstLine="120" w:firstLineChars="50"/>
        <w:rPr>
          <w:rFonts w:cs="宋体"/>
        </w:rPr>
      </w:pPr>
      <w:r>
        <w:rPr>
          <w:rFonts w:hint="eastAsia" w:cs="宋体"/>
          <w:b/>
          <w:bCs/>
        </w:rPr>
        <w:t>（三）投标人资格要求</w:t>
      </w:r>
    </w:p>
    <w:p>
      <w:pPr>
        <w:widowControl/>
        <w:spacing w:line="400" w:lineRule="exact"/>
        <w:ind w:firstLine="560" w:firstLineChars="200"/>
        <w:jc w:val="left"/>
        <w:rPr>
          <w:rFonts w:cs="宋体"/>
          <w:color w:val="FF0000"/>
          <w:kern w:val="0"/>
          <w:sz w:val="28"/>
          <w:szCs w:val="28"/>
        </w:rPr>
      </w:pPr>
      <w:commentRangeStart w:id="0"/>
      <w:r>
        <w:rPr>
          <w:rFonts w:cs="宋体"/>
          <w:color w:val="FF0000"/>
          <w:kern w:val="0"/>
          <w:sz w:val="28"/>
          <w:szCs w:val="28"/>
        </w:rPr>
        <w:t>1</w:t>
      </w:r>
      <w:r>
        <w:rPr>
          <w:rFonts w:hint="eastAsia" w:cs="宋体"/>
          <w:color w:val="FF0000"/>
          <w:kern w:val="0"/>
          <w:sz w:val="28"/>
          <w:szCs w:val="28"/>
        </w:rPr>
        <w:t>.必须是符合《中华人民共和国政府采购法》第二十二条之规定的独立法人；</w:t>
      </w:r>
    </w:p>
    <w:p>
      <w:pPr>
        <w:widowControl/>
        <w:spacing w:line="400" w:lineRule="exact"/>
        <w:ind w:firstLine="560" w:firstLineChars="200"/>
        <w:jc w:val="left"/>
        <w:rPr>
          <w:rFonts w:cs="宋体"/>
          <w:color w:val="FF0000"/>
          <w:kern w:val="0"/>
          <w:sz w:val="28"/>
          <w:szCs w:val="28"/>
        </w:rPr>
      </w:pPr>
      <w:r>
        <w:rPr>
          <w:rFonts w:cs="宋体"/>
          <w:color w:val="FF0000"/>
          <w:kern w:val="0"/>
          <w:sz w:val="28"/>
          <w:szCs w:val="28"/>
        </w:rPr>
        <w:t>2</w:t>
      </w:r>
      <w:r>
        <w:rPr>
          <w:rFonts w:hint="eastAsia" w:cs="宋体"/>
          <w:color w:val="FF0000"/>
          <w:kern w:val="0"/>
          <w:sz w:val="28"/>
          <w:szCs w:val="28"/>
        </w:rPr>
        <w:t>.经营范围必须与本采购项目实质性相符；</w:t>
      </w:r>
    </w:p>
    <w:p>
      <w:pPr>
        <w:widowControl/>
        <w:spacing w:line="400" w:lineRule="exact"/>
        <w:ind w:firstLine="560" w:firstLineChars="200"/>
        <w:jc w:val="left"/>
        <w:rPr>
          <w:rFonts w:cs="宋体"/>
          <w:color w:val="FF0000"/>
          <w:kern w:val="0"/>
          <w:sz w:val="28"/>
          <w:szCs w:val="28"/>
        </w:rPr>
      </w:pPr>
      <w:r>
        <w:rPr>
          <w:rFonts w:cs="宋体"/>
          <w:color w:val="FF0000"/>
          <w:kern w:val="0"/>
          <w:sz w:val="28"/>
          <w:szCs w:val="28"/>
        </w:rPr>
        <w:t>3</w:t>
      </w:r>
      <w:r>
        <w:rPr>
          <w:rFonts w:hint="eastAsia" w:cs="宋体"/>
          <w:color w:val="FF0000"/>
          <w:kern w:val="0"/>
          <w:sz w:val="28"/>
          <w:szCs w:val="28"/>
        </w:rPr>
        <w:t>.有固定的经营场所，具备相关服务能力，具有良好的商业信誉；</w:t>
      </w:r>
    </w:p>
    <w:p>
      <w:pPr>
        <w:widowControl/>
        <w:spacing w:line="400" w:lineRule="exact"/>
        <w:ind w:firstLine="560" w:firstLineChars="200"/>
        <w:jc w:val="left"/>
        <w:rPr>
          <w:rFonts w:cs="宋体"/>
          <w:color w:val="FF0000"/>
          <w:kern w:val="0"/>
          <w:sz w:val="28"/>
          <w:szCs w:val="28"/>
        </w:rPr>
      </w:pPr>
      <w:r>
        <w:rPr>
          <w:rFonts w:cs="宋体"/>
          <w:color w:val="FF0000"/>
          <w:kern w:val="0"/>
          <w:sz w:val="28"/>
          <w:szCs w:val="28"/>
        </w:rPr>
        <w:t>4</w:t>
      </w:r>
      <w:r>
        <w:rPr>
          <w:rFonts w:hint="eastAsia" w:cs="宋体"/>
          <w:color w:val="FF0000"/>
          <w:kern w:val="0"/>
          <w:sz w:val="28"/>
          <w:szCs w:val="28"/>
        </w:rPr>
        <w:t>.提供营业执照、税务登记证、组织机构代码证复印件（盖章的），提供法人或被授权代表人身份证复印件；</w:t>
      </w:r>
    </w:p>
    <w:p>
      <w:pPr>
        <w:widowControl/>
        <w:spacing w:line="400" w:lineRule="exact"/>
        <w:ind w:firstLine="560" w:firstLineChars="200"/>
        <w:jc w:val="left"/>
        <w:rPr>
          <w:rFonts w:cs="宋体"/>
          <w:color w:val="FF0000"/>
          <w:kern w:val="0"/>
          <w:sz w:val="28"/>
          <w:szCs w:val="28"/>
        </w:rPr>
      </w:pPr>
      <w:r>
        <w:rPr>
          <w:rFonts w:cs="宋体"/>
          <w:color w:val="FF0000"/>
          <w:kern w:val="0"/>
          <w:sz w:val="28"/>
          <w:szCs w:val="28"/>
        </w:rPr>
        <w:t>5</w:t>
      </w:r>
      <w:r>
        <w:rPr>
          <w:rFonts w:hint="eastAsia" w:cs="宋体"/>
          <w:color w:val="FF0000"/>
          <w:kern w:val="0"/>
          <w:sz w:val="28"/>
          <w:szCs w:val="28"/>
        </w:rPr>
        <w:t>.经营业绩证明材料；</w:t>
      </w:r>
    </w:p>
    <w:p>
      <w:pPr>
        <w:widowControl/>
        <w:spacing w:line="400" w:lineRule="exact"/>
        <w:ind w:firstLine="560" w:firstLineChars="200"/>
        <w:jc w:val="left"/>
        <w:rPr>
          <w:rFonts w:cs="宋体"/>
          <w:color w:val="FF0000"/>
          <w:kern w:val="0"/>
          <w:sz w:val="28"/>
          <w:szCs w:val="28"/>
        </w:rPr>
      </w:pPr>
      <w:r>
        <w:rPr>
          <w:rFonts w:cs="宋体"/>
          <w:color w:val="FF0000"/>
          <w:kern w:val="0"/>
          <w:sz w:val="28"/>
          <w:szCs w:val="28"/>
        </w:rPr>
        <w:t>6</w:t>
      </w:r>
      <w:r>
        <w:rPr>
          <w:rFonts w:hint="eastAsia" w:cs="宋体"/>
          <w:color w:val="FF0000"/>
          <w:kern w:val="0"/>
          <w:sz w:val="28"/>
          <w:szCs w:val="28"/>
        </w:rPr>
        <w:t>.参加本次回收活动前三年内，没有重大违法、违纪记录的声明；　</w:t>
      </w:r>
    </w:p>
    <w:p>
      <w:pPr>
        <w:widowControl/>
        <w:spacing w:line="400" w:lineRule="exact"/>
        <w:ind w:firstLine="560" w:firstLineChars="200"/>
        <w:jc w:val="left"/>
        <w:rPr>
          <w:rFonts w:cs="宋体"/>
          <w:color w:val="FF0000"/>
          <w:kern w:val="0"/>
          <w:sz w:val="28"/>
          <w:szCs w:val="28"/>
        </w:rPr>
      </w:pPr>
      <w:r>
        <w:rPr>
          <w:rFonts w:cs="宋体"/>
          <w:color w:val="FF0000"/>
          <w:kern w:val="0"/>
          <w:sz w:val="28"/>
          <w:szCs w:val="28"/>
        </w:rPr>
        <w:t>7</w:t>
      </w:r>
      <w:r>
        <w:rPr>
          <w:rFonts w:hint="eastAsia" w:cs="宋体"/>
          <w:color w:val="FF0000"/>
          <w:kern w:val="0"/>
          <w:sz w:val="28"/>
          <w:szCs w:val="28"/>
        </w:rPr>
        <w:t>.本次招标不接受联合体投标。</w:t>
      </w:r>
      <w:commentRangeEnd w:id="0"/>
      <w:r>
        <w:rPr>
          <w:color w:val="FF0000"/>
          <w:sz w:val="28"/>
          <w:szCs w:val="28"/>
        </w:rPr>
        <w:commentReference w:id="0"/>
      </w:r>
    </w:p>
    <w:p>
      <w:pPr>
        <w:pStyle w:val="2"/>
        <w:ind w:left="-708" w:leftChars="-337" w:firstLine="480" w:firstLineChars="200"/>
        <w:rPr>
          <w:rFonts w:cs="宋体"/>
          <w:color w:val="auto"/>
        </w:rPr>
      </w:pPr>
      <w:bookmarkStart w:id="0" w:name="_GoBack"/>
      <w:bookmarkEnd w:id="0"/>
    </w:p>
    <w:p>
      <w:pPr>
        <w:pStyle w:val="2"/>
        <w:ind w:left="-708" w:leftChars="-337" w:firstLine="241" w:firstLineChars="100"/>
      </w:pPr>
      <w:r>
        <w:rPr>
          <w:rFonts w:hint="eastAsia"/>
          <w:b/>
          <w:bCs/>
        </w:rPr>
        <w:t>（四）回收服务和资质</w:t>
      </w:r>
    </w:p>
    <w:p>
      <w:pPr>
        <w:pStyle w:val="2"/>
        <w:ind w:left="12" w:leftChars="-337" w:hanging="720" w:hangingChars="300"/>
        <w:rPr>
          <w:rFonts w:ascii="宋体" w:hAnsi="宋体" w:cs="宋体"/>
        </w:rPr>
      </w:pPr>
      <w:r>
        <w:rPr>
          <w:rFonts w:hint="eastAsia"/>
        </w:rPr>
        <w:t xml:space="preserve">      1）</w:t>
      </w:r>
      <w:r>
        <w:rPr>
          <w:rFonts w:hint="eastAsia" w:ascii="宋体" w:hAnsi="宋体" w:cs="宋体"/>
        </w:rPr>
        <w:t>投标人在梧州市区有固定的回收经营场所，有营业执照，税务登记，法人代表等合法开业证件资质。</w:t>
      </w:r>
    </w:p>
    <w:p>
      <w:pPr>
        <w:pStyle w:val="2"/>
        <w:ind w:left="-708" w:leftChars="-337" w:firstLine="720" w:firstLineChars="300"/>
        <w:rPr>
          <w:rFonts w:cs="宋体"/>
        </w:rPr>
      </w:pPr>
      <w:r>
        <w:rPr>
          <w:rFonts w:hint="eastAsia" w:cs="宋体"/>
        </w:rPr>
        <w:t>2）接到回收通知后24小时内能到达服务地点。</w:t>
      </w:r>
    </w:p>
    <w:p>
      <w:pPr>
        <w:pStyle w:val="2"/>
        <w:ind w:left="-708" w:leftChars="-337" w:firstLine="720" w:firstLineChars="300"/>
      </w:pPr>
      <w:r>
        <w:rPr>
          <w:rFonts w:hint="eastAsia" w:cs="宋体"/>
        </w:rPr>
        <w:t>3）回收地点为：</w:t>
      </w:r>
      <w:r>
        <w:rPr>
          <w:rFonts w:hint="eastAsia" w:cs="宋体"/>
          <w:highlight w:val="yellow"/>
        </w:rPr>
        <w:t>广西壮族自治区桂东人民医院</w:t>
      </w:r>
      <w:r>
        <w:t xml:space="preserve">     </w:t>
      </w:r>
    </w:p>
    <w:p>
      <w:pPr>
        <w:pStyle w:val="2"/>
        <w:ind w:left="-708" w:leftChars="-337" w:firstLine="720" w:firstLineChars="300"/>
        <w:rPr>
          <w:rFonts w:hint="eastAsia" w:eastAsia="宋体"/>
          <w:color w:val="FF0000"/>
          <w:lang w:eastAsia="zh-CN"/>
        </w:rPr>
      </w:pPr>
      <w:r>
        <w:rPr>
          <w:rFonts w:hint="eastAsia"/>
          <w:color w:val="FF0000"/>
        </w:rPr>
        <w:t>4）</w:t>
      </w:r>
      <w:r>
        <w:rPr>
          <w:rFonts w:hint="eastAsia"/>
          <w:color w:val="FF0000"/>
          <w:lang w:eastAsia="zh-CN"/>
        </w:rPr>
        <w:t>诚信做好回收服务，不得短斤少两、降材质档次回收。</w:t>
      </w:r>
    </w:p>
    <w:p>
      <w:pPr>
        <w:pStyle w:val="2"/>
        <w:ind w:left="-708" w:leftChars="-337" w:firstLine="720" w:firstLineChars="300"/>
      </w:pPr>
      <w:r>
        <w:rPr>
          <w:rFonts w:hint="eastAsia"/>
          <w:lang w:val="en-US" w:eastAsia="zh-CN"/>
        </w:rPr>
        <w:t>5）</w:t>
      </w:r>
      <w:r>
        <w:rPr>
          <w:rFonts w:hint="eastAsia"/>
        </w:rPr>
        <w:t>收款方式：</w:t>
      </w:r>
    </w:p>
    <w:p>
      <w:pPr>
        <w:pStyle w:val="2"/>
        <w:ind w:left="27" w:leftChars="13" w:firstLine="360" w:firstLineChars="150"/>
        <w:rPr>
          <w:color w:val="000000" w:themeColor="text1"/>
        </w:rPr>
      </w:pPr>
      <w:r>
        <w:rPr>
          <w:rFonts w:hint="eastAsia"/>
          <w:color w:val="000000" w:themeColor="text1"/>
        </w:rPr>
        <w:t>日常回收款按月结算，每月10日将废品回收清单交到</w:t>
      </w:r>
      <w:r>
        <w:fldChar w:fldCharType="begin"/>
      </w:r>
      <w:r>
        <w:instrText xml:space="preserve"> HYPERLINK "http://www.gxgdyy.com/department_zongwukea0/" \t "_blank" </w:instrText>
      </w:r>
      <w:r>
        <w:fldChar w:fldCharType="separate"/>
      </w:r>
      <w:r>
        <w:rPr>
          <w:rStyle w:val="12"/>
          <w:rFonts w:hint="eastAsia"/>
          <w:color w:val="000000" w:themeColor="text1"/>
          <w:u w:val="none"/>
        </w:rPr>
        <w:t>总务科</w:t>
      </w:r>
      <w:r>
        <w:rPr>
          <w:rStyle w:val="12"/>
          <w:rFonts w:hint="eastAsia"/>
          <w:color w:val="000000" w:themeColor="text1"/>
          <w:u w:val="none"/>
        </w:rPr>
        <w:fldChar w:fldCharType="end"/>
      </w:r>
      <w:r>
        <w:rPr>
          <w:rFonts w:hint="eastAsia"/>
          <w:color w:val="000000" w:themeColor="text1"/>
        </w:rPr>
        <w:t>审核，经</w:t>
      </w:r>
      <w:r>
        <w:fldChar w:fldCharType="begin"/>
      </w:r>
      <w:r>
        <w:instrText xml:space="preserve"> HYPERLINK "http://www.gxgdyy.com/department_zongwukea0/" \t "_blank" </w:instrText>
      </w:r>
      <w:r>
        <w:fldChar w:fldCharType="separate"/>
      </w:r>
      <w:r>
        <w:rPr>
          <w:rStyle w:val="12"/>
          <w:rFonts w:hint="eastAsia"/>
          <w:color w:val="000000" w:themeColor="text1"/>
          <w:u w:val="none"/>
        </w:rPr>
        <w:t>总务科</w:t>
      </w:r>
      <w:r>
        <w:rPr>
          <w:rStyle w:val="12"/>
          <w:rFonts w:hint="eastAsia"/>
          <w:color w:val="000000" w:themeColor="text1"/>
          <w:u w:val="none"/>
        </w:rPr>
        <w:fldChar w:fldCharType="end"/>
      </w:r>
      <w:r>
        <w:rPr>
          <w:rFonts w:hint="eastAsia"/>
          <w:color w:val="000000" w:themeColor="text1"/>
        </w:rPr>
        <w:t>确认签字后，清单和款项（或转账）交到医院</w:t>
      </w:r>
      <w:r>
        <w:fldChar w:fldCharType="begin"/>
      </w:r>
      <w:r>
        <w:instrText xml:space="preserve"> HYPERLINK "http://www.gxgdyy.com/department_caiwukea0/" \t "_blank" </w:instrText>
      </w:r>
      <w:r>
        <w:fldChar w:fldCharType="separate"/>
      </w:r>
      <w:r>
        <w:rPr>
          <w:rStyle w:val="12"/>
          <w:rFonts w:hint="eastAsia"/>
          <w:color w:val="000000" w:themeColor="text1"/>
          <w:u w:val="none"/>
        </w:rPr>
        <w:t>财务科</w:t>
      </w:r>
      <w:r>
        <w:rPr>
          <w:rStyle w:val="12"/>
          <w:rFonts w:hint="eastAsia"/>
          <w:color w:val="000000" w:themeColor="text1"/>
          <w:u w:val="none"/>
        </w:rPr>
        <w:fldChar w:fldCharType="end"/>
      </w:r>
      <w:r>
        <w:rPr>
          <w:rFonts w:hint="eastAsia"/>
          <w:color w:val="000000" w:themeColor="text1"/>
        </w:rPr>
        <w:t>。</w:t>
      </w:r>
    </w:p>
    <w:p>
      <w:pPr>
        <w:pStyle w:val="2"/>
        <w:ind w:left="-708" w:leftChars="-337" w:firstLine="1080" w:firstLineChars="450"/>
        <w:rPr>
          <w:rFonts w:cs="宋体"/>
          <w:color w:val="000000" w:themeColor="text1"/>
        </w:rPr>
      </w:pPr>
      <w:r>
        <w:rPr>
          <w:rFonts w:hint="eastAsia"/>
          <w:color w:val="000000" w:themeColor="text1"/>
        </w:rPr>
        <w:t>一次性大批量废品回收过称后直接转账或交款到医院</w:t>
      </w:r>
      <w:r>
        <w:fldChar w:fldCharType="begin"/>
      </w:r>
      <w:r>
        <w:instrText xml:space="preserve"> HYPERLINK "http://www.gxgdyy.com/department_caiwukea0/" \t "_blank" </w:instrText>
      </w:r>
      <w:r>
        <w:fldChar w:fldCharType="separate"/>
      </w:r>
      <w:r>
        <w:rPr>
          <w:rStyle w:val="12"/>
          <w:rFonts w:hint="eastAsia"/>
          <w:color w:val="000000" w:themeColor="text1"/>
          <w:u w:val="none"/>
        </w:rPr>
        <w:t>财务科</w:t>
      </w:r>
      <w:r>
        <w:rPr>
          <w:rStyle w:val="12"/>
          <w:rFonts w:hint="eastAsia"/>
          <w:color w:val="000000" w:themeColor="text1"/>
          <w:u w:val="none"/>
        </w:rPr>
        <w:fldChar w:fldCharType="end"/>
      </w:r>
      <w:r>
        <w:rPr>
          <w:rFonts w:hint="eastAsia"/>
          <w:color w:val="000000" w:themeColor="text1"/>
        </w:rPr>
        <w:t>。</w:t>
      </w:r>
    </w:p>
    <w:p>
      <w:pPr>
        <w:pStyle w:val="2"/>
        <w:ind w:left="-708" w:leftChars="-337" w:firstLine="720" w:firstLineChars="300"/>
        <w:rPr>
          <w:rFonts w:cs="宋体"/>
          <w:color w:val="000000" w:themeColor="text1"/>
        </w:rPr>
      </w:pPr>
    </w:p>
    <w:p>
      <w:pPr>
        <w:pStyle w:val="2"/>
        <w:ind w:left="-708" w:leftChars="-337" w:firstLine="703" w:firstLineChars="250"/>
      </w:pPr>
      <w:r>
        <w:rPr>
          <w:rFonts w:hint="eastAsia"/>
          <w:b/>
          <w:bCs/>
          <w:sz w:val="28"/>
          <w:szCs w:val="28"/>
        </w:rPr>
        <w:t>二</w:t>
      </w:r>
      <w:r>
        <w:rPr>
          <w:rFonts w:hint="eastAsia" w:cs="宋体"/>
          <w:b/>
          <w:bCs/>
          <w:sz w:val="28"/>
          <w:szCs w:val="28"/>
        </w:rPr>
        <w:t>、合同签订</w:t>
      </w:r>
    </w:p>
    <w:p>
      <w:pPr>
        <w:widowControl/>
        <w:spacing w:line="360" w:lineRule="auto"/>
        <w:ind w:left="-710" w:leftChars="-338" w:firstLine="720" w:firstLineChars="30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33939297"/>
          <w:placeholder>
            <w:docPart w:val="2673EFE9747647F0843F958302264CBF"/>
          </w:placeholder>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7个</w:t>
          </w:r>
        </w:sdtContent>
      </w:sdt>
      <w:r>
        <w:rPr>
          <w:rFonts w:hint="eastAsia" w:cs="宋体"/>
          <w:kern w:val="0"/>
          <w:sz w:val="24"/>
          <w:szCs w:val="24"/>
        </w:rPr>
        <w:t>工作日内签订回收服务合同。</w:t>
      </w:r>
    </w:p>
    <w:p>
      <w:pPr>
        <w:widowControl/>
        <w:spacing w:line="360" w:lineRule="auto"/>
        <w:ind w:left="-710" w:leftChars="-338" w:firstLine="720" w:firstLineChars="300"/>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、其他无</w:t>
      </w:r>
    </w:p>
    <w:p>
      <w:pPr>
        <w:pStyle w:val="2"/>
      </w:pPr>
    </w:p>
    <w:p>
      <w:pPr>
        <w:widowControl/>
        <w:spacing w:line="360" w:lineRule="auto"/>
        <w:ind w:left="-710" w:leftChars="-338" w:firstLine="703" w:firstLineChars="250"/>
        <w:jc w:val="left"/>
        <w:rPr>
          <w:rFonts w:cs="宋体"/>
          <w:b/>
          <w:bCs/>
          <w:kern w:val="0"/>
          <w:sz w:val="28"/>
          <w:szCs w:val="28"/>
        </w:rPr>
      </w:pPr>
      <w:r>
        <w:rPr>
          <w:rFonts w:hint="eastAsia" w:cs="宋体"/>
          <w:b/>
          <w:bCs/>
          <w:kern w:val="0"/>
          <w:sz w:val="28"/>
          <w:szCs w:val="28"/>
        </w:rPr>
        <w:t>四、特别说明</w:t>
      </w:r>
    </w:p>
    <w:p>
      <w:pPr>
        <w:widowControl/>
        <w:spacing w:line="400" w:lineRule="exact"/>
        <w:ind w:left="122" w:leftChars="58" w:firstLine="52" w:firstLineChars="22"/>
        <w:jc w:val="left"/>
        <w:rPr>
          <w:rFonts w:cs="宋体"/>
          <w:kern w:val="0"/>
          <w:sz w:val="24"/>
          <w:szCs w:val="24"/>
        </w:rPr>
      </w:pPr>
      <w:r>
        <w:rPr>
          <w:rFonts w:hint="eastAsia" w:cs="宋体"/>
          <w:kern w:val="0"/>
          <w:sz w:val="24"/>
          <w:szCs w:val="24"/>
        </w:rPr>
        <w:t>如果招标文件中对部分回收服务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color w:val="FF0000"/>
          <w:kern w:val="0"/>
          <w:sz w:val="24"/>
          <w:szCs w:val="24"/>
          <w:u w:val="single"/>
        </w:rPr>
        <w:t xml:space="preserve"> </w:t>
      </w:r>
      <w:sdt>
        <w:sdtPr>
          <w:rPr>
            <w:rFonts w:hint="eastAsia" w:cs="宋体"/>
            <w:color w:val="FF0000"/>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sdtPr>
        <w:sdtEndPr>
          <w:rPr>
            <w:rFonts w:hint="eastAsia" w:cs="宋体"/>
            <w:color w:val="FF0000"/>
            <w:kern w:val="0"/>
            <w:sz w:val="24"/>
            <w:szCs w:val="24"/>
            <w:u w:val="single"/>
          </w:rPr>
        </w:sdtEndPr>
        <w:sdtContent>
          <w:sdt>
            <w:sdtPr>
              <w:rPr>
                <w:rFonts w:hint="eastAsia" w:cs="宋体"/>
                <w:color w:val="FF0000"/>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33939298"/>
              <w:placeholder>
                <w:docPart w:val="E3DA48049D7845D6BB73AF4F5D8FD924"/>
              </w:placeholder>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公开竞价的形式招标，以</w:t>
              </w:r>
              <w:r>
                <w:rPr>
                  <w:rFonts w:hint="eastAsia" w:cs="宋体"/>
                  <w:color w:val="FF0000"/>
                  <w:kern w:val="0"/>
                  <w:sz w:val="24"/>
                  <w:szCs w:val="24"/>
                  <w:u w:val="single"/>
                </w:rPr>
                <w:t>上浮百分率</w:t>
              </w:r>
              <w:r>
                <w:rPr>
                  <w:rFonts w:hint="eastAsia" w:cs="宋体"/>
                  <w:color w:val="FF0000"/>
                  <w:kern w:val="0"/>
                  <w:sz w:val="24"/>
                  <w:szCs w:val="24"/>
                  <w:u w:val="single"/>
                  <w:lang w:eastAsia="zh-CN"/>
                </w:rPr>
                <w:t>最高</w:t>
              </w:r>
            </w:sdtContent>
          </w:sdt>
        </w:sdtContent>
      </w:sdt>
      <w:r>
        <w:rPr>
          <w:rFonts w:cs="宋体"/>
          <w:color w:val="FF0000"/>
          <w:kern w:val="0"/>
          <w:sz w:val="24"/>
          <w:szCs w:val="24"/>
          <w:u w:val="single"/>
        </w:rPr>
        <w:t xml:space="preserve">  </w:t>
      </w:r>
      <w:r>
        <w:rPr>
          <w:rFonts w:hint="eastAsia" w:cs="宋体"/>
          <w:kern w:val="0"/>
          <w:sz w:val="24"/>
          <w:szCs w:val="24"/>
        </w:rPr>
        <w:t>确定中标候选人。</w:t>
      </w:r>
    </w:p>
    <w:sectPr>
      <w:pgSz w:w="11906" w:h="16838"/>
      <w:pgMar w:top="1440" w:right="1800" w:bottom="1440" w:left="11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05T16:15:00Z" w:initials="ck">
    <w:p w14:paraId="48230029">
      <w:pPr>
        <w:pStyle w:val="3"/>
      </w:pPr>
      <w:r>
        <w:rPr>
          <w:rFonts w:hint="eastAsia"/>
        </w:rPr>
        <w:t>按照项目主管部门实际需求添加、更改或删除如特定资质、场地查勘、技术对接、与我院合作经历等。</w:t>
      </w:r>
    </w:p>
    <w:p w14:paraId="678418BE">
      <w:pPr>
        <w:pStyle w:val="3"/>
      </w:pPr>
      <w:r>
        <w:rPr>
          <w:rFonts w:hint="eastAsia"/>
          <w:color w:val="FF0000"/>
        </w:rPr>
        <w:t>必须与项目主管部门提交的招标参数中的相对应内容一致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None" w15:userId="c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D03EF"/>
    <w:rsid w:val="000E1AA6"/>
    <w:rsid w:val="0010008E"/>
    <w:rsid w:val="00203083"/>
    <w:rsid w:val="00204183"/>
    <w:rsid w:val="00241CD6"/>
    <w:rsid w:val="00280427"/>
    <w:rsid w:val="002841AA"/>
    <w:rsid w:val="002C7944"/>
    <w:rsid w:val="003B3F8A"/>
    <w:rsid w:val="003C3AB5"/>
    <w:rsid w:val="003E7DC1"/>
    <w:rsid w:val="00474079"/>
    <w:rsid w:val="004C1393"/>
    <w:rsid w:val="004C7EB2"/>
    <w:rsid w:val="004D08F5"/>
    <w:rsid w:val="004D2825"/>
    <w:rsid w:val="004F5A76"/>
    <w:rsid w:val="005007DD"/>
    <w:rsid w:val="005D3B7D"/>
    <w:rsid w:val="005D491D"/>
    <w:rsid w:val="006270F3"/>
    <w:rsid w:val="00654BC6"/>
    <w:rsid w:val="00684BD7"/>
    <w:rsid w:val="006E5543"/>
    <w:rsid w:val="00707A97"/>
    <w:rsid w:val="007814EA"/>
    <w:rsid w:val="007A5910"/>
    <w:rsid w:val="007F6F70"/>
    <w:rsid w:val="00825B15"/>
    <w:rsid w:val="008553F8"/>
    <w:rsid w:val="00857D53"/>
    <w:rsid w:val="008A5DC5"/>
    <w:rsid w:val="008D3A6F"/>
    <w:rsid w:val="009530DC"/>
    <w:rsid w:val="009E2D0D"/>
    <w:rsid w:val="00A2105C"/>
    <w:rsid w:val="00A44D5C"/>
    <w:rsid w:val="00A83F43"/>
    <w:rsid w:val="00AC0EA5"/>
    <w:rsid w:val="00B317CE"/>
    <w:rsid w:val="00B8409A"/>
    <w:rsid w:val="00BA3521"/>
    <w:rsid w:val="00C33384"/>
    <w:rsid w:val="00C762C8"/>
    <w:rsid w:val="00C97AD7"/>
    <w:rsid w:val="00CB5B49"/>
    <w:rsid w:val="00CC2DEE"/>
    <w:rsid w:val="00CD27A2"/>
    <w:rsid w:val="00D2685D"/>
    <w:rsid w:val="00D41CB5"/>
    <w:rsid w:val="00D57065"/>
    <w:rsid w:val="00DB5864"/>
    <w:rsid w:val="00E113AB"/>
    <w:rsid w:val="00E14108"/>
    <w:rsid w:val="00E72BBE"/>
    <w:rsid w:val="00EB1C9B"/>
    <w:rsid w:val="00ED5546"/>
    <w:rsid w:val="00FE40B8"/>
    <w:rsid w:val="10C97A40"/>
    <w:rsid w:val="122B15C9"/>
    <w:rsid w:val="13873AD6"/>
    <w:rsid w:val="17C23A73"/>
    <w:rsid w:val="2218153E"/>
    <w:rsid w:val="2E44559E"/>
    <w:rsid w:val="316B5178"/>
    <w:rsid w:val="3194337D"/>
    <w:rsid w:val="3737378F"/>
    <w:rsid w:val="3806606D"/>
    <w:rsid w:val="397701BE"/>
    <w:rsid w:val="407C3E1B"/>
    <w:rsid w:val="41366ED0"/>
    <w:rsid w:val="65996111"/>
    <w:rsid w:val="6DD0797D"/>
    <w:rsid w:val="74B5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Balloon Text"/>
    <w:basedOn w:val="1"/>
    <w:link w:val="2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8"/>
    <w:semiHidden/>
    <w:qFormat/>
    <w:uiPriority w:val="99"/>
    <w:rPr>
      <w:rFonts w:ascii="Times New Roman" w:hAnsi="Times New Roman" w:eastAsia="宋体" w:cs="Times New Roman"/>
      <w:b/>
      <w:bCs/>
      <w:szCs w:val="21"/>
    </w:rPr>
  </w:style>
  <w:style w:type="character" w:customStyle="1" w:styleId="17">
    <w:name w:val="纯文本 Char"/>
    <w:basedOn w:val="11"/>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1"/>
    <w:link w:val="7"/>
    <w:qFormat/>
    <w:uiPriority w:val="99"/>
    <w:rPr>
      <w:rFonts w:ascii="Times New Roman" w:hAnsi="Times New Roman" w:eastAsia="宋体" w:cs="Times New Roman"/>
      <w:sz w:val="18"/>
      <w:szCs w:val="18"/>
    </w:rPr>
  </w:style>
  <w:style w:type="character" w:customStyle="1" w:styleId="21">
    <w:name w:val="页脚 Char"/>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character" w:customStyle="1" w:styleId="24">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673EFE9747647F0843F958302264CBF"/>
        <w:style w:val=""/>
        <w:category>
          <w:name w:val="常规"/>
          <w:gallery w:val="placeholder"/>
        </w:category>
        <w:types>
          <w:type w:val="bbPlcHdr"/>
        </w:types>
        <w:behaviors>
          <w:behavior w:val="content"/>
        </w:behaviors>
        <w:description w:val=""/>
        <w:guid w:val="{051694C3-A013-4C4C-823E-77E3039433B6}"/>
      </w:docPartPr>
      <w:docPartBody>
        <w:p>
          <w:pPr>
            <w:pStyle w:val="7"/>
          </w:pPr>
          <w:r>
            <w:rPr>
              <w:rStyle w:val="4"/>
            </w:rPr>
            <w:t>单击或点击此处输入文字。</w:t>
          </w:r>
        </w:p>
      </w:docPartBody>
    </w:docPart>
    <w:docPart>
      <w:docPartPr>
        <w:name w:val="E3DA48049D7845D6BB73AF4F5D8FD924"/>
        <w:style w:val=""/>
        <w:category>
          <w:name w:val="常规"/>
          <w:gallery w:val="placeholder"/>
        </w:category>
        <w:types>
          <w:type w:val="bbPlcHdr"/>
        </w:types>
        <w:behaviors>
          <w:behavior w:val="content"/>
        </w:behaviors>
        <w:description w:val=""/>
        <w:guid w:val="{5E7A464C-AD52-4FD5-8455-48DA1AB209B3}"/>
      </w:docPartPr>
      <w:docPartBody>
        <w:p>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B2DBA"/>
    <w:rsid w:val="0048475D"/>
    <w:rsid w:val="007311C2"/>
    <w:rsid w:val="0080285A"/>
    <w:rsid w:val="00C07691"/>
    <w:rsid w:val="00E64026"/>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673EFE9747647F0843F958302264C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6EC51BA13D14A11B4F7B515085011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3DA48049D7845D6BB73AF4F5D8FD92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1DA3-9FFF-41B4-89F2-F778B822FC6C}">
  <ds:schemaRefs/>
</ds:datastoreItem>
</file>

<file path=docProps/app.xml><?xml version="1.0" encoding="utf-8"?>
<Properties xmlns="http://schemas.openxmlformats.org/officeDocument/2006/extended-properties" xmlns:vt="http://schemas.openxmlformats.org/officeDocument/2006/docPropsVTypes">
  <Template>Normal</Template>
  <Pages>3</Pages>
  <Words>887</Words>
  <Characters>932</Characters>
  <Lines>10</Lines>
  <Paragraphs>2</Paragraphs>
  <TotalTime>1</TotalTime>
  <ScaleCrop>false</ScaleCrop>
  <LinksUpToDate>false</LinksUpToDate>
  <CharactersWithSpaces>964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2022-06-07T08:04:12Z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BC6B623858AD4EF6B8932C9852D63447</vt:lpwstr>
  </property>
</Properties>
</file>