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A6" w:rsidRDefault="00833F57">
      <w:pPr>
        <w:pStyle w:val="2"/>
        <w:spacing w:line="520" w:lineRule="exact"/>
        <w:jc w:val="center"/>
        <w:rPr>
          <w:sz w:val="30"/>
          <w:szCs w:val="30"/>
        </w:rPr>
      </w:pPr>
      <w:r>
        <w:rPr>
          <w:rFonts w:ascii="宋体" w:hAnsi="宋体" w:cs="宋体" w:hint="eastAsia"/>
          <w:kern w:val="0"/>
          <w:sz w:val="30"/>
          <w:szCs w:val="30"/>
        </w:rPr>
        <w:t>广西壮族自治区桂东人民医院病床和床垫采购</w:t>
      </w:r>
      <w:r>
        <w:rPr>
          <w:rFonts w:ascii="宋体" w:hAnsi="宋体" w:cs="宋体" w:hint="eastAsia"/>
          <w:sz w:val="30"/>
          <w:szCs w:val="30"/>
        </w:rPr>
        <w:t>合同</w:t>
      </w:r>
      <w:r>
        <w:rPr>
          <w:rFonts w:hint="eastAsia"/>
          <w:sz w:val="30"/>
          <w:szCs w:val="30"/>
        </w:rPr>
        <w:t>（</w:t>
      </w:r>
      <w:r>
        <w:rPr>
          <w:rFonts w:hint="eastAsia"/>
          <w:color w:val="FF0000"/>
          <w:sz w:val="30"/>
          <w:szCs w:val="30"/>
        </w:rPr>
        <w:t>草稿</w:t>
      </w:r>
      <w:r>
        <w:rPr>
          <w:rFonts w:hint="eastAsia"/>
          <w:sz w:val="30"/>
          <w:szCs w:val="30"/>
        </w:rPr>
        <w:t>）</w:t>
      </w:r>
    </w:p>
    <w:p w:rsidR="000843A6" w:rsidRDefault="00833F57">
      <w:pPr>
        <w:spacing w:line="440" w:lineRule="exact"/>
        <w:rPr>
          <w:rFonts w:ascii="宋体" w:hAnsi="宋体" w:cs="宋体"/>
          <w:szCs w:val="21"/>
        </w:rPr>
      </w:pPr>
      <w:r>
        <w:rPr>
          <w:rFonts w:ascii="宋体" w:hAnsi="宋体" w:cs="宋体" w:hint="eastAsia"/>
          <w:szCs w:val="21"/>
        </w:rPr>
        <w:t>合同编号：</w:t>
      </w:r>
    </w:p>
    <w:p w:rsidR="000843A6" w:rsidRDefault="00833F57">
      <w:pPr>
        <w:spacing w:line="440" w:lineRule="exact"/>
        <w:rPr>
          <w:rFonts w:ascii="宋体" w:hAnsi="宋体" w:cs="宋体"/>
          <w:szCs w:val="21"/>
        </w:rPr>
      </w:pPr>
      <w:r>
        <w:rPr>
          <w:rFonts w:ascii="宋体" w:hAnsi="宋体" w:cs="宋体" w:hint="eastAsia"/>
          <w:szCs w:val="21"/>
        </w:rPr>
        <w:t xml:space="preserve">甲方: 广西壮族自治区桂东人民医院             </w:t>
      </w:r>
    </w:p>
    <w:p w:rsidR="000843A6" w:rsidRDefault="00833F57">
      <w:pPr>
        <w:spacing w:line="440" w:lineRule="exact"/>
        <w:rPr>
          <w:rFonts w:ascii="宋体" w:hAnsi="宋体" w:cs="宋体"/>
          <w:szCs w:val="21"/>
        </w:rPr>
      </w:pPr>
      <w:r>
        <w:rPr>
          <w:rFonts w:ascii="宋体" w:hAnsi="宋体" w:cs="宋体" w:hint="eastAsia"/>
          <w:szCs w:val="21"/>
        </w:rPr>
        <w:t xml:space="preserve">乙方: </w:t>
      </w:r>
    </w:p>
    <w:p w:rsidR="000843A6" w:rsidRDefault="000843A6">
      <w:pPr>
        <w:spacing w:line="440" w:lineRule="exact"/>
        <w:rPr>
          <w:rFonts w:ascii="宋体" w:hAnsi="宋体" w:cs="宋体"/>
          <w:szCs w:val="21"/>
        </w:rPr>
      </w:pPr>
    </w:p>
    <w:p w:rsidR="000843A6" w:rsidRDefault="00833F57">
      <w:pPr>
        <w:spacing w:line="440" w:lineRule="exact"/>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磋商文件规定条款和乙方响应文件及其承诺，甲、乙双方在平等互利基础上,经友好协商，甲方向乙方采购病床和床垫的价格事宜达成合同条款如下:</w:t>
      </w:r>
    </w:p>
    <w:p w:rsidR="000843A6" w:rsidRDefault="00833F57">
      <w:pPr>
        <w:spacing w:line="360" w:lineRule="auto"/>
        <w:rPr>
          <w:rFonts w:ascii="宋体" w:hAnsi="宋体" w:cs="宋体"/>
          <w:b/>
          <w:szCs w:val="21"/>
        </w:rPr>
      </w:pPr>
      <w:r>
        <w:rPr>
          <w:rFonts w:ascii="宋体" w:hAnsi="宋体" w:cs="宋体" w:hint="eastAsia"/>
          <w:b/>
          <w:szCs w:val="21"/>
        </w:rPr>
        <w:t xml:space="preserve">一、　</w:t>
      </w:r>
      <w:r>
        <w:rPr>
          <w:rFonts w:ascii="宋体" w:hAnsi="宋体" w:hint="eastAsia"/>
          <w:b/>
          <w:szCs w:val="21"/>
        </w:rPr>
        <w:t>货物</w:t>
      </w:r>
      <w:r>
        <w:rPr>
          <w:rFonts w:ascii="宋体" w:hAnsi="宋体" w:cs="宋体" w:hint="eastAsia"/>
          <w:b/>
          <w:szCs w:val="21"/>
        </w:rPr>
        <w:t>一览表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4"/>
        <w:gridCol w:w="1134"/>
        <w:gridCol w:w="708"/>
        <w:gridCol w:w="709"/>
        <w:gridCol w:w="567"/>
        <w:gridCol w:w="992"/>
        <w:gridCol w:w="1276"/>
        <w:gridCol w:w="2410"/>
        <w:gridCol w:w="1559"/>
      </w:tblGrid>
      <w:tr w:rsidR="000843A6">
        <w:trPr>
          <w:trHeight w:val="454"/>
        </w:trPr>
        <w:tc>
          <w:tcPr>
            <w:tcW w:w="534"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center"/>
              <w:rPr>
                <w:rFonts w:ascii="宋体" w:hAnsi="宋体" w:cs="宋体"/>
                <w:color w:val="000000" w:themeColor="text1"/>
              </w:rPr>
            </w:pPr>
            <w:r>
              <w:rPr>
                <w:rFonts w:ascii="宋体" w:hAnsi="宋体" w:cs="宋体" w:hint="eastAsia"/>
                <w:color w:val="000000" w:themeColor="text1"/>
              </w:rPr>
              <w:t>序号</w:t>
            </w:r>
          </w:p>
        </w:tc>
        <w:tc>
          <w:tcPr>
            <w:tcW w:w="1134"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center"/>
              <w:rPr>
                <w:rFonts w:ascii="宋体" w:hAnsi="宋体" w:cs="宋体"/>
                <w:color w:val="000000" w:themeColor="text1"/>
              </w:rPr>
            </w:pPr>
            <w:r>
              <w:rPr>
                <w:rFonts w:ascii="宋体" w:hAnsi="宋体" w:cs="宋体" w:hint="eastAsia"/>
                <w:color w:val="000000" w:themeColor="text1"/>
              </w:rPr>
              <w:t>产品名称</w:t>
            </w:r>
          </w:p>
        </w:tc>
        <w:tc>
          <w:tcPr>
            <w:tcW w:w="708"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center"/>
              <w:rPr>
                <w:rFonts w:ascii="宋体" w:hAnsi="宋体" w:cs="宋体"/>
                <w:color w:val="000000" w:themeColor="text1"/>
              </w:rPr>
            </w:pPr>
            <w:r>
              <w:rPr>
                <w:rFonts w:ascii="宋体" w:hAnsi="宋体" w:cs="宋体" w:hint="eastAsia"/>
                <w:color w:val="000000" w:themeColor="text1"/>
              </w:rPr>
              <w:t>品牌</w:t>
            </w:r>
          </w:p>
        </w:tc>
        <w:tc>
          <w:tcPr>
            <w:tcW w:w="709" w:type="dxa"/>
            <w:vAlign w:val="center"/>
          </w:tcPr>
          <w:p w:rsidR="000843A6" w:rsidRDefault="00833F57">
            <w:pPr>
              <w:spacing w:before="100" w:beforeAutospacing="1" w:after="100" w:afterAutospacing="1" w:line="400" w:lineRule="exact"/>
              <w:jc w:val="center"/>
              <w:rPr>
                <w:rFonts w:ascii="宋体" w:hAnsi="宋体" w:cs="宋体"/>
                <w:color w:val="000000" w:themeColor="text1"/>
              </w:rPr>
            </w:pPr>
            <w:r>
              <w:rPr>
                <w:rFonts w:ascii="宋体" w:hAnsi="宋体" w:cs="宋体" w:hint="eastAsia"/>
                <w:color w:val="000000" w:themeColor="text1"/>
              </w:rPr>
              <w:t>单位</w:t>
            </w:r>
          </w:p>
        </w:tc>
        <w:tc>
          <w:tcPr>
            <w:tcW w:w="567"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rPr>
                <w:rFonts w:ascii="宋体" w:hAnsi="宋体" w:cs="宋体"/>
                <w:color w:val="000000" w:themeColor="text1"/>
              </w:rPr>
            </w:pPr>
            <w:r>
              <w:rPr>
                <w:rFonts w:ascii="宋体" w:hAnsi="宋体" w:cs="宋体" w:hint="eastAsia"/>
                <w:color w:val="000000" w:themeColor="text1"/>
              </w:rPr>
              <w:t>数量</w:t>
            </w:r>
          </w:p>
        </w:tc>
        <w:tc>
          <w:tcPr>
            <w:tcW w:w="992" w:type="dxa"/>
            <w:vAlign w:val="center"/>
          </w:tcPr>
          <w:p w:rsidR="000843A6" w:rsidRDefault="00833F57">
            <w:pPr>
              <w:widowControl/>
              <w:spacing w:before="100" w:beforeAutospacing="1" w:after="100" w:afterAutospacing="1" w:line="400" w:lineRule="exact"/>
              <w:rPr>
                <w:rFonts w:ascii="宋体" w:hAnsi="宋体" w:cs="宋体"/>
                <w:color w:val="000000" w:themeColor="text1"/>
              </w:rPr>
            </w:pPr>
            <w:r>
              <w:rPr>
                <w:rFonts w:ascii="宋体" w:hAnsi="宋体" w:cs="宋体" w:hint="eastAsia"/>
                <w:color w:val="000000" w:themeColor="text1"/>
              </w:rPr>
              <w:t>中标价（元/单位）</w:t>
            </w:r>
          </w:p>
        </w:tc>
        <w:tc>
          <w:tcPr>
            <w:tcW w:w="1276"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left"/>
              <w:rPr>
                <w:rFonts w:ascii="宋体" w:hAnsi="宋体" w:cs="宋体"/>
                <w:color w:val="000000" w:themeColor="text1"/>
              </w:rPr>
            </w:pPr>
            <w:r>
              <w:rPr>
                <w:rFonts w:ascii="宋体" w:hAnsi="宋体" w:cs="宋体" w:hint="eastAsia"/>
                <w:bCs/>
                <w:kern w:val="0"/>
                <w:sz w:val="24"/>
                <w:szCs w:val="24"/>
              </w:rPr>
              <w:t>规 格、性能和技术参数</w:t>
            </w:r>
          </w:p>
        </w:tc>
        <w:tc>
          <w:tcPr>
            <w:tcW w:w="2410"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center"/>
              <w:rPr>
                <w:rFonts w:ascii="宋体" w:hAnsi="宋体" w:cs="宋体"/>
                <w:color w:val="000000" w:themeColor="text1"/>
              </w:rPr>
            </w:pPr>
            <w:r>
              <w:rPr>
                <w:rFonts w:ascii="宋体" w:hAnsi="宋体" w:cs="宋体" w:hint="eastAsia"/>
                <w:color w:val="000000" w:themeColor="text1"/>
              </w:rPr>
              <w:t>备注</w:t>
            </w:r>
          </w:p>
        </w:tc>
        <w:tc>
          <w:tcPr>
            <w:tcW w:w="1559" w:type="dxa"/>
          </w:tcPr>
          <w:p w:rsidR="000843A6" w:rsidRDefault="00833F57">
            <w:pPr>
              <w:widowControl/>
              <w:spacing w:before="100" w:beforeAutospacing="1" w:after="100" w:afterAutospacing="1" w:line="400" w:lineRule="exact"/>
              <w:jc w:val="center"/>
              <w:rPr>
                <w:rFonts w:ascii="宋体" w:hAnsi="宋体" w:cs="宋体"/>
                <w:color w:val="000000" w:themeColor="text1"/>
              </w:rPr>
            </w:pPr>
            <w:r>
              <w:rPr>
                <w:rFonts w:ascii="宋体" w:hAnsi="宋体" w:cs="宋体" w:hint="eastAsia"/>
                <w:color w:val="000000" w:themeColor="text1"/>
              </w:rPr>
              <w:t>实施地点</w:t>
            </w:r>
          </w:p>
        </w:tc>
      </w:tr>
      <w:tr w:rsidR="000843A6">
        <w:trPr>
          <w:trHeight w:val="740"/>
        </w:trPr>
        <w:tc>
          <w:tcPr>
            <w:tcW w:w="534"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center"/>
              <w:rPr>
                <w:rFonts w:ascii="宋体" w:hAnsi="宋体" w:cs="宋体"/>
                <w:color w:val="000000" w:themeColor="text1"/>
              </w:rPr>
            </w:pPr>
            <w:r>
              <w:rPr>
                <w:rFonts w:ascii="宋体" w:hAnsi="宋体" w:cs="宋体"/>
                <w:color w:val="000000" w:themeColor="text1"/>
              </w:rPr>
              <w:t>1</w:t>
            </w:r>
          </w:p>
        </w:tc>
        <w:tc>
          <w:tcPr>
            <w:tcW w:w="1134" w:type="dxa"/>
            <w:tcMar>
              <w:top w:w="0" w:type="dxa"/>
              <w:left w:w="108" w:type="dxa"/>
              <w:bottom w:w="0" w:type="dxa"/>
              <w:right w:w="108" w:type="dxa"/>
            </w:tcMar>
            <w:vAlign w:val="center"/>
          </w:tcPr>
          <w:p w:rsidR="000843A6" w:rsidRDefault="00833F57">
            <w:pPr>
              <w:spacing w:line="400" w:lineRule="exact"/>
              <w:jc w:val="center"/>
              <w:rPr>
                <w:rFonts w:ascii="宋体" w:hAnsi="宋体" w:cs="宋体"/>
                <w:color w:val="000000" w:themeColor="text1"/>
              </w:rPr>
            </w:pPr>
            <w:r>
              <w:rPr>
                <w:rFonts w:ascii="宋体" w:hAnsi="宋体" w:hint="eastAsia"/>
                <w:color w:val="000000" w:themeColor="text1"/>
              </w:rPr>
              <w:t>手动病床</w:t>
            </w:r>
          </w:p>
        </w:tc>
        <w:tc>
          <w:tcPr>
            <w:tcW w:w="708" w:type="dxa"/>
            <w:vMerge w:val="restart"/>
            <w:tcMar>
              <w:top w:w="0" w:type="dxa"/>
              <w:left w:w="108" w:type="dxa"/>
              <w:bottom w:w="0" w:type="dxa"/>
              <w:right w:w="108" w:type="dxa"/>
            </w:tcMar>
            <w:vAlign w:val="center"/>
          </w:tcPr>
          <w:p w:rsidR="000843A6" w:rsidRDefault="000843A6">
            <w:pPr>
              <w:jc w:val="center"/>
              <w:rPr>
                <w:rFonts w:ascii="宋体" w:hAnsi="宋体" w:cs="宋体"/>
                <w:color w:val="000000" w:themeColor="text1"/>
              </w:rPr>
            </w:pPr>
          </w:p>
        </w:tc>
        <w:tc>
          <w:tcPr>
            <w:tcW w:w="709" w:type="dxa"/>
            <w:vAlign w:val="center"/>
          </w:tcPr>
          <w:p w:rsidR="000843A6" w:rsidRDefault="00833F57">
            <w:pPr>
              <w:jc w:val="center"/>
              <w:rPr>
                <w:rFonts w:ascii="宋体" w:hAnsi="宋体" w:cs="宋体"/>
                <w:color w:val="000000" w:themeColor="text1"/>
              </w:rPr>
            </w:pPr>
            <w:r>
              <w:rPr>
                <w:rFonts w:ascii="宋体" w:hAnsi="宋体" w:cs="宋体" w:hint="eastAsia"/>
                <w:color w:val="000000" w:themeColor="text1"/>
              </w:rPr>
              <w:t>套</w:t>
            </w:r>
          </w:p>
        </w:tc>
        <w:tc>
          <w:tcPr>
            <w:tcW w:w="567"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rPr>
                <w:rFonts w:ascii="宋体" w:hAnsi="宋体" w:cs="宋体"/>
                <w:color w:val="000000" w:themeColor="text1"/>
              </w:rPr>
            </w:pPr>
            <w:r>
              <w:rPr>
                <w:rFonts w:ascii="宋体" w:hAnsi="宋体" w:cs="宋体" w:hint="eastAsia"/>
                <w:color w:val="000000" w:themeColor="text1"/>
              </w:rPr>
              <w:t>100</w:t>
            </w:r>
          </w:p>
        </w:tc>
        <w:tc>
          <w:tcPr>
            <w:tcW w:w="992" w:type="dxa"/>
            <w:vAlign w:val="center"/>
          </w:tcPr>
          <w:p w:rsidR="000843A6" w:rsidRDefault="000843A6">
            <w:pPr>
              <w:widowControl/>
              <w:spacing w:before="100" w:beforeAutospacing="1" w:after="100" w:afterAutospacing="1" w:line="400" w:lineRule="exact"/>
              <w:rPr>
                <w:rFonts w:ascii="宋体" w:hAnsi="宋体" w:cs="宋体"/>
                <w:color w:val="000000" w:themeColor="text1"/>
              </w:rPr>
            </w:pPr>
          </w:p>
        </w:tc>
        <w:tc>
          <w:tcPr>
            <w:tcW w:w="1276" w:type="dxa"/>
            <w:vMerge w:val="restart"/>
            <w:tcMar>
              <w:top w:w="0" w:type="dxa"/>
              <w:left w:w="108" w:type="dxa"/>
              <w:bottom w:w="0" w:type="dxa"/>
              <w:right w:w="108" w:type="dxa"/>
            </w:tcMar>
            <w:vAlign w:val="center"/>
          </w:tcPr>
          <w:p w:rsidR="000843A6" w:rsidRDefault="00833F57">
            <w:pPr>
              <w:widowControl/>
              <w:spacing w:before="100" w:beforeAutospacing="1" w:after="100" w:afterAutospacing="1" w:line="400" w:lineRule="exact"/>
              <w:ind w:right="19"/>
              <w:jc w:val="center"/>
              <w:rPr>
                <w:rFonts w:ascii="宋体" w:hAnsi="宋体" w:cs="宋体"/>
                <w:color w:val="000000" w:themeColor="text1"/>
              </w:rPr>
            </w:pPr>
            <w:r>
              <w:rPr>
                <w:rFonts w:ascii="宋体" w:hAnsi="宋体" w:cs="宋体" w:hint="eastAsia"/>
                <w:color w:val="000000" w:themeColor="text1"/>
              </w:rPr>
              <w:t>按招标文件要求</w:t>
            </w:r>
          </w:p>
        </w:tc>
        <w:tc>
          <w:tcPr>
            <w:tcW w:w="2410" w:type="dxa"/>
            <w:tcMar>
              <w:top w:w="0" w:type="dxa"/>
              <w:left w:w="108" w:type="dxa"/>
              <w:bottom w:w="0" w:type="dxa"/>
              <w:right w:w="108" w:type="dxa"/>
            </w:tcMar>
            <w:vAlign w:val="center"/>
          </w:tcPr>
          <w:p w:rsidR="000843A6" w:rsidRDefault="00833F57">
            <w:pPr>
              <w:spacing w:before="100" w:beforeAutospacing="1" w:after="100" w:afterAutospacing="1" w:line="400" w:lineRule="exact"/>
              <w:jc w:val="center"/>
              <w:rPr>
                <w:rFonts w:ascii="宋体" w:hAnsi="宋体"/>
                <w:color w:val="000000" w:themeColor="text1"/>
              </w:rPr>
            </w:pPr>
            <w:r>
              <w:rPr>
                <w:rFonts w:ascii="宋体" w:hAnsi="宋体" w:hint="eastAsia"/>
                <w:color w:val="000000" w:themeColor="text1"/>
              </w:rPr>
              <w:t>每套配置：床头柜、床垫、餐</w:t>
            </w:r>
            <w:r>
              <w:rPr>
                <w:rFonts w:ascii="宋体" w:hAnsi="宋体" w:cs="宋体" w:hint="eastAsia"/>
                <w:color w:val="000000" w:themeColor="text1"/>
              </w:rPr>
              <w:t>桌</w:t>
            </w:r>
            <w:r>
              <w:rPr>
                <w:rFonts w:ascii="宋体" w:hAnsi="宋体" w:hint="eastAsia"/>
                <w:color w:val="000000" w:themeColor="text1"/>
              </w:rPr>
              <w:t>板、输液架、杂物架各一件；</w:t>
            </w:r>
          </w:p>
        </w:tc>
        <w:tc>
          <w:tcPr>
            <w:tcW w:w="1559" w:type="dxa"/>
            <w:vMerge w:val="restart"/>
          </w:tcPr>
          <w:p w:rsidR="000843A6" w:rsidRDefault="00833F57">
            <w:pPr>
              <w:spacing w:before="100" w:beforeAutospacing="1" w:after="100" w:afterAutospacing="1" w:line="400" w:lineRule="exact"/>
              <w:jc w:val="center"/>
              <w:rPr>
                <w:rFonts w:ascii="宋体" w:hAnsi="宋体"/>
                <w:color w:val="000000" w:themeColor="text1"/>
              </w:rPr>
            </w:pPr>
            <w:r>
              <w:rPr>
                <w:rFonts w:ascii="宋体" w:hAnsi="宋体" w:hint="eastAsia"/>
                <w:color w:val="000000" w:themeColor="text1"/>
              </w:rPr>
              <w:t>广西壮族自治区桂东人民医院</w:t>
            </w:r>
          </w:p>
        </w:tc>
      </w:tr>
      <w:tr w:rsidR="000843A6">
        <w:trPr>
          <w:trHeight w:val="165"/>
        </w:trPr>
        <w:tc>
          <w:tcPr>
            <w:tcW w:w="534"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jc w:val="center"/>
              <w:rPr>
                <w:rFonts w:ascii="宋体" w:hAnsi="宋体" w:cs="宋体"/>
                <w:color w:val="000000" w:themeColor="text1"/>
                <w:shd w:val="pct10" w:color="auto" w:fill="FFFFFF"/>
              </w:rPr>
            </w:pPr>
            <w:r>
              <w:rPr>
                <w:rFonts w:ascii="宋体" w:hAnsi="宋体" w:cs="宋体" w:hint="eastAsia"/>
                <w:color w:val="000000" w:themeColor="text1"/>
                <w:shd w:val="pct10" w:color="auto" w:fill="FFFFFF"/>
              </w:rPr>
              <w:t>2</w:t>
            </w:r>
          </w:p>
        </w:tc>
        <w:tc>
          <w:tcPr>
            <w:tcW w:w="1134" w:type="dxa"/>
            <w:tcMar>
              <w:top w:w="0" w:type="dxa"/>
              <w:left w:w="108" w:type="dxa"/>
              <w:bottom w:w="0" w:type="dxa"/>
              <w:right w:w="108" w:type="dxa"/>
            </w:tcMar>
            <w:vAlign w:val="center"/>
          </w:tcPr>
          <w:p w:rsidR="000843A6" w:rsidRDefault="00833F57">
            <w:pPr>
              <w:spacing w:line="400" w:lineRule="exact"/>
              <w:jc w:val="center"/>
              <w:rPr>
                <w:rFonts w:ascii="宋体" w:hAnsi="宋体"/>
                <w:color w:val="000000" w:themeColor="text1"/>
                <w:shd w:val="pct10" w:color="auto" w:fill="FFFFFF"/>
              </w:rPr>
            </w:pPr>
            <w:r>
              <w:rPr>
                <w:rFonts w:ascii="宋体" w:hAnsi="宋体" w:hint="eastAsia"/>
                <w:color w:val="000000" w:themeColor="text1"/>
                <w:shd w:val="pct10" w:color="auto" w:fill="FFFFFF"/>
              </w:rPr>
              <w:t>床垫</w:t>
            </w:r>
          </w:p>
        </w:tc>
        <w:tc>
          <w:tcPr>
            <w:tcW w:w="708" w:type="dxa"/>
            <w:vMerge/>
            <w:tcMar>
              <w:top w:w="0" w:type="dxa"/>
              <w:left w:w="108" w:type="dxa"/>
              <w:bottom w:w="0" w:type="dxa"/>
              <w:right w:w="108" w:type="dxa"/>
            </w:tcMar>
            <w:vAlign w:val="center"/>
          </w:tcPr>
          <w:p w:rsidR="000843A6" w:rsidRDefault="000843A6">
            <w:pPr>
              <w:jc w:val="center"/>
              <w:rPr>
                <w:rFonts w:ascii="宋体" w:hAnsi="宋体" w:cs="宋体"/>
                <w:color w:val="000000" w:themeColor="text1"/>
                <w:shd w:val="pct10" w:color="auto" w:fill="FFFFFF"/>
              </w:rPr>
            </w:pPr>
          </w:p>
        </w:tc>
        <w:tc>
          <w:tcPr>
            <w:tcW w:w="709" w:type="dxa"/>
            <w:vAlign w:val="center"/>
          </w:tcPr>
          <w:p w:rsidR="000843A6" w:rsidRDefault="00833F57">
            <w:pPr>
              <w:jc w:val="center"/>
              <w:rPr>
                <w:rFonts w:ascii="宋体" w:hAnsi="宋体" w:cs="宋体"/>
                <w:color w:val="000000" w:themeColor="text1"/>
                <w:shd w:val="pct10" w:color="auto" w:fill="FFFFFF"/>
              </w:rPr>
            </w:pPr>
            <w:r>
              <w:rPr>
                <w:rFonts w:ascii="宋体" w:hAnsi="宋体" w:cs="宋体" w:hint="eastAsia"/>
                <w:color w:val="000000" w:themeColor="text1"/>
                <w:shd w:val="pct10" w:color="auto" w:fill="FFFFFF"/>
              </w:rPr>
              <w:t>张</w:t>
            </w:r>
          </w:p>
        </w:tc>
        <w:tc>
          <w:tcPr>
            <w:tcW w:w="567" w:type="dxa"/>
            <w:tcMar>
              <w:top w:w="0" w:type="dxa"/>
              <w:left w:w="108" w:type="dxa"/>
              <w:bottom w:w="0" w:type="dxa"/>
              <w:right w:w="108" w:type="dxa"/>
            </w:tcMar>
            <w:vAlign w:val="center"/>
          </w:tcPr>
          <w:p w:rsidR="000843A6" w:rsidRDefault="00833F57">
            <w:pPr>
              <w:widowControl/>
              <w:spacing w:before="100" w:beforeAutospacing="1" w:after="100" w:afterAutospacing="1" w:line="400" w:lineRule="exact"/>
              <w:rPr>
                <w:rFonts w:ascii="宋体" w:hAnsi="宋体" w:cs="宋体"/>
                <w:color w:val="000000" w:themeColor="text1"/>
                <w:shd w:val="pct10" w:color="auto" w:fill="FFFFFF"/>
              </w:rPr>
            </w:pPr>
            <w:r>
              <w:rPr>
                <w:rFonts w:ascii="宋体" w:hAnsi="宋体" w:cs="宋体" w:hint="eastAsia"/>
                <w:color w:val="000000" w:themeColor="text1"/>
                <w:shd w:val="pct10" w:color="auto" w:fill="FFFFFF"/>
              </w:rPr>
              <w:t>215</w:t>
            </w:r>
          </w:p>
        </w:tc>
        <w:tc>
          <w:tcPr>
            <w:tcW w:w="992" w:type="dxa"/>
            <w:vAlign w:val="center"/>
          </w:tcPr>
          <w:p w:rsidR="000843A6" w:rsidRDefault="000843A6">
            <w:pPr>
              <w:widowControl/>
              <w:spacing w:before="100" w:beforeAutospacing="1" w:after="100" w:afterAutospacing="1" w:line="400" w:lineRule="exact"/>
              <w:rPr>
                <w:rFonts w:ascii="宋体" w:hAnsi="宋体" w:cs="宋体"/>
                <w:color w:val="000000" w:themeColor="text1"/>
                <w:shd w:val="pct10" w:color="auto" w:fill="FFFFFF"/>
              </w:rPr>
            </w:pPr>
          </w:p>
        </w:tc>
        <w:tc>
          <w:tcPr>
            <w:tcW w:w="1276" w:type="dxa"/>
            <w:vMerge/>
            <w:tcMar>
              <w:top w:w="0" w:type="dxa"/>
              <w:left w:w="108" w:type="dxa"/>
              <w:bottom w:w="0" w:type="dxa"/>
              <w:right w:w="108" w:type="dxa"/>
            </w:tcMar>
            <w:vAlign w:val="center"/>
          </w:tcPr>
          <w:p w:rsidR="000843A6" w:rsidRDefault="000843A6">
            <w:pPr>
              <w:widowControl/>
              <w:spacing w:before="100" w:beforeAutospacing="1" w:after="100" w:afterAutospacing="1" w:line="400" w:lineRule="exact"/>
              <w:ind w:right="19"/>
              <w:jc w:val="center"/>
              <w:rPr>
                <w:rFonts w:ascii="宋体" w:hAnsi="宋体" w:cs="宋体"/>
                <w:color w:val="000000" w:themeColor="text1"/>
                <w:shd w:val="pct10" w:color="auto" w:fill="FFFFFF"/>
              </w:rPr>
            </w:pPr>
          </w:p>
        </w:tc>
        <w:tc>
          <w:tcPr>
            <w:tcW w:w="2410" w:type="dxa"/>
            <w:tcMar>
              <w:top w:w="0" w:type="dxa"/>
              <w:left w:w="108" w:type="dxa"/>
              <w:bottom w:w="0" w:type="dxa"/>
              <w:right w:w="108" w:type="dxa"/>
            </w:tcMar>
            <w:vAlign w:val="center"/>
          </w:tcPr>
          <w:p w:rsidR="000843A6" w:rsidRDefault="000843A6">
            <w:pPr>
              <w:spacing w:before="100" w:beforeAutospacing="1" w:after="100" w:afterAutospacing="1" w:line="400" w:lineRule="exact"/>
              <w:jc w:val="center"/>
              <w:rPr>
                <w:rFonts w:ascii="宋体" w:hAnsi="宋体"/>
                <w:color w:val="000000" w:themeColor="text1"/>
                <w:shd w:val="pct10" w:color="auto" w:fill="FFFFFF"/>
              </w:rPr>
            </w:pPr>
          </w:p>
        </w:tc>
        <w:tc>
          <w:tcPr>
            <w:tcW w:w="1559" w:type="dxa"/>
            <w:vMerge/>
          </w:tcPr>
          <w:p w:rsidR="000843A6" w:rsidRDefault="000843A6">
            <w:pPr>
              <w:spacing w:before="100" w:beforeAutospacing="1" w:after="100" w:afterAutospacing="1" w:line="400" w:lineRule="exact"/>
              <w:jc w:val="center"/>
              <w:rPr>
                <w:rFonts w:ascii="宋体" w:hAnsi="宋体"/>
                <w:color w:val="000000" w:themeColor="text1"/>
                <w:shd w:val="pct10" w:color="auto" w:fill="FFFFFF"/>
              </w:rPr>
            </w:pPr>
          </w:p>
        </w:tc>
      </w:tr>
    </w:tbl>
    <w:p w:rsidR="000843A6" w:rsidRDefault="00833F57">
      <w:pPr>
        <w:spacing w:line="440" w:lineRule="exact"/>
        <w:ind w:firstLineChars="100" w:firstLine="210"/>
        <w:rPr>
          <w:rFonts w:ascii="宋体" w:hAnsi="宋体"/>
          <w:bCs/>
          <w:szCs w:val="21"/>
        </w:rPr>
      </w:pPr>
      <w:r>
        <w:rPr>
          <w:rFonts w:ascii="宋体" w:hAnsi="宋体" w:hint="eastAsia"/>
          <w:bCs/>
          <w:szCs w:val="21"/>
        </w:rPr>
        <w:t>备注：本合同约定的货物单价已包含购买货物及售后服务所发生的全部费用，包括但不限于运输费、保险费、保管费、装卸费、售后服务费用、税费等。货物单价在本合同履行过程中保持不变，经甲乙双方协商一致以书面形式予以变更的除外。</w:t>
      </w:r>
    </w:p>
    <w:p w:rsidR="000843A6" w:rsidRDefault="00833F57">
      <w:pPr>
        <w:pStyle w:val="a3"/>
        <w:adjustRightInd w:val="0"/>
        <w:snapToGrid w:val="0"/>
        <w:spacing w:line="440" w:lineRule="exact"/>
        <w:jc w:val="left"/>
        <w:rPr>
          <w:rFonts w:ascii="宋体" w:hAnsi="宋体"/>
          <w:szCs w:val="21"/>
        </w:rPr>
      </w:pPr>
      <w:r>
        <w:rPr>
          <w:rFonts w:ascii="宋体" w:hAnsi="宋体" w:hint="eastAsia"/>
          <w:szCs w:val="21"/>
        </w:rPr>
        <w:t>二、货物质量以及技术要求</w:t>
      </w:r>
    </w:p>
    <w:p w:rsidR="000843A6" w:rsidRDefault="00833F57">
      <w:pPr>
        <w:spacing w:line="440" w:lineRule="exact"/>
        <w:ind w:firstLineChars="200" w:firstLine="420"/>
        <w:rPr>
          <w:rFonts w:ascii="宋体"/>
          <w:bCs/>
          <w:szCs w:val="21"/>
        </w:rPr>
      </w:pPr>
      <w:r>
        <w:rPr>
          <w:rFonts w:ascii="宋体" w:hAnsi="宋体" w:hint="eastAsia"/>
          <w:bCs/>
          <w:szCs w:val="21"/>
        </w:rPr>
        <w:t>（一）乙方提供的货物必须符合中华人民共和国国家标准、行业标准、货物生产商的产品质量标准、有关部门制定的相关技术规范、符合产品说明书表明的质量状况和使用性能，以及和招标前后提供的样品相符。</w:t>
      </w:r>
    </w:p>
    <w:p w:rsidR="000843A6" w:rsidRDefault="00833F57">
      <w:pPr>
        <w:spacing w:line="440" w:lineRule="exact"/>
        <w:ind w:firstLineChars="200" w:firstLine="420"/>
        <w:rPr>
          <w:rFonts w:ascii="宋体"/>
          <w:bCs/>
          <w:szCs w:val="21"/>
        </w:rPr>
      </w:pPr>
      <w:r>
        <w:rPr>
          <w:rFonts w:ascii="宋体" w:hAnsi="宋体" w:hint="eastAsia"/>
          <w:bCs/>
          <w:szCs w:val="21"/>
        </w:rPr>
        <w:t>（二）乙方提供的货物必须是</w:t>
      </w:r>
      <w:r>
        <w:rPr>
          <w:rFonts w:ascii="宋体" w:hAnsi="宋体" w:hint="eastAsia"/>
          <w:bCs/>
          <w:color w:val="000000"/>
          <w:szCs w:val="21"/>
        </w:rPr>
        <w:t>原厂生产的、</w:t>
      </w:r>
      <w:r>
        <w:rPr>
          <w:rFonts w:ascii="宋体" w:hAnsi="宋体" w:hint="eastAsia"/>
          <w:bCs/>
          <w:szCs w:val="21"/>
        </w:rPr>
        <w:t>全新的，必须具备出厂合格证，且进货渠道合法。</w:t>
      </w:r>
    </w:p>
    <w:p w:rsidR="000843A6" w:rsidRDefault="00833F57">
      <w:pPr>
        <w:spacing w:line="440" w:lineRule="exact"/>
        <w:ind w:firstLineChars="200" w:firstLine="420"/>
        <w:rPr>
          <w:rFonts w:ascii="宋体"/>
          <w:bCs/>
          <w:szCs w:val="21"/>
        </w:rPr>
      </w:pPr>
      <w:r>
        <w:rPr>
          <w:rFonts w:ascii="宋体" w:hAnsi="宋体" w:hint="eastAsia"/>
          <w:bCs/>
          <w:szCs w:val="21"/>
        </w:rPr>
        <w:t>（三）乙方提供的货物应达到本合同附件中的用户需求书的要求。</w:t>
      </w:r>
    </w:p>
    <w:p w:rsidR="000843A6" w:rsidRDefault="00833F57">
      <w:pPr>
        <w:spacing w:line="440" w:lineRule="exact"/>
        <w:ind w:firstLineChars="200" w:firstLine="420"/>
        <w:rPr>
          <w:rFonts w:ascii="宋体"/>
          <w:bCs/>
          <w:szCs w:val="21"/>
        </w:rPr>
      </w:pPr>
      <w:r>
        <w:rPr>
          <w:rFonts w:ascii="宋体" w:hAnsi="宋体" w:hint="eastAsia"/>
          <w:bCs/>
          <w:szCs w:val="21"/>
        </w:rPr>
        <w:t>（四）乙方提供的所有货物及服务不得侵犯第三方版权、专利、税费等。</w:t>
      </w:r>
    </w:p>
    <w:p w:rsidR="000843A6" w:rsidRDefault="00833F57">
      <w:pPr>
        <w:tabs>
          <w:tab w:val="left" w:pos="840"/>
        </w:tabs>
        <w:spacing w:line="440" w:lineRule="exact"/>
        <w:ind w:firstLineChars="200" w:firstLine="420"/>
        <w:rPr>
          <w:rFonts w:ascii="宋体"/>
          <w:szCs w:val="21"/>
        </w:rPr>
      </w:pPr>
      <w:r>
        <w:rPr>
          <w:rFonts w:ascii="宋体" w:hAnsi="宋体" w:hint="eastAsia"/>
          <w:szCs w:val="21"/>
        </w:rPr>
        <w:t>（五）货物有包装的，货物的包装必须完整清洁（无损、无污、无皱），甲方有权拒收包装不整齐、已拆封的商品。</w:t>
      </w:r>
    </w:p>
    <w:p w:rsidR="000843A6" w:rsidRDefault="00833F57">
      <w:pPr>
        <w:spacing w:line="440" w:lineRule="exact"/>
        <w:ind w:firstLineChars="200" w:firstLine="420"/>
        <w:rPr>
          <w:rFonts w:ascii="宋体" w:hAnsi="宋体"/>
          <w:bCs/>
          <w:szCs w:val="21"/>
        </w:rPr>
      </w:pPr>
      <w:r>
        <w:rPr>
          <w:rFonts w:ascii="宋体" w:hAnsi="宋体" w:hint="eastAsia"/>
          <w:szCs w:val="21"/>
        </w:rPr>
        <w:t>（六）</w:t>
      </w:r>
      <w:r>
        <w:rPr>
          <w:rFonts w:ascii="宋体" w:hAnsi="宋体" w:hint="eastAsia"/>
          <w:bCs/>
          <w:szCs w:val="21"/>
        </w:rPr>
        <w:t>出现以下情况包退</w:t>
      </w:r>
    </w:p>
    <w:p w:rsidR="000843A6" w:rsidRDefault="00833F57">
      <w:pPr>
        <w:spacing w:line="440" w:lineRule="exact"/>
        <w:ind w:firstLineChars="200" w:firstLine="420"/>
        <w:rPr>
          <w:rFonts w:ascii="宋体" w:hAnsi="宋体"/>
          <w:bCs/>
          <w:szCs w:val="21"/>
        </w:rPr>
      </w:pPr>
      <w:r>
        <w:rPr>
          <w:rFonts w:ascii="宋体" w:hAnsi="宋体" w:hint="eastAsia"/>
          <w:bCs/>
          <w:szCs w:val="21"/>
        </w:rPr>
        <w:t>1.质量有问题（包括但不仅限于产品质量不符合国家标准及有关质量要求）。</w:t>
      </w:r>
    </w:p>
    <w:p w:rsidR="000843A6" w:rsidRDefault="00833F57">
      <w:pPr>
        <w:pStyle w:val="a3"/>
        <w:adjustRightInd w:val="0"/>
        <w:snapToGrid w:val="0"/>
        <w:spacing w:line="440" w:lineRule="exact"/>
        <w:ind w:firstLineChars="200" w:firstLine="420"/>
        <w:jc w:val="left"/>
        <w:rPr>
          <w:rFonts w:ascii="宋体" w:hAnsi="宋体"/>
          <w:b w:val="0"/>
          <w:bCs w:val="0"/>
          <w:szCs w:val="21"/>
        </w:rPr>
      </w:pPr>
      <w:r>
        <w:rPr>
          <w:rFonts w:ascii="宋体" w:hAnsi="宋体" w:hint="eastAsia"/>
          <w:b w:val="0"/>
          <w:bCs w:val="0"/>
          <w:szCs w:val="21"/>
        </w:rPr>
        <w:t>2.在运输过程中造成损坏。</w:t>
      </w:r>
    </w:p>
    <w:p w:rsidR="000843A6" w:rsidRDefault="00833F57">
      <w:pPr>
        <w:pStyle w:val="a3"/>
        <w:adjustRightInd w:val="0"/>
        <w:snapToGrid w:val="0"/>
        <w:spacing w:line="440" w:lineRule="exact"/>
        <w:ind w:firstLineChars="200" w:firstLine="420"/>
        <w:jc w:val="left"/>
        <w:rPr>
          <w:rFonts w:ascii="宋体" w:hAnsi="宋体"/>
          <w:b w:val="0"/>
          <w:bCs w:val="0"/>
          <w:szCs w:val="21"/>
        </w:rPr>
      </w:pPr>
      <w:r>
        <w:rPr>
          <w:rFonts w:ascii="宋体" w:hAnsi="宋体" w:hint="eastAsia"/>
          <w:b w:val="0"/>
          <w:bCs w:val="0"/>
          <w:szCs w:val="21"/>
        </w:rPr>
        <w:t>3.没有按要求和合同提供货物。</w:t>
      </w:r>
    </w:p>
    <w:p w:rsidR="000843A6" w:rsidRDefault="00833F57">
      <w:pPr>
        <w:spacing w:line="440" w:lineRule="exact"/>
        <w:ind w:firstLineChars="200" w:firstLine="420"/>
        <w:rPr>
          <w:rFonts w:ascii="宋体" w:hAnsi="宋体"/>
          <w:bCs/>
          <w:szCs w:val="21"/>
        </w:rPr>
      </w:pPr>
      <w:r>
        <w:rPr>
          <w:rFonts w:ascii="宋体" w:hAnsi="宋体"/>
          <w:bCs/>
          <w:szCs w:val="21"/>
        </w:rPr>
        <w:t>4</w:t>
      </w:r>
      <w:r>
        <w:rPr>
          <w:rFonts w:ascii="宋体" w:hAnsi="宋体" w:hint="eastAsia"/>
          <w:bCs/>
          <w:szCs w:val="21"/>
        </w:rPr>
        <w:t>．由于乙方拖沓造成甲方利益受损的，甲方有权要求乙方赔偿所有经济损失。</w:t>
      </w:r>
    </w:p>
    <w:p w:rsidR="000843A6" w:rsidRDefault="00833F57">
      <w:pPr>
        <w:spacing w:line="420" w:lineRule="exact"/>
        <w:ind w:firstLineChars="50" w:firstLine="105"/>
        <w:rPr>
          <w:rFonts w:asciiTheme="minorEastAsia" w:hAnsiTheme="minorEastAsia" w:cs="宋体"/>
          <w:b/>
          <w:szCs w:val="21"/>
        </w:rPr>
      </w:pPr>
      <w:r>
        <w:rPr>
          <w:rFonts w:asciiTheme="minorEastAsia" w:hAnsiTheme="minorEastAsia" w:cs="宋体" w:hint="eastAsia"/>
          <w:b/>
          <w:szCs w:val="21"/>
        </w:rPr>
        <w:lastRenderedPageBreak/>
        <w:t>三、交货时间和地点</w:t>
      </w:r>
    </w:p>
    <w:p w:rsidR="000843A6" w:rsidRDefault="00833F57">
      <w:pPr>
        <w:spacing w:line="420" w:lineRule="exact"/>
        <w:ind w:firstLineChars="200" w:firstLine="420"/>
        <w:rPr>
          <w:rFonts w:asciiTheme="minorEastAsia" w:hAnsiTheme="minorEastAsia" w:cs="仿宋_GB2312"/>
          <w:szCs w:val="21"/>
        </w:rPr>
      </w:pPr>
      <w:r>
        <w:rPr>
          <w:rFonts w:asciiTheme="minorEastAsia" w:hAnsiTheme="minorEastAsia" w:cs="仿宋_GB2312" w:hint="eastAsia"/>
          <w:szCs w:val="21"/>
        </w:rPr>
        <w:t>乙方</w:t>
      </w:r>
      <w:r>
        <w:rPr>
          <w:rFonts w:asciiTheme="minorEastAsia" w:hAnsiTheme="minorEastAsia" w:cs="宋体" w:hint="eastAsia"/>
          <w:bCs/>
          <w:color w:val="000000"/>
          <w:kern w:val="0"/>
          <w:szCs w:val="21"/>
        </w:rPr>
        <w:t>根据甲方要求接到订单后在 40天之内交货</w:t>
      </w:r>
      <w:r>
        <w:rPr>
          <w:rFonts w:asciiTheme="minorEastAsia" w:hAnsiTheme="minorEastAsia" w:cs="仿宋_GB2312" w:hint="eastAsia"/>
          <w:szCs w:val="21"/>
        </w:rPr>
        <w:t>，并将货发到甲方指定地点（即单位所在地）。乙方负责办理运输手续并承担运输等一切费用。</w:t>
      </w:r>
    </w:p>
    <w:p w:rsidR="000843A6" w:rsidRDefault="00833F57">
      <w:pPr>
        <w:spacing w:line="420" w:lineRule="exact"/>
        <w:ind w:firstLineChars="50" w:firstLine="105"/>
        <w:rPr>
          <w:rFonts w:asciiTheme="minorEastAsia" w:hAnsiTheme="minorEastAsia" w:cs="宋体"/>
          <w:b/>
          <w:szCs w:val="21"/>
        </w:rPr>
      </w:pPr>
      <w:r>
        <w:rPr>
          <w:rFonts w:asciiTheme="minorEastAsia" w:hAnsiTheme="minorEastAsia" w:cs="宋体" w:hint="eastAsia"/>
          <w:b/>
          <w:szCs w:val="21"/>
        </w:rPr>
        <w:t>四、验收与售后</w:t>
      </w:r>
    </w:p>
    <w:p w:rsidR="000843A6" w:rsidRDefault="00833F57">
      <w:pPr>
        <w:spacing w:line="420" w:lineRule="exact"/>
        <w:ind w:firstLineChars="200" w:firstLine="420"/>
        <w:rPr>
          <w:rFonts w:asciiTheme="minorEastAsia" w:hAnsiTheme="minorEastAsia" w:cs="仿宋_GB2312"/>
          <w:szCs w:val="21"/>
        </w:rPr>
      </w:pPr>
      <w:r>
        <w:rPr>
          <w:rFonts w:asciiTheme="minorEastAsia" w:hAnsiTheme="minorEastAsia" w:cs="仿宋_GB2312" w:hint="eastAsia"/>
          <w:szCs w:val="21"/>
        </w:rPr>
        <w:t>1.甲方收到货品后应在30日验收完毕，逾期不验收视为合格。</w:t>
      </w:r>
    </w:p>
    <w:p w:rsidR="000843A6" w:rsidRDefault="00833F57">
      <w:pPr>
        <w:tabs>
          <w:tab w:val="left" w:pos="425"/>
        </w:tabs>
        <w:spacing w:line="420" w:lineRule="exact"/>
        <w:ind w:firstLineChars="200" w:firstLine="420"/>
        <w:rPr>
          <w:rFonts w:asciiTheme="minorEastAsia" w:hAnsiTheme="minorEastAsia"/>
          <w:bCs/>
          <w:szCs w:val="21"/>
        </w:rPr>
      </w:pPr>
      <w:r>
        <w:rPr>
          <w:rFonts w:asciiTheme="minorEastAsia" w:hAnsiTheme="minorEastAsia" w:cs="仿宋_GB2312" w:hint="eastAsia"/>
          <w:szCs w:val="21"/>
        </w:rPr>
        <w:t>2.验收时如有质量或数量问题应在15个工作日内书面或电话通知乙方，</w:t>
      </w:r>
      <w:r>
        <w:rPr>
          <w:rFonts w:ascii="宋体" w:hAnsi="宋体" w:hint="eastAsia"/>
          <w:bCs/>
          <w:color w:val="000000"/>
          <w:szCs w:val="21"/>
        </w:rPr>
        <w:t>由乙方负责包换或包退</w:t>
      </w:r>
      <w:r>
        <w:rPr>
          <w:rFonts w:asciiTheme="minorEastAsia" w:hAnsiTheme="minorEastAsia" w:cs="仿宋_GB2312" w:hint="eastAsia"/>
          <w:szCs w:val="21"/>
        </w:rPr>
        <w:t>，但因此所产生的费用均由乙方承担。若乙方不能满足甲方要求的，甲方可以解除合同，停止向乙方采购。</w:t>
      </w:r>
    </w:p>
    <w:p w:rsidR="000843A6" w:rsidRDefault="00833F57">
      <w:pPr>
        <w:tabs>
          <w:tab w:val="left" w:pos="840"/>
        </w:tabs>
        <w:spacing w:line="440" w:lineRule="exact"/>
        <w:ind w:firstLineChars="200" w:firstLine="420"/>
        <w:rPr>
          <w:rFonts w:ascii="宋体"/>
          <w:bCs/>
          <w:color w:val="000000"/>
          <w:szCs w:val="21"/>
        </w:rPr>
      </w:pPr>
      <w:r>
        <w:rPr>
          <w:rFonts w:asciiTheme="minorEastAsia" w:hAnsiTheme="minorEastAsia" w:hint="eastAsia"/>
          <w:bCs/>
          <w:szCs w:val="21"/>
        </w:rPr>
        <w:t>3.甲方从乙方订购的物品，病床床体(含床头尾板、脚轮、护栏等床体一起的)保</w:t>
      </w:r>
      <w:r w:rsidRPr="00825A84">
        <w:rPr>
          <w:rFonts w:asciiTheme="minorEastAsia" w:hAnsiTheme="minorEastAsia" w:hint="eastAsia"/>
          <w:bCs/>
          <w:szCs w:val="21"/>
        </w:rPr>
        <w:t>修三年，配置(床头柜、床垫等等)非床体保修期一年，保修期内如有破损等现象，乙方应免费在3日内进</w:t>
      </w:r>
      <w:r>
        <w:rPr>
          <w:rFonts w:asciiTheme="minorEastAsia" w:hAnsiTheme="minorEastAsia" w:hint="eastAsia"/>
          <w:bCs/>
          <w:szCs w:val="21"/>
        </w:rPr>
        <w:t>行维修；人为因素造成的损坏由甲方负责。</w:t>
      </w:r>
    </w:p>
    <w:p w:rsidR="000843A6" w:rsidRDefault="00833F57">
      <w:pPr>
        <w:adjustRightInd w:val="0"/>
        <w:snapToGrid w:val="0"/>
        <w:spacing w:line="440" w:lineRule="exact"/>
        <w:ind w:firstLineChars="200" w:firstLine="420"/>
        <w:rPr>
          <w:rFonts w:ascii="宋体" w:hAnsi="宋体"/>
          <w:bCs/>
          <w:color w:val="000000"/>
          <w:szCs w:val="21"/>
        </w:rPr>
      </w:pPr>
      <w:r>
        <w:rPr>
          <w:rFonts w:asciiTheme="minorEastAsia" w:hAnsiTheme="minorEastAsia" w:cs="仿宋_GB2312" w:hint="eastAsia"/>
          <w:szCs w:val="21"/>
        </w:rPr>
        <w:t>4.</w:t>
      </w:r>
      <w:r>
        <w:rPr>
          <w:rFonts w:ascii="宋体" w:hAnsi="宋体" w:hint="eastAsia"/>
          <w:bCs/>
          <w:color w:val="000000"/>
          <w:szCs w:val="21"/>
        </w:rPr>
        <w:t>乙方未能履行竞争性磋商文件和本合同所定事项</w:t>
      </w:r>
      <w:r>
        <w:rPr>
          <w:rFonts w:ascii="宋体"/>
          <w:bCs/>
          <w:color w:val="000000"/>
          <w:szCs w:val="21"/>
        </w:rPr>
        <w:t>,</w:t>
      </w:r>
      <w:r>
        <w:rPr>
          <w:rFonts w:ascii="宋体" w:hAnsi="宋体" w:hint="eastAsia"/>
          <w:bCs/>
          <w:color w:val="000000"/>
          <w:szCs w:val="21"/>
        </w:rPr>
        <w:t>或提供不合格的、假冒伪劣、以次充好的商品，甲方有权要求乙方在合同约定的时间内免费更换。除要承担因此产生履行竞争性磋商文件和本合同所定事项</w:t>
      </w:r>
      <w:r>
        <w:rPr>
          <w:rFonts w:ascii="宋体"/>
          <w:bCs/>
          <w:color w:val="000000"/>
          <w:szCs w:val="21"/>
        </w:rPr>
        <w:t>,</w:t>
      </w:r>
      <w:r>
        <w:rPr>
          <w:rFonts w:ascii="宋体" w:hAnsi="宋体" w:hint="eastAsia"/>
          <w:bCs/>
          <w:color w:val="000000"/>
          <w:szCs w:val="21"/>
        </w:rPr>
        <w:t>或提供不合格的、假冒伪劣、以次充好的商品，甲方有权要求乙方在合同约定的时间内免费更换。除要承担因此产生的一切损失和费用外，情节严重的可取消其供应资格并终止合同。乙方按合同约定向甲方供货，甲方无正当理由拒收物品时，甲方应向乙方偿付当批货物总额的5</w:t>
      </w:r>
      <w:r>
        <w:rPr>
          <w:rFonts w:ascii="宋体" w:hAnsi="宋体"/>
          <w:bCs/>
          <w:color w:val="000000"/>
          <w:szCs w:val="21"/>
        </w:rPr>
        <w:t>%</w:t>
      </w:r>
      <w:r>
        <w:rPr>
          <w:rFonts w:ascii="宋体" w:hAnsi="宋体" w:hint="eastAsia"/>
          <w:bCs/>
          <w:color w:val="000000"/>
          <w:szCs w:val="21"/>
        </w:rPr>
        <w:t>作为违约金。</w:t>
      </w:r>
    </w:p>
    <w:p w:rsidR="000843A6" w:rsidRDefault="00833F57">
      <w:pPr>
        <w:spacing w:line="420" w:lineRule="exact"/>
        <w:ind w:firstLineChars="50" w:firstLine="105"/>
        <w:rPr>
          <w:rFonts w:asciiTheme="minorEastAsia" w:hAnsiTheme="minorEastAsia"/>
          <w:szCs w:val="21"/>
        </w:rPr>
      </w:pPr>
      <w:r>
        <w:rPr>
          <w:rFonts w:asciiTheme="minorEastAsia" w:hAnsiTheme="minorEastAsia" w:cs="宋体" w:hint="eastAsia"/>
          <w:b/>
          <w:szCs w:val="21"/>
        </w:rPr>
        <w:t>五、甲乙双方的权利、义务</w:t>
      </w:r>
      <w:r>
        <w:rPr>
          <w:rFonts w:asciiTheme="minorEastAsia" w:hAnsiTheme="minorEastAsia" w:hint="eastAsia"/>
          <w:szCs w:val="21"/>
        </w:rPr>
        <w:t xml:space="preserve"> </w:t>
      </w:r>
    </w:p>
    <w:p w:rsidR="000843A6" w:rsidRDefault="00833F57">
      <w:pPr>
        <w:tabs>
          <w:tab w:val="left" w:pos="840"/>
        </w:tabs>
        <w:spacing w:line="440" w:lineRule="exact"/>
        <w:ind w:firstLineChars="200" w:firstLine="420"/>
        <w:rPr>
          <w:rFonts w:ascii="宋体" w:hAnsi="宋体"/>
          <w:szCs w:val="21"/>
        </w:rPr>
      </w:pPr>
      <w:r>
        <w:rPr>
          <w:rFonts w:ascii="宋体" w:hAnsi="宋体" w:hint="eastAsia"/>
          <w:szCs w:val="21"/>
        </w:rPr>
        <w:t>1.在甲方签收之前，货物的所有权和风险属于乙方，货物发生遗失、损坏、灭失由乙方负责。</w:t>
      </w:r>
    </w:p>
    <w:p w:rsidR="000843A6" w:rsidRDefault="00833F57">
      <w:pPr>
        <w:pStyle w:val="Default"/>
        <w:spacing w:line="4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2.乙方提供的货物的数量、品牌、技术规格、性能、技术参数等质量必须与与招标文件相一致</w:t>
      </w:r>
      <w:r>
        <w:rPr>
          <w:rFonts w:ascii="宋体" w:hAnsi="宋体" w:hint="eastAsia"/>
          <w:sz w:val="21"/>
          <w:szCs w:val="21"/>
        </w:rPr>
        <w:t>，否则，甲方有权拒收。</w:t>
      </w:r>
    </w:p>
    <w:p w:rsidR="000843A6" w:rsidRDefault="00833F57">
      <w:pPr>
        <w:tabs>
          <w:tab w:val="left" w:pos="840"/>
        </w:tabs>
        <w:spacing w:line="440" w:lineRule="exact"/>
        <w:ind w:firstLineChars="200" w:firstLine="420"/>
        <w:rPr>
          <w:rFonts w:ascii="宋体"/>
          <w:szCs w:val="21"/>
        </w:rPr>
      </w:pPr>
      <w:r>
        <w:rPr>
          <w:rFonts w:ascii="宋体" w:hAnsi="宋体" w:hint="eastAsia"/>
          <w:szCs w:val="21"/>
        </w:rPr>
        <w:t>3.除客观不可抗力外，乙方不得推迟送货。如确需延迟送货的，乙方应马上告知甲方。因乙方原因延误交货日期的（甲方要求推迟的除外），由此产生的一切损失和费用由乙方承担。</w:t>
      </w:r>
    </w:p>
    <w:p w:rsidR="000843A6" w:rsidRDefault="00833F57">
      <w:pPr>
        <w:tabs>
          <w:tab w:val="left" w:pos="840"/>
        </w:tabs>
        <w:spacing w:line="440" w:lineRule="exact"/>
        <w:ind w:firstLineChars="200" w:firstLine="420"/>
        <w:rPr>
          <w:rFonts w:ascii="宋体" w:hAnsi="宋体"/>
          <w:szCs w:val="21"/>
        </w:rPr>
      </w:pPr>
      <w:r>
        <w:rPr>
          <w:rFonts w:ascii="宋体" w:hAnsi="宋体" w:hint="eastAsia"/>
          <w:szCs w:val="21"/>
        </w:rPr>
        <w:t>4.乙方的送货单必须详细注明商品的品牌、型号、单价、数量、送货单不得涂改。</w:t>
      </w:r>
    </w:p>
    <w:p w:rsidR="000843A6" w:rsidRDefault="00833F57">
      <w:pPr>
        <w:pStyle w:val="Default"/>
        <w:spacing w:line="4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5.如甲方未按照合同约定支付合同款应向乙方支付违约金，根据合同逾期金额及逾期时间按每日万分之五累计，最高不超过合同金额的5%。</w:t>
      </w:r>
    </w:p>
    <w:p w:rsidR="000843A6" w:rsidRDefault="00833F57">
      <w:pPr>
        <w:pStyle w:val="Default"/>
        <w:spacing w:line="420" w:lineRule="exac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sz w:val="21"/>
          <w:szCs w:val="21"/>
        </w:rPr>
        <w:t>6.</w:t>
      </w:r>
      <w:r>
        <w:rPr>
          <w:rFonts w:asciiTheme="minorEastAsia" w:eastAsiaTheme="minorEastAsia" w:hAnsiTheme="minorEastAsia" w:hint="eastAsia"/>
          <w:color w:val="auto"/>
          <w:sz w:val="21"/>
          <w:szCs w:val="21"/>
        </w:rPr>
        <w:t>如乙方未按照合同约定按期交货应向甲方支付违约金，根据合同金额及逾期时间按每日万分之五累计，最高不超过合同金额的5%，当乙方逾期15天（含）以上不能按约交付，甲方有权终止合同，并赔偿由此给甲方造成的损失。</w:t>
      </w:r>
    </w:p>
    <w:p w:rsidR="000843A6" w:rsidRDefault="00833F57">
      <w:pPr>
        <w:pStyle w:val="Default"/>
        <w:spacing w:line="420" w:lineRule="exac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7.乙方所付产品侵犯第三方权益的，应承担由此给甲方造成的一切损失，并承担一切后果。</w:t>
      </w:r>
    </w:p>
    <w:p w:rsidR="000843A6" w:rsidRDefault="00833F57">
      <w:pPr>
        <w:pStyle w:val="Default"/>
        <w:spacing w:line="420" w:lineRule="exac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8.任何一方违反本合同约定造成损害的，违约方向受守约方承担赔偿责任，守约方有权解除合同。</w:t>
      </w:r>
    </w:p>
    <w:p w:rsidR="000843A6" w:rsidRPr="008D3B81" w:rsidRDefault="00833F57" w:rsidP="008D3B81">
      <w:pPr>
        <w:widowControl/>
        <w:spacing w:line="400" w:lineRule="exact"/>
        <w:ind w:leftChars="-88" w:left="-185" w:firstLineChars="200" w:firstLine="422"/>
        <w:jc w:val="left"/>
        <w:rPr>
          <w:rFonts w:cs="宋体"/>
          <w:kern w:val="0"/>
          <w:sz w:val="24"/>
          <w:szCs w:val="24"/>
        </w:rPr>
      </w:pPr>
      <w:r>
        <w:rPr>
          <w:rFonts w:asciiTheme="minorEastAsia" w:hAnsiTheme="minorEastAsia" w:cs="宋体" w:hint="eastAsia"/>
          <w:b/>
          <w:szCs w:val="21"/>
        </w:rPr>
        <w:t>六、付款方式</w:t>
      </w:r>
      <w:r>
        <w:rPr>
          <w:rFonts w:asciiTheme="minorEastAsia" w:hAnsiTheme="minorEastAsia" w:hint="eastAsia"/>
          <w:szCs w:val="21"/>
        </w:rPr>
        <w:t>：</w:t>
      </w:r>
      <w:r w:rsidR="008D3B81">
        <w:rPr>
          <w:rFonts w:asciiTheme="minorEastAsia" w:hAnsiTheme="minorEastAsia" w:hint="eastAsia"/>
          <w:szCs w:val="21"/>
        </w:rPr>
        <w:t>验收合格后，</w:t>
      </w:r>
      <w:r w:rsidR="008D3B81">
        <w:rPr>
          <w:rFonts w:cs="宋体" w:hint="eastAsia"/>
          <w:kern w:val="0"/>
          <w:sz w:val="24"/>
          <w:szCs w:val="24"/>
        </w:rPr>
        <w:t>付合同款的</w:t>
      </w:r>
      <w:r w:rsidR="008D3B81">
        <w:rPr>
          <w:rFonts w:cs="宋体" w:hint="eastAsia"/>
          <w:kern w:val="0"/>
          <w:sz w:val="24"/>
          <w:szCs w:val="24"/>
        </w:rPr>
        <w:t> </w:t>
      </w:r>
      <w:r w:rsidR="008D3B81">
        <w:rPr>
          <w:rFonts w:cs="宋体" w:hint="eastAsia"/>
          <w:kern w:val="0"/>
          <w:sz w:val="24"/>
          <w:szCs w:val="24"/>
          <w:highlight w:val="yellow"/>
        </w:rPr>
        <w:t xml:space="preserve"> 95 %</w:t>
      </w:r>
      <w:r w:rsidR="008D3B81">
        <w:rPr>
          <w:rFonts w:cs="宋体" w:hint="eastAsia"/>
          <w:kern w:val="0"/>
          <w:sz w:val="24"/>
          <w:szCs w:val="24"/>
        </w:rPr>
        <w:t xml:space="preserve"> </w:t>
      </w:r>
      <w:r w:rsidR="008D3B81">
        <w:rPr>
          <w:rFonts w:cs="宋体" w:hint="eastAsia"/>
          <w:kern w:val="0"/>
          <w:sz w:val="24"/>
          <w:szCs w:val="24"/>
        </w:rPr>
        <w:t>，其</w:t>
      </w:r>
      <w:r w:rsidR="008D3B81">
        <w:rPr>
          <w:rFonts w:ascii="宋体" w:eastAsia="宋体" w:hAnsi="宋体" w:cs="宋体" w:hint="eastAsia"/>
          <w:b/>
          <w:bCs/>
          <w:sz w:val="24"/>
          <w:szCs w:val="24"/>
          <w:u w:val="single"/>
        </w:rPr>
        <w:t>余 5   % 作为质保金，</w:t>
      </w:r>
      <w:r w:rsidR="008D3B81" w:rsidRPr="008D3B81">
        <w:rPr>
          <w:rFonts w:cs="宋体" w:hint="eastAsia"/>
          <w:color w:val="FF0000"/>
          <w:kern w:val="0"/>
          <w:sz w:val="24"/>
          <w:szCs w:val="24"/>
          <w:highlight w:val="yellow"/>
        </w:rPr>
        <w:t xml:space="preserve"> </w:t>
      </w:r>
      <w:r w:rsidR="00944A02">
        <w:rPr>
          <w:rFonts w:cs="宋体" w:hint="eastAsia"/>
          <w:color w:val="FF0000"/>
          <w:kern w:val="0"/>
          <w:sz w:val="24"/>
          <w:szCs w:val="24"/>
          <w:highlight w:val="yellow"/>
        </w:rPr>
        <w:t>1</w:t>
      </w:r>
      <w:r w:rsidR="008D3B81">
        <w:rPr>
          <w:rFonts w:cs="宋体" w:hint="eastAsia"/>
          <w:kern w:val="0"/>
          <w:sz w:val="24"/>
          <w:szCs w:val="24"/>
          <w:highlight w:val="yellow"/>
        </w:rPr>
        <w:t xml:space="preserve"> </w:t>
      </w:r>
      <w:r w:rsidR="008D3B81">
        <w:rPr>
          <w:rFonts w:cs="宋体" w:hint="eastAsia"/>
          <w:kern w:val="0"/>
          <w:sz w:val="24"/>
          <w:szCs w:val="24"/>
        </w:rPr>
        <w:t>年内无质量问题后付清（无息）。如验收不合格以及发现伪劣产品等，招标人将视情形采取退货、拒付款、终止合同、索赔等措施，直至通过有关部门，依法维权。</w:t>
      </w:r>
    </w:p>
    <w:p w:rsidR="000843A6" w:rsidRDefault="00833F57" w:rsidP="008D3B81">
      <w:pPr>
        <w:spacing w:line="420" w:lineRule="exact"/>
        <w:ind w:firstLineChars="50" w:firstLine="105"/>
        <w:rPr>
          <w:rFonts w:asciiTheme="minorEastAsia" w:hAnsiTheme="minorEastAsia" w:cs="宋体"/>
          <w:b/>
          <w:szCs w:val="21"/>
        </w:rPr>
      </w:pPr>
      <w:r>
        <w:rPr>
          <w:rFonts w:asciiTheme="minorEastAsia" w:hAnsiTheme="minorEastAsia" w:cs="宋体" w:hint="eastAsia"/>
          <w:b/>
          <w:szCs w:val="21"/>
        </w:rPr>
        <w:t xml:space="preserve">七、争议解决 </w:t>
      </w:r>
    </w:p>
    <w:p w:rsidR="000843A6" w:rsidRDefault="00833F57">
      <w:pPr>
        <w:pStyle w:val="a7"/>
        <w:spacing w:line="420" w:lineRule="exact"/>
        <w:ind w:firstLineChars="200" w:firstLine="420"/>
        <w:rPr>
          <w:rFonts w:asciiTheme="minorEastAsia" w:eastAsiaTheme="minorEastAsia" w:hAnsiTheme="minorEastAsia" w:cs="仿宋_GB2312"/>
          <w:sz w:val="21"/>
          <w:szCs w:val="21"/>
        </w:rPr>
      </w:pPr>
      <w:r>
        <w:rPr>
          <w:rFonts w:asciiTheme="minorEastAsia" w:eastAsiaTheme="minorEastAsia" w:hAnsiTheme="minorEastAsia" w:hint="eastAsia"/>
          <w:color w:val="000000"/>
          <w:sz w:val="21"/>
          <w:szCs w:val="21"/>
        </w:rPr>
        <w:t>合同实施或与合同有关的一切争端应通过双方友好协商解决。如果友好协商开始后30日不能解决，任何一方可将该争议提交至仲裁委员会。该会依据其现行有效的仲裁规则进行仲裁。</w:t>
      </w:r>
    </w:p>
    <w:p w:rsidR="000843A6" w:rsidRDefault="00833F57">
      <w:pPr>
        <w:spacing w:line="420" w:lineRule="exact"/>
        <w:rPr>
          <w:rFonts w:asciiTheme="minorEastAsia" w:hAnsiTheme="minorEastAsia" w:cs="宋体"/>
          <w:b/>
          <w:szCs w:val="21"/>
        </w:rPr>
      </w:pPr>
      <w:r>
        <w:rPr>
          <w:rFonts w:asciiTheme="minorEastAsia" w:hAnsiTheme="minorEastAsia" w:cs="宋体" w:hint="eastAsia"/>
          <w:b/>
          <w:szCs w:val="21"/>
        </w:rPr>
        <w:lastRenderedPageBreak/>
        <w:t>八、其他</w:t>
      </w:r>
    </w:p>
    <w:p w:rsidR="000843A6" w:rsidRDefault="00833F57">
      <w:pPr>
        <w:tabs>
          <w:tab w:val="left" w:pos="425"/>
        </w:tabs>
        <w:spacing w:line="420" w:lineRule="exact"/>
        <w:ind w:firstLineChars="200" w:firstLine="420"/>
        <w:rPr>
          <w:rFonts w:asciiTheme="minorEastAsia" w:hAnsiTheme="minorEastAsia" w:cs="仿宋_GB2312"/>
          <w:szCs w:val="21"/>
        </w:rPr>
      </w:pPr>
      <w:r>
        <w:rPr>
          <w:rFonts w:asciiTheme="minorEastAsia" w:hAnsiTheme="minorEastAsia" w:cs="仿宋_GB2312" w:hint="eastAsia"/>
          <w:szCs w:val="21"/>
        </w:rPr>
        <w:t>1.本合同除《中华人民共和国民法典》规定的情形外，本合同一经签订，甲乙双方不得擅自变更、中止或者终止。</w:t>
      </w:r>
    </w:p>
    <w:p w:rsidR="000843A6" w:rsidRDefault="00833F57">
      <w:pPr>
        <w:spacing w:line="420" w:lineRule="exact"/>
        <w:ind w:firstLineChars="200" w:firstLine="420"/>
        <w:rPr>
          <w:rFonts w:asciiTheme="minorEastAsia" w:hAnsiTheme="minorEastAsia" w:cs="仿宋_GB2312"/>
          <w:szCs w:val="21"/>
        </w:rPr>
      </w:pPr>
      <w:r>
        <w:rPr>
          <w:rFonts w:asciiTheme="minorEastAsia" w:hAnsiTheme="minorEastAsia" w:hint="eastAsia"/>
          <w:szCs w:val="21"/>
        </w:rPr>
        <w:t>2.本合同如有未尽事宜，由甲乙双方共同协商签订补充合同，补充合同与本合同具有同等法律效力。 本项目招标文件、投标文件是本合同不可分割的部分。</w:t>
      </w:r>
    </w:p>
    <w:p w:rsidR="000843A6" w:rsidRDefault="00833F57">
      <w:pPr>
        <w:tabs>
          <w:tab w:val="left" w:pos="425"/>
        </w:tabs>
        <w:spacing w:line="420" w:lineRule="exact"/>
        <w:ind w:firstLineChars="200" w:firstLine="420"/>
        <w:rPr>
          <w:rFonts w:asciiTheme="minorEastAsia" w:hAnsiTheme="minorEastAsia" w:cs="仿宋_GB2312"/>
          <w:color w:val="000000" w:themeColor="text1"/>
          <w:szCs w:val="21"/>
        </w:rPr>
      </w:pPr>
      <w:r>
        <w:rPr>
          <w:rFonts w:asciiTheme="minorEastAsia" w:hAnsiTheme="minorEastAsia" w:cs="仿宋_GB2312" w:hint="eastAsia"/>
          <w:szCs w:val="21"/>
        </w:rPr>
        <w:t>3.本合同自双方签字和盖章之日起生效，本合同一式四份，具有同等效力。</w:t>
      </w:r>
      <w:r>
        <w:rPr>
          <w:rFonts w:asciiTheme="minorEastAsia" w:hAnsiTheme="minorEastAsia" w:cs="仿宋_GB2312" w:hint="eastAsia"/>
          <w:color w:val="000000" w:themeColor="text1"/>
          <w:szCs w:val="21"/>
        </w:rPr>
        <w:t>甲方执叁份（财务科、总务科、档案室各执壹份），乙方执壹份。</w:t>
      </w:r>
    </w:p>
    <w:p w:rsidR="000843A6" w:rsidRDefault="000843A6">
      <w:pPr>
        <w:spacing w:line="380" w:lineRule="exact"/>
        <w:ind w:leftChars="67" w:left="7701" w:hangingChars="2700" w:hanging="7560"/>
        <w:rPr>
          <w:rFonts w:ascii="仿宋_GB2312" w:eastAsia="仿宋_GB2312" w:hAnsi="仿宋_GB2312" w:cs="仿宋_GB2312"/>
          <w:color w:val="000000" w:themeColor="text1"/>
          <w:sz w:val="28"/>
          <w:szCs w:val="28"/>
        </w:rPr>
      </w:pPr>
    </w:p>
    <w:p w:rsidR="000843A6" w:rsidRDefault="000843A6">
      <w:pPr>
        <w:pStyle w:val="1"/>
      </w:pPr>
    </w:p>
    <w:p w:rsidR="000843A6" w:rsidRDefault="000843A6"/>
    <w:p w:rsidR="000843A6" w:rsidRDefault="000843A6">
      <w:pPr>
        <w:pStyle w:val="1"/>
      </w:pPr>
    </w:p>
    <w:p w:rsidR="000843A6" w:rsidRDefault="00833F57">
      <w:pPr>
        <w:pStyle w:val="a7"/>
        <w:spacing w:line="440" w:lineRule="exact"/>
        <w:ind w:left="4305" w:hangingChars="2050" w:hanging="4305"/>
        <w:rPr>
          <w:rFonts w:cs="仿宋_GB2312"/>
          <w:sz w:val="21"/>
          <w:szCs w:val="21"/>
        </w:rPr>
      </w:pPr>
      <w:r>
        <w:rPr>
          <w:rFonts w:cs="仿宋_GB2312" w:hint="eastAsia"/>
          <w:sz w:val="21"/>
          <w:szCs w:val="21"/>
        </w:rPr>
        <w:t>甲方（盖章）： 广西壮族自治区桂东人民医院   乙方（盖章）：</w:t>
      </w:r>
    </w:p>
    <w:p w:rsidR="000843A6" w:rsidRDefault="00833F57">
      <w:pPr>
        <w:spacing w:line="440" w:lineRule="exact"/>
        <w:rPr>
          <w:rFonts w:ascii="宋体" w:hAnsi="宋体"/>
          <w:szCs w:val="21"/>
        </w:rPr>
      </w:pPr>
      <w:r>
        <w:rPr>
          <w:rFonts w:ascii="宋体" w:hAnsi="宋体" w:hint="eastAsia"/>
          <w:szCs w:val="21"/>
        </w:rPr>
        <w:t>签字代表：                                  签字代表：</w:t>
      </w:r>
    </w:p>
    <w:p w:rsidR="000843A6" w:rsidRDefault="00833F57">
      <w:pPr>
        <w:spacing w:line="440" w:lineRule="exact"/>
        <w:rPr>
          <w:rFonts w:ascii="宋体" w:hAnsi="宋体"/>
          <w:szCs w:val="21"/>
        </w:rPr>
      </w:pPr>
      <w:r>
        <w:rPr>
          <w:rFonts w:ascii="宋体" w:hAnsi="宋体" w:hint="eastAsia"/>
          <w:szCs w:val="21"/>
        </w:rPr>
        <w:t>经办科室： 总务科                           经办人（签字）：</w:t>
      </w:r>
    </w:p>
    <w:p w:rsidR="000843A6" w:rsidRDefault="00833F57">
      <w:pPr>
        <w:spacing w:line="440" w:lineRule="exact"/>
        <w:rPr>
          <w:rFonts w:ascii="宋体" w:hAnsi="宋体"/>
          <w:szCs w:val="21"/>
        </w:rPr>
      </w:pPr>
      <w:r>
        <w:rPr>
          <w:rFonts w:ascii="宋体" w:hAnsi="宋体" w:hint="eastAsia"/>
          <w:szCs w:val="21"/>
        </w:rPr>
        <w:t>经办人（签字）：</w:t>
      </w:r>
      <w:r>
        <w:rPr>
          <w:rFonts w:ascii="宋体" w:hAnsi="宋体" w:cs="仿宋_GB2312" w:hint="eastAsia"/>
          <w:szCs w:val="21"/>
        </w:rPr>
        <w:t xml:space="preserve">                             经办人电话：                              </w:t>
      </w:r>
    </w:p>
    <w:p w:rsidR="000843A6" w:rsidRDefault="00833F57">
      <w:pPr>
        <w:spacing w:line="440" w:lineRule="exact"/>
        <w:rPr>
          <w:rFonts w:ascii="宋体" w:hAnsi="宋体" w:cs="仿宋_GB2312"/>
          <w:szCs w:val="21"/>
        </w:rPr>
      </w:pPr>
      <w:r>
        <w:rPr>
          <w:rFonts w:ascii="宋体" w:hAnsi="宋体" w:cs="仿宋_GB2312" w:hint="eastAsia"/>
          <w:szCs w:val="21"/>
        </w:rPr>
        <w:t>经办人电话：                                经办身份证号：</w:t>
      </w:r>
    </w:p>
    <w:p w:rsidR="000843A6" w:rsidRDefault="00833F57">
      <w:pPr>
        <w:spacing w:line="440" w:lineRule="exact"/>
        <w:rPr>
          <w:rFonts w:ascii="宋体" w:hAnsi="宋体" w:cs="仿宋_GB2312"/>
          <w:szCs w:val="21"/>
        </w:rPr>
      </w:pPr>
      <w:r>
        <w:rPr>
          <w:rFonts w:ascii="宋体" w:hAnsi="宋体" w:cs="仿宋_GB2312" w:hint="eastAsia"/>
          <w:szCs w:val="21"/>
        </w:rPr>
        <w:t>统一社会信用代码：12451100499248063Y        开户行：</w:t>
      </w:r>
    </w:p>
    <w:p w:rsidR="000843A6" w:rsidRDefault="00833F57">
      <w:pPr>
        <w:spacing w:line="440" w:lineRule="exact"/>
        <w:rPr>
          <w:rFonts w:ascii="宋体" w:hAnsi="宋体" w:cs="仿宋_GB2312"/>
          <w:szCs w:val="21"/>
        </w:rPr>
      </w:pPr>
      <w:r>
        <w:rPr>
          <w:rFonts w:ascii="宋体" w:hAnsi="宋体" w:cs="仿宋_GB2312" w:hint="eastAsia"/>
          <w:szCs w:val="21"/>
        </w:rPr>
        <w:t xml:space="preserve">                                            账号：</w:t>
      </w:r>
    </w:p>
    <w:p w:rsidR="000843A6" w:rsidRDefault="00833F57">
      <w:pPr>
        <w:spacing w:line="440" w:lineRule="exact"/>
        <w:rPr>
          <w:rFonts w:ascii="宋体" w:hAnsi="宋体" w:cs="仿宋_GB2312"/>
          <w:szCs w:val="21"/>
        </w:rPr>
      </w:pPr>
      <w:r>
        <w:rPr>
          <w:rFonts w:ascii="宋体" w:hAnsi="宋体" w:cs="仿宋_GB2312" w:hint="eastAsia"/>
          <w:szCs w:val="21"/>
        </w:rPr>
        <w:t>甲方地址：梧州市西江四路金鸡冲1号</w:t>
      </w:r>
      <w:r>
        <w:rPr>
          <w:rFonts w:ascii="宋体" w:hAnsi="宋体" w:hint="eastAsia"/>
          <w:szCs w:val="21"/>
        </w:rPr>
        <w:t xml:space="preserve">          </w:t>
      </w:r>
      <w:r>
        <w:rPr>
          <w:rFonts w:ascii="宋体" w:hAnsi="宋体" w:cs="仿宋_GB2312" w:hint="eastAsia"/>
          <w:szCs w:val="21"/>
        </w:rPr>
        <w:t>乙方地址：</w:t>
      </w:r>
    </w:p>
    <w:p w:rsidR="000843A6" w:rsidRDefault="00833F57">
      <w:pPr>
        <w:spacing w:line="440" w:lineRule="exact"/>
        <w:rPr>
          <w:rFonts w:ascii="宋体" w:hAnsi="宋体"/>
          <w:szCs w:val="21"/>
        </w:rPr>
      </w:pPr>
      <w:r>
        <w:rPr>
          <w:rFonts w:ascii="宋体" w:hAnsi="宋体" w:hint="eastAsia"/>
          <w:szCs w:val="21"/>
        </w:rPr>
        <w:t>邮政编码：543001                            邮政编码：</w:t>
      </w:r>
    </w:p>
    <w:p w:rsidR="000843A6" w:rsidRDefault="000843A6">
      <w:pPr>
        <w:spacing w:line="440" w:lineRule="exact"/>
        <w:rPr>
          <w:rFonts w:ascii="宋体" w:hAnsi="宋体" w:cs="仿宋_GB2312"/>
          <w:szCs w:val="21"/>
        </w:rPr>
      </w:pPr>
    </w:p>
    <w:p w:rsidR="000843A6" w:rsidRDefault="00833F57">
      <w:pPr>
        <w:spacing w:line="440" w:lineRule="exact"/>
        <w:rPr>
          <w:rFonts w:ascii="宋体" w:hAnsi="宋体" w:cs="宋体"/>
          <w:szCs w:val="21"/>
        </w:rPr>
      </w:pPr>
      <w:r>
        <w:rPr>
          <w:rFonts w:ascii="宋体" w:hAnsi="宋体" w:cs="仿宋_GB2312" w:hint="eastAsia"/>
          <w:szCs w:val="21"/>
        </w:rPr>
        <w:t xml:space="preserve">签约日期：   年   月   日 </w:t>
      </w:r>
      <w:r>
        <w:rPr>
          <w:rFonts w:ascii="宋体" w:hAnsi="宋体" w:hint="eastAsia"/>
          <w:szCs w:val="21"/>
        </w:rPr>
        <w:t xml:space="preserve">                  </w:t>
      </w:r>
      <w:bookmarkStart w:id="0" w:name="_GoBack"/>
      <w:bookmarkEnd w:id="0"/>
      <w:r>
        <w:rPr>
          <w:rFonts w:ascii="宋体" w:hAnsi="宋体" w:cs="仿宋_GB2312" w:hint="eastAsia"/>
          <w:szCs w:val="21"/>
        </w:rPr>
        <w:t xml:space="preserve">签约日期：   年    月    日 </w:t>
      </w:r>
      <w:r>
        <w:rPr>
          <w:rFonts w:ascii="宋体" w:hAnsi="宋体" w:hint="eastAsia"/>
          <w:szCs w:val="21"/>
        </w:rPr>
        <w:t xml:space="preserve">  </w:t>
      </w:r>
    </w:p>
    <w:p w:rsidR="000843A6" w:rsidRDefault="000843A6">
      <w:pPr>
        <w:spacing w:line="440" w:lineRule="exact"/>
        <w:rPr>
          <w:rFonts w:ascii="宋体" w:hAnsi="宋体"/>
          <w:sz w:val="28"/>
          <w:szCs w:val="28"/>
        </w:rPr>
      </w:pPr>
    </w:p>
    <w:p w:rsidR="000843A6" w:rsidRDefault="000843A6">
      <w:pPr>
        <w:spacing w:line="440" w:lineRule="exact"/>
        <w:rPr>
          <w:rFonts w:ascii="宋体" w:hAnsi="宋体"/>
          <w:sz w:val="28"/>
          <w:szCs w:val="28"/>
        </w:rPr>
      </w:pPr>
    </w:p>
    <w:p w:rsidR="000843A6" w:rsidRDefault="000843A6">
      <w:pPr>
        <w:spacing w:line="420" w:lineRule="exact"/>
        <w:ind w:firstLineChars="200" w:firstLine="420"/>
        <w:rPr>
          <w:rFonts w:asciiTheme="minorEastAsia" w:hAnsiTheme="minorEastAsia" w:cs="仿宋_GB2312"/>
          <w:szCs w:val="21"/>
        </w:rPr>
      </w:pPr>
    </w:p>
    <w:p w:rsidR="000843A6" w:rsidRDefault="000843A6">
      <w:pPr>
        <w:rPr>
          <w:rFonts w:ascii="宋体" w:hAnsi="宋体"/>
          <w:sz w:val="28"/>
          <w:szCs w:val="28"/>
        </w:rPr>
      </w:pPr>
    </w:p>
    <w:p w:rsidR="000843A6" w:rsidRDefault="000843A6"/>
    <w:sectPr w:rsidR="000843A6" w:rsidSect="000843A6">
      <w:pgSz w:w="11906" w:h="16838"/>
      <w:pgMar w:top="567" w:right="1134"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0B" w:rsidRDefault="0035640B" w:rsidP="004172BB">
      <w:r>
        <w:separator/>
      </w:r>
    </w:p>
  </w:endnote>
  <w:endnote w:type="continuationSeparator" w:id="0">
    <w:p w:rsidR="0035640B" w:rsidRDefault="0035640B" w:rsidP="00417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0B" w:rsidRDefault="0035640B" w:rsidP="004172BB">
      <w:r>
        <w:separator/>
      </w:r>
    </w:p>
  </w:footnote>
  <w:footnote w:type="continuationSeparator" w:id="0">
    <w:p w:rsidR="0035640B" w:rsidRDefault="0035640B" w:rsidP="00417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UxMWI4MTg4ZTdmMDRmYTZhMWIxZWQxOTc2ZDE2NjgifQ=="/>
  </w:docVars>
  <w:rsids>
    <w:rsidRoot w:val="26171CEC"/>
    <w:rsid w:val="000121F0"/>
    <w:rsid w:val="000843A6"/>
    <w:rsid w:val="000C50F7"/>
    <w:rsid w:val="000E7EC8"/>
    <w:rsid w:val="001E56AF"/>
    <w:rsid w:val="002232D4"/>
    <w:rsid w:val="0024317D"/>
    <w:rsid w:val="00267282"/>
    <w:rsid w:val="002B1234"/>
    <w:rsid w:val="0035640B"/>
    <w:rsid w:val="003D145A"/>
    <w:rsid w:val="003D3B7F"/>
    <w:rsid w:val="003F5D63"/>
    <w:rsid w:val="004172BB"/>
    <w:rsid w:val="00461A11"/>
    <w:rsid w:val="0069133B"/>
    <w:rsid w:val="006C2996"/>
    <w:rsid w:val="006F30FC"/>
    <w:rsid w:val="00720DE4"/>
    <w:rsid w:val="007703ED"/>
    <w:rsid w:val="00825A84"/>
    <w:rsid w:val="00833F57"/>
    <w:rsid w:val="00834998"/>
    <w:rsid w:val="008B0E94"/>
    <w:rsid w:val="008D3B81"/>
    <w:rsid w:val="009062E1"/>
    <w:rsid w:val="00944A02"/>
    <w:rsid w:val="009A1942"/>
    <w:rsid w:val="009F25A8"/>
    <w:rsid w:val="00A0229D"/>
    <w:rsid w:val="00A55100"/>
    <w:rsid w:val="00BB3EC7"/>
    <w:rsid w:val="00CE744A"/>
    <w:rsid w:val="00D0158F"/>
    <w:rsid w:val="00D7531D"/>
    <w:rsid w:val="00DD451E"/>
    <w:rsid w:val="00E3243A"/>
    <w:rsid w:val="00F24ABD"/>
    <w:rsid w:val="02921448"/>
    <w:rsid w:val="06C333BD"/>
    <w:rsid w:val="07CB3BC8"/>
    <w:rsid w:val="0E0E38F1"/>
    <w:rsid w:val="0E327CA7"/>
    <w:rsid w:val="10B8178C"/>
    <w:rsid w:val="15D73FE0"/>
    <w:rsid w:val="20E92BC0"/>
    <w:rsid w:val="26171CEC"/>
    <w:rsid w:val="2D4545F6"/>
    <w:rsid w:val="49780BB2"/>
    <w:rsid w:val="4AEC6B95"/>
    <w:rsid w:val="4EDC7718"/>
    <w:rsid w:val="51F33A0A"/>
    <w:rsid w:val="573136E2"/>
    <w:rsid w:val="591D4555"/>
    <w:rsid w:val="5B531322"/>
    <w:rsid w:val="5C267637"/>
    <w:rsid w:val="61040A20"/>
    <w:rsid w:val="660B605A"/>
    <w:rsid w:val="694D6621"/>
    <w:rsid w:val="6A85516B"/>
    <w:rsid w:val="6E301373"/>
    <w:rsid w:val="70730FEF"/>
    <w:rsid w:val="732E5F0F"/>
    <w:rsid w:val="7AA24460"/>
    <w:rsid w:val="7C947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lock Tex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3A6"/>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rsid w:val="000843A6"/>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843A6"/>
    <w:pPr>
      <w:jc w:val="center"/>
    </w:pPr>
    <w:rPr>
      <w:rFonts w:ascii="Times New Roman" w:hAnsi="Times New Roman"/>
      <w:b/>
      <w:bCs/>
      <w:szCs w:val="20"/>
    </w:rPr>
  </w:style>
  <w:style w:type="paragraph" w:styleId="a4">
    <w:name w:val="Block Text"/>
    <w:basedOn w:val="a"/>
    <w:uiPriority w:val="99"/>
    <w:qFormat/>
    <w:rsid w:val="000843A6"/>
    <w:pPr>
      <w:spacing w:line="440" w:lineRule="exact"/>
      <w:ind w:leftChars="600" w:left="1260" w:rightChars="200" w:right="420"/>
    </w:pPr>
    <w:rPr>
      <w:rFonts w:ascii="Times New Roman" w:hAnsi="Times New Roman"/>
    </w:rPr>
  </w:style>
  <w:style w:type="paragraph" w:styleId="a5">
    <w:name w:val="footer"/>
    <w:basedOn w:val="a"/>
    <w:link w:val="Char"/>
    <w:qFormat/>
    <w:rsid w:val="000843A6"/>
    <w:pPr>
      <w:tabs>
        <w:tab w:val="center" w:pos="4153"/>
        <w:tab w:val="right" w:pos="8306"/>
      </w:tabs>
      <w:snapToGrid w:val="0"/>
      <w:jc w:val="left"/>
    </w:pPr>
    <w:rPr>
      <w:sz w:val="18"/>
      <w:szCs w:val="18"/>
    </w:rPr>
  </w:style>
  <w:style w:type="paragraph" w:styleId="a6">
    <w:name w:val="header"/>
    <w:basedOn w:val="a"/>
    <w:link w:val="Char0"/>
    <w:qFormat/>
    <w:rsid w:val="000843A6"/>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843A6"/>
    <w:rPr>
      <w:rFonts w:ascii="Times New Roman" w:eastAsia="宋体" w:hAnsi="Times New Roman" w:cs="Times New Roman"/>
      <w:sz w:val="28"/>
      <w:szCs w:val="24"/>
    </w:rPr>
  </w:style>
  <w:style w:type="paragraph" w:styleId="a7">
    <w:name w:val="Normal (Web)"/>
    <w:basedOn w:val="a"/>
    <w:uiPriority w:val="99"/>
    <w:qFormat/>
    <w:rsid w:val="000843A6"/>
    <w:pPr>
      <w:widowControl/>
      <w:jc w:val="left"/>
    </w:pPr>
    <w:rPr>
      <w:rFonts w:ascii="宋体" w:eastAsia="宋体" w:hAnsi="宋体" w:cs="宋体"/>
      <w:kern w:val="0"/>
      <w:sz w:val="24"/>
      <w:szCs w:val="20"/>
    </w:rPr>
  </w:style>
  <w:style w:type="table" w:styleId="a8">
    <w:name w:val="Table Grid"/>
    <w:basedOn w:val="a1"/>
    <w:uiPriority w:val="59"/>
    <w:qFormat/>
    <w:rsid w:val="0008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qFormat/>
    <w:rsid w:val="000843A6"/>
    <w:rPr>
      <w:rFonts w:asciiTheme="minorHAnsi" w:eastAsiaTheme="minorEastAsia" w:hAnsiTheme="minorHAnsi" w:cstheme="minorBidi"/>
      <w:kern w:val="2"/>
      <w:sz w:val="18"/>
      <w:szCs w:val="18"/>
    </w:rPr>
  </w:style>
  <w:style w:type="character" w:customStyle="1" w:styleId="Char">
    <w:name w:val="页脚 Char"/>
    <w:basedOn w:val="a0"/>
    <w:link w:val="a5"/>
    <w:qFormat/>
    <w:rsid w:val="000843A6"/>
    <w:rPr>
      <w:rFonts w:asciiTheme="minorHAnsi" w:eastAsiaTheme="minorEastAsia" w:hAnsiTheme="minorHAnsi" w:cstheme="minorBidi"/>
      <w:kern w:val="2"/>
      <w:sz w:val="18"/>
      <w:szCs w:val="18"/>
    </w:rPr>
  </w:style>
  <w:style w:type="character" w:customStyle="1" w:styleId="2Char">
    <w:name w:val="标题 2 Char"/>
    <w:basedOn w:val="a0"/>
    <w:link w:val="2"/>
    <w:qFormat/>
    <w:rsid w:val="000843A6"/>
    <w:rPr>
      <w:rFonts w:ascii="Cambria" w:hAnsi="Cambria"/>
      <w:b/>
      <w:bCs/>
      <w:kern w:val="2"/>
      <w:sz w:val="32"/>
      <w:szCs w:val="32"/>
    </w:rPr>
  </w:style>
  <w:style w:type="paragraph" w:customStyle="1" w:styleId="Default">
    <w:name w:val="Default"/>
    <w:qFormat/>
    <w:rsid w:val="000843A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402</Words>
  <Characters>2294</Characters>
  <Application>Microsoft Office Word</Application>
  <DocSecurity>0</DocSecurity>
  <Lines>19</Lines>
  <Paragraphs>5</Paragraphs>
  <ScaleCrop>false</ScaleCrop>
  <Company>MS</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2020-10-17T09:13:00Z</cp:lastPrinted>
  <dcterms:created xsi:type="dcterms:W3CDTF">2020-10-15T12:53:00Z</dcterms:created>
  <dcterms:modified xsi:type="dcterms:W3CDTF">2022-07-08T02:30:00Z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094D4668119143189D4ABAAC1330E196</vt:lpwstr>
  </property>
</Properties>
</file>