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（一）采购清单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tbl>
      <w:tblPr>
        <w:tblStyle w:val="8"/>
        <w:tblW w:w="9177" w:type="dxa"/>
        <w:tblInd w:w="93" w:type="dxa"/>
        <w:tblLayout w:type="fixed"/>
        <w:tblCellMar>
          <w:top w:w="0" w:type="dxa"/>
          <w:left w:w="108" w:type="dxa"/>
          <w:bottom w:w="0" w:type="dxa"/>
          <w:right w:w="108" w:type="dxa"/>
        </w:tblCellMar>
      </w:tblPr>
      <w:tblGrid>
        <w:gridCol w:w="799"/>
        <w:gridCol w:w="4376"/>
        <w:gridCol w:w="944"/>
        <w:gridCol w:w="779"/>
        <w:gridCol w:w="1110"/>
        <w:gridCol w:w="1169"/>
      </w:tblGrid>
      <w:tr>
        <w:tblPrEx>
          <w:tblCellMar>
            <w:top w:w="0" w:type="dxa"/>
            <w:left w:w="108" w:type="dxa"/>
            <w:bottom w:w="0" w:type="dxa"/>
            <w:right w:w="108" w:type="dxa"/>
          </w:tblCellMar>
        </w:tblPrEx>
        <w:trPr>
          <w:trHeight w:val="1111"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工程量名称及工程规格说明</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拆除楼顶天面现有石棉水泥瓦（含石棉水泥瓦及天面木方骨架）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清理拆除的天面石棉水泥瓦、木方骨架等建筑垃圾（考虑吊车吊运）</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176"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安装楼顶天面瓦</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安装镀锌铝瓦（厚3.76）样板如附图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232"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安装天面骨架：4×8镀锌方管</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sz w:val="24"/>
                <w:szCs w:val="24"/>
                <w:u w:val="none"/>
                <w:lang w:val="en-US" w:eastAsia="zh-CN"/>
              </w:rPr>
              <w:t>280</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sz w:val="24"/>
                <w:szCs w:val="24"/>
                <w:u w:val="none"/>
                <w:lang w:val="en-US" w:eastAsia="zh-CN"/>
              </w:rPr>
              <w:t>m</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安装天面骨架：5×10镀锌方管</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72</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安装天面骨架：4×4方管</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安装天面骨架：3×3角铁</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安装拉爆（10×10）、焊条、接口、瓦钉等五金付件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顶层天花安装（60×60）铝扣板（含正副龙骨、拉杆、电焊固定等五金配件）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建筑材料吊车吊运费</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外墙搭建竹排山防护（含挂安全网）</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285</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建筑垃圾清理、外运费</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合计（含税）</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bl>
    <w:p>
      <w:pPr>
        <w:pStyle w:val="2"/>
        <w:ind w:left="-708" w:leftChars="-337"/>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rPr>
          <w:rFonts w:hint="eastAsia" w:ascii="宋体" w:hAnsi="宋体" w:eastAsia="宋体" w:cs="宋体"/>
          <w:i w:val="0"/>
          <w:iCs w:val="0"/>
          <w:caps w:val="0"/>
          <w:color w:val="333333"/>
          <w:spacing w:val="0"/>
          <w:sz w:val="24"/>
          <w:szCs w:val="24"/>
          <w:shd w:val="clear" w:fill="FFFFFF"/>
          <w:lang w:eastAsia="zh-CN"/>
        </w:rPr>
      </w:pPr>
      <w:r>
        <w:rPr>
          <w:rFonts w:hint="eastAsia" w:cs="Times New Roman"/>
          <w:color w:val="000000"/>
          <w:kern w:val="0"/>
          <w:sz w:val="24"/>
          <w:szCs w:val="24"/>
          <w:lang w:val="en-US" w:eastAsia="zh-CN" w:bidi="ar-SA"/>
        </w:rPr>
        <w:t>1、</w:t>
      </w:r>
      <w:r>
        <w:rPr>
          <w:rFonts w:hint="eastAsia" w:ascii="宋体" w:hAnsi="宋体" w:cs="宋体"/>
          <w:color w:val="000000" w:themeColor="text1"/>
          <w:kern w:val="0"/>
          <w:sz w:val="24"/>
          <w:szCs w:val="24"/>
          <w:lang w:val="en-US" w:eastAsia="zh-CN" w:bidi="ar-SA"/>
          <w14:textFill>
            <w14:solidFill>
              <w14:schemeClr w14:val="tx1"/>
            </w14:solidFill>
          </w14:textFill>
        </w:rPr>
        <w:t>无。</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hint="eastAsia"/>
          <w:color w:val="auto"/>
        </w:rPr>
      </w:pPr>
      <w:r>
        <w:rPr>
          <w:rFonts w:hint="eastAsia"/>
          <w:color w:val="auto"/>
          <w:lang w:val="en-US" w:eastAsia="zh-CN"/>
        </w:rPr>
        <w:t>5、投标人所投产品必须</w:t>
      </w:r>
      <w:r>
        <w:rPr>
          <w:rFonts w:hint="eastAsia"/>
          <w:color w:val="auto"/>
        </w:rPr>
        <w:t>提供产品“三包”服务；其他售后服务按厂家承诺实行。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eastAsia="宋体" w:cs="宋体"/>
          <w:lang w:val="en-US" w:eastAsia="zh-CN"/>
        </w:rPr>
      </w:pPr>
      <w:r>
        <w:rPr>
          <w:rFonts w:hint="eastAsia" w:cs="宋体"/>
          <w:lang w:val="en-US" w:eastAsia="zh-CN"/>
        </w:rPr>
        <w:t>4）投标人具备</w:t>
      </w:r>
      <w:r>
        <w:rPr>
          <w:rFonts w:hint="eastAsia"/>
        </w:rPr>
        <w:t>建筑工程施工三级及以上资质等级</w:t>
      </w:r>
      <w:r>
        <w:rPr>
          <w:rFonts w:hint="eastAsia"/>
          <w:lang w:eastAsia="zh-CN"/>
        </w:rPr>
        <w:t>。</w:t>
      </w:r>
    </w:p>
    <w:p>
      <w:pPr>
        <w:pStyle w:val="2"/>
        <w:ind w:left="-708" w:leftChars="-337"/>
        <w:rPr>
          <w:rFonts w:hint="eastAsia" w:cs="宋体"/>
          <w:color w:val="auto"/>
        </w:rPr>
      </w:pPr>
      <w:r>
        <w:rPr>
          <w:rFonts w:hint="eastAsia" w:cs="宋体"/>
          <w:lang w:val="en-US" w:eastAsia="zh-CN"/>
        </w:rPr>
        <w:t>5）</w:t>
      </w:r>
      <w:r>
        <w:rPr>
          <w:rFonts w:hint="eastAsia" w:cs="宋体"/>
          <w:color w:val="auto"/>
        </w:rPr>
        <w:t>本项目不接收联合体投标。</w:t>
      </w:r>
    </w:p>
    <w:p>
      <w:pPr>
        <w:pStyle w:val="2"/>
        <w:ind w:left="-708" w:leftChars="-337"/>
        <w:rPr>
          <w:rFonts w:hint="default" w:cs="宋体"/>
          <w:b/>
          <w:bCs/>
          <w:lang w:val="en-US" w:eastAsia="zh-CN"/>
        </w:rPr>
      </w:pPr>
      <w:r>
        <w:rPr>
          <w:rFonts w:hint="eastAsia" w:cs="宋体"/>
          <w:b/>
          <w:bCs/>
          <w:lang w:val="en-US" w:eastAsia="zh-CN"/>
        </w:rPr>
        <w:t>2、投标产品资格要求</w:t>
      </w:r>
    </w:p>
    <w:p>
      <w:pPr>
        <w:pStyle w:val="2"/>
        <w:ind w:left="-708" w:leftChars="-337"/>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rPr>
          <w:rFonts w:hint="eastAsia"/>
        </w:rPr>
      </w:pPr>
      <w:r>
        <w:rPr>
          <w:rFonts w:hint="eastAsia"/>
          <w:b/>
          <w:bCs/>
        </w:rPr>
        <w:t>3、售后服务和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质保期：施工</w:t>
      </w:r>
      <w:r>
        <w:rPr>
          <w:rFonts w:hint="eastAsia"/>
          <w:color w:val="000000" w:themeColor="text1"/>
          <w14:textFill>
            <w14:solidFill>
              <w14:schemeClr w14:val="tx1"/>
            </w14:solidFill>
          </w14:textFill>
        </w:rPr>
        <w:t>完毕通过验收投入使用之日起不少于1年。</w:t>
      </w:r>
    </w:p>
    <w:p>
      <w:pPr>
        <w:pStyle w:val="2"/>
        <w:ind w:left="-708" w:leftChars="-337"/>
        <w:rPr>
          <w:rFonts w:hint="eastAsia"/>
          <w:lang w:val="en-US" w:eastAsia="zh-CN"/>
        </w:rPr>
      </w:pPr>
      <w:r>
        <w:rPr>
          <w:rFonts w:hint="eastAsia"/>
          <w:lang w:val="en-US" w:eastAsia="zh-CN"/>
        </w:rPr>
        <w:t>2）维修</w:t>
      </w:r>
      <w:r>
        <w:rPr>
          <w:rFonts w:hint="eastAsia"/>
        </w:rPr>
        <w:t>处理：</w:t>
      </w:r>
      <w:r>
        <w:rPr>
          <w:rFonts w:hint="eastAsia"/>
          <w:lang w:val="en-US" w:eastAsia="zh-CN"/>
        </w:rPr>
        <w:t>在质保期内发现工程质量问题，投标人需无条件翻工（包工包料）。</w:t>
      </w:r>
    </w:p>
    <w:p>
      <w:pPr>
        <w:pStyle w:val="2"/>
        <w:ind w:left="-708" w:leftChars="-337"/>
        <w:rPr>
          <w:kern w:val="0"/>
          <w:sz w:val="24"/>
          <w:szCs w:val="24"/>
        </w:rPr>
      </w:pPr>
      <w:r>
        <w:rPr>
          <w:rFonts w:hint="eastAsia" w:cs="宋体"/>
          <w:kern w:val="0"/>
          <w:sz w:val="24"/>
          <w:szCs w:val="24"/>
          <w:lang w:val="en-US" w:eastAsia="zh-CN"/>
        </w:rPr>
        <w:t>3）</w:t>
      </w:r>
      <w:r>
        <w:rPr>
          <w:rFonts w:hint="eastAsia" w:cs="宋体"/>
          <w:kern w:val="0"/>
          <w:sz w:val="24"/>
          <w:szCs w:val="24"/>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val="en-US" w:eastAsia="zh-CN"/>
        </w:rPr>
        <w:t>14号楼</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4）付款条件（进度和方式）：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经验收合格后，付合同款的 </w:t>
      </w:r>
      <w:r>
        <w:rPr>
          <w:rFonts w:hint="eastAsia" w:cs="宋体"/>
          <w:kern w:val="0"/>
          <w:sz w:val="24"/>
          <w:szCs w:val="24"/>
          <w:highlight w:val="yellow"/>
          <w:lang w:val="en-US" w:eastAsia="zh-CN"/>
        </w:rPr>
        <w:t xml:space="preserve"> 95 </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 xml:space="preserve">余  </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1</w:t>
      </w:r>
      <w:r>
        <w:rPr>
          <w:rFonts w:hint="eastAsia" w:cs="宋体"/>
          <w:kern w:val="0"/>
          <w:sz w:val="24"/>
          <w:szCs w:val="24"/>
          <w:highlight w:val="yellow"/>
        </w:rPr>
        <w:t xml:space="preserve"> </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15个历日</w:t>
          </w:r>
        </w:sdtContent>
      </w:sdt>
      <w:r>
        <w:rPr>
          <w:rFonts w:hint="eastAsia" w:cs="宋体"/>
          <w:kern w:val="0"/>
          <w:sz w:val="24"/>
          <w:szCs w:val="24"/>
        </w:rPr>
        <w:t>内签订采购合同。</w:t>
      </w:r>
    </w:p>
    <w:p>
      <w:pPr>
        <w:widowControl/>
        <w:spacing w:line="360" w:lineRule="auto"/>
        <w:ind w:left="-708" w:leftChars="-338" w:hanging="2"/>
        <w:jc w:val="left"/>
        <w:rPr>
          <w:rFonts w:hint="eastAsia"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widowControl/>
        <w:spacing w:line="360" w:lineRule="auto"/>
        <w:ind w:left="-708" w:leftChars="-338" w:hanging="2"/>
        <w:jc w:val="left"/>
        <w:rPr>
          <w:rFonts w:hint="eastAsia" w:eastAsia="宋体"/>
          <w:sz w:val="24"/>
          <w:szCs w:val="24"/>
          <w:lang w:eastAsia="zh-CN"/>
        </w:rPr>
      </w:pPr>
      <w:r>
        <w:rPr>
          <w:rFonts w:hint="eastAsia"/>
          <w:sz w:val="24"/>
          <w:szCs w:val="24"/>
          <w:lang w:eastAsia="zh-CN"/>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1E08"/>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4485149"/>
    <w:rsid w:val="0CC05EEA"/>
    <w:rsid w:val="10C97A40"/>
    <w:rsid w:val="122B15C9"/>
    <w:rsid w:val="2218153E"/>
    <w:rsid w:val="22430C86"/>
    <w:rsid w:val="26431704"/>
    <w:rsid w:val="2E44559E"/>
    <w:rsid w:val="3194337D"/>
    <w:rsid w:val="3737378F"/>
    <w:rsid w:val="3806606D"/>
    <w:rsid w:val="397701BE"/>
    <w:rsid w:val="3F8769CB"/>
    <w:rsid w:val="41366ED0"/>
    <w:rsid w:val="45662D4A"/>
    <w:rsid w:val="55AE090F"/>
    <w:rsid w:val="6A513DD5"/>
    <w:rsid w:val="6CA37AD2"/>
    <w:rsid w:val="6DD0797D"/>
    <w:rsid w:val="71754026"/>
    <w:rsid w:val="74B5471E"/>
    <w:rsid w:val="751C6676"/>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 w:type="character" w:customStyle="1" w:styleId="22">
    <w:name w:val="font21"/>
    <w:basedOn w:val="10"/>
    <w:qFormat/>
    <w:uiPriority w:val="0"/>
    <w:rPr>
      <w:rFonts w:hint="eastAsia" w:ascii="黑体" w:hAnsi="宋体" w:eastAsia="黑体" w:cs="黑体"/>
      <w:color w:val="000000"/>
      <w:sz w:val="28"/>
      <w:szCs w:val="28"/>
      <w:u w:val="none"/>
    </w:rPr>
  </w:style>
  <w:style w:type="character" w:customStyle="1" w:styleId="23">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1520</Words>
  <Characters>1590</Characters>
  <Lines>26</Lines>
  <Paragraphs>7</Paragraphs>
  <TotalTime>0</TotalTime>
  <ScaleCrop>false</ScaleCrop>
  <LinksUpToDate>false</LinksUpToDate>
  <CharactersWithSpaces>1623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2022-11-03T03:21:36Z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BC6B623858AD4EF6B8932C9852D63447</vt:lpwstr>
  </property>
</Properties>
</file>