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2"/>
        <w:ind w:left="-500" w:leftChars="-238" w:firstLine="420" w:firstLineChars="199"/>
        <w:rPr>
          <w:color w:val="FF0000"/>
          <w:sz w:val="21"/>
          <w:szCs w:val="21"/>
        </w:rPr>
      </w:pPr>
      <w:r>
        <w:rPr>
          <w:rFonts w:hint="eastAsia"/>
          <w:b/>
          <w:bCs/>
          <w:color w:val="FF0000"/>
          <w:sz w:val="21"/>
          <w:szCs w:val="21"/>
        </w:rPr>
        <w:t>＃部分为重要指标</w:t>
      </w:r>
      <w:r>
        <w:rPr>
          <w:rFonts w:hint="eastAsia"/>
          <w:color w:val="FF0000"/>
          <w:sz w:val="21"/>
          <w:szCs w:val="21"/>
        </w:rPr>
        <w:t>：满足或优于（正偏离）该条件则评审时成倍加分，不满足（负偏离）则成倍扣分；</w:t>
      </w:r>
    </w:p>
    <w:p>
      <w:pPr>
        <w:pStyle w:val="2"/>
        <w:ind w:left="-500" w:leftChars="-238" w:firstLine="420" w:firstLineChars="199"/>
        <w:rPr>
          <w:color w:val="FF0000"/>
          <w:sz w:val="21"/>
          <w:szCs w:val="21"/>
        </w:rPr>
      </w:pPr>
      <w:r>
        <w:rPr>
          <w:rFonts w:hint="eastAsia"/>
          <w:b/>
          <w:bCs/>
          <w:color w:val="FF0000"/>
          <w:sz w:val="21"/>
          <w:szCs w:val="21"/>
        </w:rPr>
        <w:t>其他为一般指标要求</w:t>
      </w:r>
      <w:r>
        <w:rPr>
          <w:rFonts w:hint="eastAsia"/>
          <w:color w:val="FF0000"/>
          <w:sz w:val="21"/>
          <w:szCs w:val="21"/>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w:t>
      </w:r>
      <w:r>
        <w:rPr>
          <w:rFonts w:hint="eastAsia" w:cs="宋体"/>
          <w:b/>
          <w:bCs/>
          <w:sz w:val="28"/>
          <w:szCs w:val="28"/>
          <w:lang w:eastAsia="zh-CN"/>
        </w:rPr>
        <w:t>采购</w:t>
      </w:r>
      <w:r>
        <w:rPr>
          <w:rFonts w:hint="eastAsia" w:cs="宋体"/>
          <w:b/>
          <w:bCs/>
          <w:sz w:val="28"/>
          <w:szCs w:val="28"/>
        </w:rPr>
        <w:t>清单和要求</w:t>
      </w:r>
    </w:p>
    <w:p>
      <w:pPr>
        <w:pStyle w:val="2"/>
        <w:ind w:left="-708" w:leftChars="-337"/>
        <w:rPr>
          <w:b/>
          <w:bCs/>
        </w:rPr>
      </w:pPr>
      <w:r>
        <w:rPr>
          <w:rFonts w:hint="eastAsia" w:cs="宋体"/>
          <w:b/>
          <w:bCs/>
        </w:rPr>
        <w:t>（一）</w:t>
      </w:r>
      <w:r>
        <w:rPr>
          <w:rFonts w:hint="eastAsia" w:cs="宋体"/>
          <w:b/>
          <w:bCs/>
          <w:lang w:eastAsia="zh-CN"/>
        </w:rPr>
        <w:t>采购</w:t>
      </w:r>
      <w:r>
        <w:rPr>
          <w:rFonts w:hint="eastAsia" w:cs="宋体"/>
          <w:b/>
          <w:bCs/>
        </w:rPr>
        <w:t>清单</w:t>
      </w:r>
      <w:r>
        <w:rPr>
          <w:b/>
          <w:bCs/>
        </w:rPr>
        <w:t> </w:t>
      </w:r>
    </w:p>
    <w:p>
      <w:pPr>
        <w:pStyle w:val="2"/>
        <w:ind w:left="-708" w:leftChars="-337"/>
        <w:rPr>
          <w:b/>
          <w:bCs/>
        </w:rPr>
      </w:pPr>
      <w:r>
        <w:rPr>
          <w:rFonts w:hint="eastAsia"/>
          <w:b/>
          <w:bCs/>
        </w:rPr>
        <w:t xml:space="preserve">     </w:t>
      </w:r>
    </w:p>
    <w:tbl>
      <w:tblPr>
        <w:tblStyle w:val="10"/>
        <w:tblW w:w="74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200"/>
        <w:gridCol w:w="1188"/>
        <w:gridCol w:w="2352"/>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olor w:val="000000"/>
              </w:rPr>
            </w:pPr>
            <w:r>
              <w:rPr>
                <w:rFonts w:hint="eastAsia" w:ascii="宋体" w:hAnsi="宋体" w:cs="宋体"/>
                <w:b/>
                <w:bCs/>
              </w:rPr>
              <w:t>序号</w:t>
            </w:r>
          </w:p>
        </w:tc>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宋体"/>
                <w:b/>
                <w:bCs/>
                <w:lang w:eastAsia="zh-CN"/>
              </w:rPr>
              <w:t>物品</w:t>
            </w:r>
            <w:r>
              <w:rPr>
                <w:rFonts w:hint="eastAsia" w:ascii="宋体" w:hAnsi="宋体" w:cs="宋体"/>
                <w:b/>
                <w:bCs/>
              </w:rPr>
              <w:t>名称</w:t>
            </w: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lang w:eastAsia="zh-CN"/>
              </w:rPr>
            </w:pPr>
            <w:r>
              <w:rPr>
                <w:rFonts w:hint="eastAsia" w:ascii="宋体" w:hAnsi="宋体" w:cs="宋体"/>
                <w:b/>
                <w:bCs/>
                <w:lang w:eastAsia="zh-CN"/>
              </w:rPr>
              <w:t>尺寸</w:t>
            </w:r>
          </w:p>
        </w:tc>
        <w:tc>
          <w:tcPr>
            <w:tcW w:w="23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bCs/>
                <w:lang w:eastAsia="zh-CN"/>
              </w:rPr>
            </w:pPr>
            <w:r>
              <w:rPr>
                <w:rFonts w:hint="eastAsia" w:ascii="宋体" w:hAnsi="宋体" w:cs="宋体"/>
                <w:color w:val="000000" w:themeColor="text1"/>
                <w:lang w:val="en-US" w:eastAsia="zh-CN"/>
              </w:rPr>
              <w:t xml:space="preserve">  </w:t>
            </w:r>
            <w:r>
              <w:rPr>
                <w:rFonts w:hint="eastAsia" w:ascii="宋体" w:hAnsi="宋体" w:cs="宋体"/>
                <w:color w:val="000000" w:themeColor="text1"/>
              </w:rPr>
              <w:t>上控价（元/单位）</w:t>
            </w:r>
          </w:p>
        </w:tc>
        <w:tc>
          <w:tcPr>
            <w:tcW w:w="17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exact"/>
          <w:jc w:val="center"/>
        </w:trPr>
        <w:tc>
          <w:tcPr>
            <w:tcW w:w="958"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eastAsia" w:ascii="宋体" w:hAnsi="宋体" w:eastAsia="宋体"/>
                <w:color w:val="000000"/>
                <w:lang w:eastAsia="zh-CN"/>
              </w:rPr>
            </w:pPr>
            <w:r>
              <w:rPr>
                <w:rFonts w:hint="eastAsia" w:ascii="宋体" w:hAnsi="宋体"/>
                <w:color w:val="000000"/>
                <w:lang w:val="en-US" w:eastAsia="zh-CN"/>
              </w:rPr>
              <w:t>1</w:t>
            </w:r>
          </w:p>
        </w:tc>
        <w:tc>
          <w:tcPr>
            <w:tcW w:w="1200" w:type="dxa"/>
            <w:vMerge w:val="restart"/>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olor w:val="000000"/>
                <w:lang w:eastAsia="zh-CN"/>
              </w:rPr>
            </w:pPr>
            <w:r>
              <w:rPr>
                <w:rFonts w:hint="eastAsia" w:ascii="宋体" w:hAnsi="宋体"/>
                <w:color w:val="000000"/>
                <w:lang w:eastAsia="zh-CN"/>
              </w:rPr>
              <w:t>电视机</w:t>
            </w:r>
          </w:p>
        </w:tc>
        <w:tc>
          <w:tcPr>
            <w:tcW w:w="1188"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default" w:ascii="宋体" w:hAnsi="宋体" w:eastAsia="宋体"/>
                <w:color w:val="000000"/>
                <w:lang w:val="en-US" w:eastAsia="zh-CN"/>
              </w:rPr>
            </w:pPr>
            <w:r>
              <w:rPr>
                <w:rFonts w:hint="eastAsia" w:ascii="宋体" w:hAnsi="宋体"/>
                <w:color w:val="000000"/>
                <w:lang w:val="en-US" w:eastAsia="zh-CN"/>
              </w:rPr>
              <w:t>32</w:t>
            </w:r>
          </w:p>
        </w:tc>
        <w:tc>
          <w:tcPr>
            <w:tcW w:w="2352"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default" w:ascii="宋体" w:hAnsi="宋体"/>
                <w:color w:val="000000"/>
                <w:lang w:val="en-US" w:eastAsia="zh-CN"/>
              </w:rPr>
            </w:pPr>
            <w:r>
              <w:rPr>
                <w:rFonts w:hint="eastAsia" w:ascii="宋体" w:hAnsi="宋体"/>
                <w:color w:val="000000"/>
                <w:lang w:val="en-US" w:eastAsia="zh-CN"/>
              </w:rPr>
              <w:t>826</w:t>
            </w:r>
          </w:p>
        </w:tc>
        <w:tc>
          <w:tcPr>
            <w:tcW w:w="1778" w:type="dxa"/>
            <w:vMerge w:val="restart"/>
            <w:tcBorders>
              <w:left w:val="single" w:color="auto" w:sz="4" w:space="0"/>
              <w:right w:val="single" w:color="auto" w:sz="4" w:space="0"/>
            </w:tcBorders>
          </w:tcPr>
          <w:p>
            <w:pPr>
              <w:autoSpaceDE w:val="0"/>
              <w:autoSpaceDN w:val="0"/>
              <w:rPr>
                <w:rFonts w:hint="default" w:ascii="宋体" w:hAnsi="宋体" w:eastAsia="宋体"/>
                <w:color w:val="000000"/>
                <w:lang w:val="en-US" w:eastAsia="zh-CN"/>
              </w:rPr>
            </w:pPr>
            <w:r>
              <w:rPr>
                <w:rFonts w:hint="eastAsia" w:ascii="宋体" w:hAnsi="宋体"/>
                <w:color w:val="000000"/>
                <w:lang w:eastAsia="zh-CN"/>
              </w:rPr>
              <w:t>包含送货，安装费用，挂架费用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958"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eastAsia" w:ascii="宋体" w:hAnsi="宋体" w:eastAsia="宋体"/>
                <w:color w:val="000000"/>
                <w:lang w:eastAsia="zh-CN"/>
              </w:rPr>
            </w:pPr>
            <w:r>
              <w:rPr>
                <w:rFonts w:hint="eastAsia" w:ascii="宋体" w:hAnsi="宋体"/>
                <w:color w:val="000000"/>
                <w:lang w:val="en-US" w:eastAsia="zh-CN"/>
              </w:rPr>
              <w:t>2</w:t>
            </w:r>
          </w:p>
        </w:tc>
        <w:tc>
          <w:tcPr>
            <w:tcW w:w="1200"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000000"/>
              </w:rPr>
            </w:pPr>
          </w:p>
        </w:tc>
        <w:tc>
          <w:tcPr>
            <w:tcW w:w="1188" w:type="dxa"/>
            <w:tcBorders>
              <w:top w:val="single" w:color="auto" w:sz="4" w:space="0"/>
              <w:left w:val="single" w:color="auto" w:sz="4" w:space="0"/>
              <w:bottom w:val="single" w:color="auto" w:sz="4" w:space="0"/>
              <w:right w:val="single" w:color="auto" w:sz="4" w:space="0"/>
            </w:tcBorders>
            <w:vAlign w:val="top"/>
          </w:tcPr>
          <w:p>
            <w:pPr>
              <w:autoSpaceDE w:val="0"/>
              <w:autoSpaceDN w:val="0"/>
              <w:jc w:val="center"/>
              <w:rPr>
                <w:rFonts w:hint="default" w:ascii="宋体" w:hAnsi="宋体" w:eastAsia="宋体"/>
                <w:color w:val="000000"/>
                <w:lang w:val="en-US" w:eastAsia="zh-CN"/>
              </w:rPr>
            </w:pPr>
            <w:r>
              <w:rPr>
                <w:rFonts w:hint="eastAsia" w:ascii="宋体" w:hAnsi="宋体"/>
                <w:color w:val="000000"/>
                <w:lang w:val="en-US" w:eastAsia="zh-CN"/>
              </w:rPr>
              <w:t>43</w:t>
            </w:r>
          </w:p>
        </w:tc>
        <w:tc>
          <w:tcPr>
            <w:tcW w:w="2352"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default" w:ascii="宋体" w:hAnsi="宋体"/>
                <w:color w:val="000000"/>
                <w:lang w:val="en-US" w:eastAsia="zh-CN"/>
              </w:rPr>
            </w:pPr>
            <w:r>
              <w:rPr>
                <w:rFonts w:hint="eastAsia" w:ascii="宋体" w:hAnsi="宋体"/>
                <w:color w:val="000000"/>
                <w:lang w:val="en-US" w:eastAsia="zh-CN"/>
              </w:rPr>
              <w:t>1192</w:t>
            </w:r>
          </w:p>
        </w:tc>
        <w:tc>
          <w:tcPr>
            <w:tcW w:w="1778" w:type="dxa"/>
            <w:vMerge w:val="continue"/>
            <w:tcBorders>
              <w:left w:val="single" w:color="auto" w:sz="4" w:space="0"/>
              <w:right w:val="single" w:color="auto" w:sz="4" w:space="0"/>
            </w:tcBorders>
          </w:tcPr>
          <w:p>
            <w:pPr>
              <w:autoSpaceDE w:val="0"/>
              <w:autoSpaceDN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jc w:val="center"/>
        </w:trPr>
        <w:tc>
          <w:tcPr>
            <w:tcW w:w="958"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eastAsia" w:ascii="宋体" w:hAnsi="宋体" w:eastAsia="宋体"/>
                <w:color w:val="000000"/>
                <w:lang w:val="en-US" w:eastAsia="zh-CN"/>
              </w:rPr>
            </w:pPr>
            <w:r>
              <w:rPr>
                <w:rFonts w:hint="eastAsia" w:ascii="宋体" w:hAnsi="宋体"/>
                <w:color w:val="000000"/>
                <w:lang w:val="en-US" w:eastAsia="zh-CN"/>
              </w:rPr>
              <w:t>3</w:t>
            </w:r>
          </w:p>
        </w:tc>
        <w:tc>
          <w:tcPr>
            <w:tcW w:w="1200"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000000"/>
              </w:rPr>
            </w:pPr>
          </w:p>
        </w:tc>
        <w:tc>
          <w:tcPr>
            <w:tcW w:w="1188" w:type="dxa"/>
            <w:tcBorders>
              <w:top w:val="single" w:color="auto" w:sz="4" w:space="0"/>
              <w:left w:val="single" w:color="auto" w:sz="4" w:space="0"/>
              <w:bottom w:val="single" w:color="auto" w:sz="4" w:space="0"/>
              <w:right w:val="single" w:color="auto" w:sz="4" w:space="0"/>
            </w:tcBorders>
            <w:vAlign w:val="top"/>
          </w:tcPr>
          <w:p>
            <w:pPr>
              <w:autoSpaceDE w:val="0"/>
              <w:autoSpaceDN w:val="0"/>
              <w:jc w:val="center"/>
              <w:rPr>
                <w:rFonts w:hint="default" w:ascii="宋体" w:hAnsi="宋体" w:eastAsia="宋体"/>
                <w:color w:val="000000"/>
                <w:lang w:val="en-US" w:eastAsia="zh-CN"/>
              </w:rPr>
            </w:pPr>
            <w:r>
              <w:rPr>
                <w:rFonts w:hint="eastAsia" w:ascii="宋体" w:hAnsi="宋体"/>
                <w:color w:val="000000"/>
                <w:lang w:val="en-US" w:eastAsia="zh-CN"/>
              </w:rPr>
              <w:t>55</w:t>
            </w:r>
          </w:p>
        </w:tc>
        <w:tc>
          <w:tcPr>
            <w:tcW w:w="2352"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default" w:ascii="宋体" w:hAnsi="宋体"/>
                <w:color w:val="000000"/>
                <w:lang w:val="en-US" w:eastAsia="zh-CN"/>
              </w:rPr>
            </w:pPr>
            <w:r>
              <w:rPr>
                <w:rFonts w:hint="eastAsia" w:ascii="宋体" w:hAnsi="宋体"/>
                <w:color w:val="000000"/>
                <w:lang w:val="en-US" w:eastAsia="zh-CN"/>
              </w:rPr>
              <w:t>1966</w:t>
            </w:r>
          </w:p>
        </w:tc>
        <w:tc>
          <w:tcPr>
            <w:tcW w:w="1778" w:type="dxa"/>
            <w:vMerge w:val="continue"/>
            <w:tcBorders>
              <w:left w:val="single" w:color="auto" w:sz="4" w:space="0"/>
              <w:right w:val="single" w:color="auto" w:sz="4" w:space="0"/>
            </w:tcBorders>
          </w:tcPr>
          <w:p>
            <w:pPr>
              <w:autoSpaceDE w:val="0"/>
              <w:autoSpaceDN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jc w:val="center"/>
        </w:trPr>
        <w:tc>
          <w:tcPr>
            <w:tcW w:w="958"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eastAsia" w:ascii="宋体" w:hAnsi="宋体"/>
                <w:color w:val="000000"/>
                <w:lang w:val="en-US" w:eastAsia="zh-CN"/>
              </w:rPr>
            </w:pPr>
          </w:p>
        </w:tc>
        <w:tc>
          <w:tcPr>
            <w:tcW w:w="1200"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000000"/>
              </w:rPr>
            </w:pPr>
          </w:p>
        </w:tc>
        <w:tc>
          <w:tcPr>
            <w:tcW w:w="1188" w:type="dxa"/>
            <w:tcBorders>
              <w:top w:val="single" w:color="auto" w:sz="4" w:space="0"/>
              <w:left w:val="single" w:color="auto" w:sz="4" w:space="0"/>
              <w:bottom w:val="single" w:color="auto" w:sz="4" w:space="0"/>
              <w:right w:val="single" w:color="auto" w:sz="4" w:space="0"/>
            </w:tcBorders>
            <w:vAlign w:val="top"/>
          </w:tcPr>
          <w:p>
            <w:pPr>
              <w:autoSpaceDE w:val="0"/>
              <w:autoSpaceDN w:val="0"/>
              <w:jc w:val="center"/>
              <w:rPr>
                <w:rFonts w:hint="eastAsia" w:ascii="宋体" w:hAnsi="宋体"/>
                <w:color w:val="000000"/>
                <w:lang w:val="en-US" w:eastAsia="zh-CN"/>
              </w:rPr>
            </w:pPr>
            <w:r>
              <w:rPr>
                <w:rFonts w:hint="eastAsia" w:ascii="宋体" w:hAnsi="宋体"/>
                <w:color w:val="000000"/>
                <w:lang w:val="en-US" w:eastAsia="zh-CN"/>
              </w:rPr>
              <w:t>65</w:t>
            </w:r>
          </w:p>
        </w:tc>
        <w:tc>
          <w:tcPr>
            <w:tcW w:w="2352"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default" w:ascii="宋体" w:hAnsi="宋体"/>
                <w:color w:val="000000"/>
                <w:lang w:val="en-US" w:eastAsia="zh-CN"/>
              </w:rPr>
            </w:pPr>
            <w:r>
              <w:rPr>
                <w:rFonts w:hint="eastAsia" w:ascii="宋体" w:hAnsi="宋体"/>
                <w:color w:val="000000"/>
                <w:lang w:val="en-US" w:eastAsia="zh-CN"/>
              </w:rPr>
              <w:t>18432</w:t>
            </w:r>
          </w:p>
        </w:tc>
        <w:tc>
          <w:tcPr>
            <w:tcW w:w="1778" w:type="dxa"/>
            <w:vMerge w:val="continue"/>
            <w:tcBorders>
              <w:left w:val="single" w:color="auto" w:sz="4" w:space="0"/>
              <w:right w:val="single" w:color="auto" w:sz="4" w:space="0"/>
            </w:tcBorders>
          </w:tcPr>
          <w:p>
            <w:pPr>
              <w:autoSpaceDE w:val="0"/>
              <w:autoSpaceDN w:val="0"/>
              <w:rPr>
                <w:rFonts w:ascii="宋体" w:hAnsi="宋体"/>
                <w:color w:val="000000"/>
              </w:rPr>
            </w:pPr>
          </w:p>
        </w:tc>
      </w:tr>
    </w:tbl>
    <w:p>
      <w:pPr>
        <w:spacing w:line="360" w:lineRule="auto"/>
        <w:rPr>
          <w:rFonts w:hint="eastAsia" w:ascii="宋体" w:hAnsi="宋体" w:eastAsia="宋体"/>
          <w:b/>
          <w:bCs/>
          <w:sz w:val="21"/>
          <w:szCs w:val="21"/>
          <w:lang w:val="en-US" w:eastAsia="zh-CN"/>
        </w:rPr>
      </w:pPr>
      <w:r>
        <w:rPr>
          <w:rFonts w:hint="eastAsia" w:ascii="宋体" w:hAnsi="宋体"/>
          <w:b/>
          <w:bCs/>
          <w:sz w:val="21"/>
          <w:szCs w:val="21"/>
          <w:lang w:val="en-US" w:eastAsia="zh-CN"/>
        </w:rPr>
        <w:t xml:space="preserve">   </w:t>
      </w:r>
    </w:p>
    <w:p>
      <w:pPr>
        <w:widowControl/>
        <w:numPr>
          <w:ilvl w:val="0"/>
          <w:numId w:val="1"/>
        </w:numPr>
        <w:spacing w:line="360" w:lineRule="auto"/>
        <w:ind w:left="-708" w:leftChars="-337"/>
        <w:jc w:val="left"/>
      </w:pPr>
      <w:r>
        <w:rPr>
          <w:rFonts w:hint="eastAsia" w:cs="宋体"/>
          <w:b/>
          <w:bCs/>
          <w:kern w:val="0"/>
          <w:sz w:val="24"/>
          <w:szCs w:val="24"/>
        </w:rPr>
        <w:t>技术规格参数</w:t>
      </w:r>
      <w:r>
        <w:rPr>
          <w:rFonts w:hint="eastAsia" w:cs="宋体"/>
          <w:b/>
          <w:bCs/>
          <w:kern w:val="0"/>
          <w:sz w:val="24"/>
          <w:szCs w:val="24"/>
          <w:lang w:eastAsia="zh-CN"/>
        </w:rPr>
        <w:t>：</w:t>
      </w:r>
    </w:p>
    <w:p>
      <w:pPr>
        <w:pStyle w:val="2"/>
        <w:ind w:left="-708" w:leftChars="-337"/>
        <w:rPr>
          <w:rFonts w:hint="eastAsia"/>
        </w:rPr>
      </w:pPr>
      <w:r>
        <w:rPr>
          <w:rFonts w:hint="eastAsia"/>
          <w:lang w:val="en-US" w:eastAsia="zh-CN"/>
        </w:rPr>
        <w:t xml:space="preserve"> </w:t>
      </w:r>
      <w:r>
        <w:rPr>
          <w:rFonts w:hint="eastAsia"/>
        </w:rPr>
        <w:t xml:space="preserve">     </w:t>
      </w:r>
    </w:p>
    <w:tbl>
      <w:tblPr>
        <w:tblStyle w:val="10"/>
        <w:tblW w:w="8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131"/>
        <w:gridCol w:w="828"/>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cs="宋体"/>
                <w:b/>
                <w:bCs/>
              </w:rPr>
            </w:pPr>
            <w:r>
              <w:rPr>
                <w:rFonts w:hint="eastAsia" w:ascii="宋体" w:hAnsi="宋体" w:cs="宋体"/>
                <w:b/>
                <w:bCs/>
              </w:rPr>
              <w:t>序号</w:t>
            </w:r>
          </w:p>
        </w:tc>
        <w:tc>
          <w:tcPr>
            <w:tcW w:w="113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cs="宋体"/>
                <w:b/>
                <w:bCs/>
              </w:rPr>
            </w:pPr>
            <w:r>
              <w:rPr>
                <w:rFonts w:hint="eastAsia" w:ascii="宋体" w:hAnsi="宋体" w:cs="宋体"/>
                <w:b/>
                <w:bCs/>
                <w:lang w:eastAsia="zh-CN"/>
              </w:rPr>
              <w:t>物品</w:t>
            </w:r>
            <w:r>
              <w:rPr>
                <w:rFonts w:hint="eastAsia" w:ascii="宋体" w:hAnsi="宋体" w:cs="宋体"/>
                <w:b/>
                <w:bCs/>
              </w:rPr>
              <w:t>名称</w:t>
            </w:r>
          </w:p>
        </w:tc>
        <w:tc>
          <w:tcPr>
            <w:tcW w:w="82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cs="宋体"/>
                <w:b/>
                <w:bCs/>
                <w:lang w:eastAsia="zh-CN"/>
              </w:rPr>
            </w:pPr>
            <w:r>
              <w:rPr>
                <w:rFonts w:hint="eastAsia" w:ascii="宋体" w:hAnsi="宋体" w:cs="宋体"/>
                <w:b/>
                <w:bCs/>
                <w:lang w:eastAsia="zh-CN"/>
              </w:rPr>
              <w:t>尺寸</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cs="宋体"/>
                <w:b/>
                <w:bCs/>
              </w:rPr>
            </w:pPr>
            <w:r>
              <w:rPr>
                <w:rFonts w:hint="eastAsia" w:ascii="宋体" w:hAnsi="宋体" w:cs="宋体"/>
                <w:b/>
                <w:bCs/>
              </w:rPr>
              <w:t>规 格、性能和技术参数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9" w:hRule="exact"/>
          <w:jc w:val="center"/>
        </w:trPr>
        <w:tc>
          <w:tcPr>
            <w:tcW w:w="894" w:type="dxa"/>
            <w:tcBorders>
              <w:top w:val="single" w:color="auto" w:sz="4" w:space="0"/>
              <w:left w:val="single" w:color="auto" w:sz="4" w:space="0"/>
              <w:bottom w:val="single" w:color="auto" w:sz="4" w:space="0"/>
              <w:right w:val="single" w:color="auto" w:sz="4" w:space="0"/>
            </w:tcBorders>
            <w:vAlign w:val="top"/>
          </w:tcPr>
          <w:p>
            <w:pPr>
              <w:autoSpaceDE w:val="0"/>
              <w:autoSpaceDN w:val="0"/>
              <w:jc w:val="center"/>
              <w:rPr>
                <w:rFonts w:ascii="宋体" w:hAnsi="宋体"/>
                <w:color w:val="000000"/>
              </w:rPr>
            </w:pPr>
          </w:p>
          <w:p>
            <w:pPr>
              <w:autoSpaceDE w:val="0"/>
              <w:autoSpaceDN w:val="0"/>
              <w:jc w:val="center"/>
              <w:rPr>
                <w:rFonts w:ascii="宋体" w:hAnsi="宋体"/>
                <w:color w:val="000000"/>
              </w:rPr>
            </w:pPr>
          </w:p>
          <w:p>
            <w:pPr>
              <w:autoSpaceDE w:val="0"/>
              <w:autoSpaceDN w:val="0"/>
              <w:jc w:val="center"/>
              <w:rPr>
                <w:rFonts w:ascii="宋体" w:hAnsi="宋体"/>
                <w:color w:val="000000"/>
              </w:rPr>
            </w:pPr>
          </w:p>
          <w:p>
            <w:pPr>
              <w:autoSpaceDE w:val="0"/>
              <w:autoSpaceDN w:val="0"/>
              <w:jc w:val="center"/>
              <w:rPr>
                <w:rFonts w:ascii="宋体" w:hAnsi="宋体"/>
                <w:color w:val="000000"/>
              </w:rPr>
            </w:pPr>
          </w:p>
          <w:p>
            <w:pPr>
              <w:autoSpaceDE w:val="0"/>
              <w:autoSpaceDN w:val="0"/>
              <w:jc w:val="center"/>
              <w:rPr>
                <w:rFonts w:ascii="宋体" w:hAnsi="宋体"/>
                <w:color w:val="000000"/>
              </w:rPr>
            </w:pPr>
          </w:p>
          <w:p>
            <w:pPr>
              <w:autoSpaceDE w:val="0"/>
              <w:autoSpaceDN w:val="0"/>
              <w:jc w:val="center"/>
              <w:rPr>
                <w:rFonts w:ascii="宋体" w:hAnsi="宋体"/>
                <w:color w:val="000000"/>
              </w:rPr>
            </w:pPr>
          </w:p>
          <w:p>
            <w:pPr>
              <w:autoSpaceDE w:val="0"/>
              <w:autoSpaceDN w:val="0"/>
              <w:jc w:val="center"/>
              <w:rPr>
                <w:rFonts w:hint="eastAsia" w:ascii="宋体" w:hAnsi="宋体" w:eastAsia="宋体"/>
                <w:color w:val="000000"/>
                <w:lang w:eastAsia="zh-CN"/>
              </w:rPr>
            </w:pPr>
            <w:r>
              <w:rPr>
                <w:rFonts w:ascii="宋体" w:hAnsi="宋体"/>
                <w:color w:val="000000"/>
              </w:rPr>
              <w:t>1</w:t>
            </w:r>
          </w:p>
        </w:tc>
        <w:tc>
          <w:tcPr>
            <w:tcW w:w="1131" w:type="dxa"/>
            <w:tcBorders>
              <w:left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000000"/>
              </w:rPr>
            </w:pPr>
            <w:r>
              <w:rPr>
                <w:rFonts w:hint="eastAsia" w:ascii="宋体" w:hAnsi="宋体" w:eastAsia="宋体" w:cs="宋体"/>
                <w:i w:val="0"/>
                <w:iCs w:val="0"/>
                <w:color w:val="000000"/>
                <w:kern w:val="0"/>
                <w:sz w:val="24"/>
                <w:szCs w:val="24"/>
                <w:u w:val="none"/>
                <w:lang w:val="en-US" w:eastAsia="zh-CN" w:bidi="ar"/>
              </w:rPr>
              <w:t>电视机</w:t>
            </w:r>
          </w:p>
        </w:tc>
        <w:tc>
          <w:tcPr>
            <w:tcW w:w="828" w:type="dxa"/>
            <w:tcBorders>
              <w:top w:val="single" w:color="auto" w:sz="4" w:space="0"/>
              <w:left w:val="single" w:color="auto" w:sz="4" w:space="0"/>
              <w:bottom w:val="single" w:color="auto" w:sz="4" w:space="0"/>
              <w:right w:val="single" w:color="auto" w:sz="4" w:space="0"/>
            </w:tcBorders>
            <w:vAlign w:val="top"/>
          </w:tcPr>
          <w:p>
            <w:pPr>
              <w:autoSpaceDE w:val="0"/>
              <w:autoSpaceDN w:val="0"/>
              <w:jc w:val="center"/>
              <w:rPr>
                <w:rFonts w:hint="eastAsia" w:ascii="宋体" w:hAnsi="宋体"/>
                <w:color w:val="000000"/>
                <w:lang w:val="en-US" w:eastAsia="zh-CN"/>
              </w:rPr>
            </w:pPr>
          </w:p>
          <w:p>
            <w:pPr>
              <w:autoSpaceDE w:val="0"/>
              <w:autoSpaceDN w:val="0"/>
              <w:jc w:val="center"/>
              <w:rPr>
                <w:rFonts w:hint="eastAsia" w:ascii="宋体" w:hAnsi="宋体"/>
                <w:color w:val="000000"/>
                <w:lang w:val="en-US" w:eastAsia="zh-CN"/>
              </w:rPr>
            </w:pPr>
          </w:p>
          <w:p>
            <w:pPr>
              <w:autoSpaceDE w:val="0"/>
              <w:autoSpaceDN w:val="0"/>
              <w:jc w:val="center"/>
              <w:rPr>
                <w:rFonts w:hint="eastAsia" w:ascii="宋体" w:hAnsi="宋体"/>
                <w:color w:val="000000"/>
                <w:lang w:val="en-US" w:eastAsia="zh-CN"/>
              </w:rPr>
            </w:pPr>
          </w:p>
          <w:p>
            <w:pPr>
              <w:autoSpaceDE w:val="0"/>
              <w:autoSpaceDN w:val="0"/>
              <w:jc w:val="center"/>
              <w:rPr>
                <w:rFonts w:hint="eastAsia" w:ascii="宋体" w:hAnsi="宋体"/>
                <w:color w:val="000000"/>
                <w:lang w:val="en-US" w:eastAsia="zh-CN"/>
              </w:rPr>
            </w:pPr>
          </w:p>
          <w:p>
            <w:pPr>
              <w:autoSpaceDE w:val="0"/>
              <w:autoSpaceDN w:val="0"/>
              <w:jc w:val="center"/>
              <w:rPr>
                <w:rFonts w:hint="eastAsia" w:ascii="宋体" w:hAnsi="宋体"/>
                <w:color w:val="000000"/>
                <w:lang w:val="en-US" w:eastAsia="zh-CN"/>
              </w:rPr>
            </w:pPr>
          </w:p>
          <w:p>
            <w:pPr>
              <w:autoSpaceDE w:val="0"/>
              <w:autoSpaceDN w:val="0"/>
              <w:jc w:val="center"/>
              <w:rPr>
                <w:rFonts w:hint="eastAsia" w:ascii="宋体" w:hAnsi="宋体"/>
                <w:color w:val="000000"/>
                <w:lang w:val="en-US" w:eastAsia="zh-CN"/>
              </w:rPr>
            </w:pPr>
          </w:p>
          <w:p>
            <w:pPr>
              <w:autoSpaceDE w:val="0"/>
              <w:autoSpaceDN w:val="0"/>
              <w:ind w:firstLine="210" w:firstLineChars="100"/>
              <w:jc w:val="both"/>
              <w:rPr>
                <w:rFonts w:hint="default" w:ascii="宋体" w:hAnsi="宋体"/>
                <w:color w:val="000000"/>
                <w:lang w:val="en-US" w:eastAsia="zh-CN"/>
              </w:rPr>
            </w:pPr>
            <w:r>
              <w:rPr>
                <w:rFonts w:hint="eastAsia" w:ascii="宋体" w:hAnsi="宋体"/>
                <w:color w:val="000000"/>
                <w:lang w:val="en-US" w:eastAsia="zh-CN"/>
              </w:rPr>
              <w:t>32</w:t>
            </w:r>
          </w:p>
        </w:tc>
        <w:tc>
          <w:tcPr>
            <w:tcW w:w="5245" w:type="dxa"/>
            <w:tcBorders>
              <w:left w:val="single" w:color="auto" w:sz="4" w:space="0"/>
              <w:right w:val="single" w:color="auto" w:sz="4" w:space="0"/>
            </w:tcBorders>
            <w:vAlign w:val="top"/>
          </w:tcPr>
          <w:p>
            <w:pPr>
              <w:autoSpaceDE w:val="0"/>
              <w:autoSpaceDN w:val="0"/>
              <w:rPr>
                <w:rFonts w:hint="eastAsia" w:ascii="宋体" w:hAnsi="宋体"/>
                <w:color w:val="000000"/>
                <w:lang w:val="en-US" w:eastAsia="zh-CN"/>
              </w:rPr>
            </w:pPr>
            <w:r>
              <w:rPr>
                <w:rFonts w:hint="eastAsia" w:ascii="宋体" w:hAnsi="宋体"/>
                <w:color w:val="000000"/>
                <w:lang w:val="en-US" w:eastAsia="zh-CN"/>
              </w:rPr>
              <w:t>1.主体参数：非触摸屏，LED显示，</w:t>
            </w:r>
          </w:p>
          <w:p>
            <w:pPr>
              <w:autoSpaceDE w:val="0"/>
              <w:autoSpaceDN w:val="0"/>
              <w:rPr>
                <w:rFonts w:hint="default" w:ascii="宋体" w:hAnsi="宋体"/>
                <w:color w:val="000000"/>
                <w:lang w:val="en-US" w:eastAsia="zh-CN"/>
              </w:rPr>
            </w:pPr>
            <w:r>
              <w:rPr>
                <w:rFonts w:hint="eastAsia" w:ascii="宋体" w:hAnsi="宋体"/>
                <w:color w:val="000000"/>
                <w:lang w:val="en-US" w:eastAsia="zh-CN"/>
              </w:rPr>
              <w:t>2.显示参数：色域值：100%，对比度：3000:1，色域标准：sRGB，32英寸，全高清，屏幕：16:9，亮度：300尼特以上，响应时间：8.5ms，支持格式：1080p/1080i/720p;</w:t>
            </w:r>
          </w:p>
          <w:p>
            <w:pPr>
              <w:autoSpaceDE w:val="0"/>
              <w:autoSpaceDN w:val="0"/>
              <w:rPr>
                <w:rFonts w:hint="eastAsia" w:ascii="宋体" w:hAnsi="宋体"/>
                <w:color w:val="000000"/>
                <w:lang w:val="en-US" w:eastAsia="zh-CN"/>
              </w:rPr>
            </w:pPr>
            <w:r>
              <w:rPr>
                <w:rFonts w:hint="eastAsia" w:ascii="宋体" w:hAnsi="宋体"/>
                <w:color w:val="000000"/>
                <w:lang w:val="en-US" w:eastAsia="zh-CN"/>
              </w:rPr>
              <w:t>3.核心参数：系统：coocaa，运行内存：1GB，直下式，WIFI频段：2.4G，CPU核心数：双核，存储内存：8GB;</w:t>
            </w:r>
          </w:p>
          <w:p>
            <w:pPr>
              <w:autoSpaceDE w:val="0"/>
              <w:autoSpaceDN w:val="0"/>
              <w:rPr>
                <w:rFonts w:hint="eastAsia" w:ascii="宋体" w:hAnsi="宋体"/>
                <w:color w:val="000000"/>
                <w:lang w:val="en-US" w:eastAsia="zh-CN"/>
              </w:rPr>
            </w:pPr>
            <w:r>
              <w:rPr>
                <w:rFonts w:hint="eastAsia" w:ascii="宋体" w:hAnsi="宋体"/>
                <w:color w:val="000000"/>
                <w:lang w:val="en-US" w:eastAsia="zh-CN"/>
              </w:rPr>
              <w:t>4.外观设计：屏占比：95%</w:t>
            </w:r>
            <w:r>
              <w:rPr>
                <w:rFonts w:hint="default" w:ascii="宋体" w:hAnsi="宋体"/>
                <w:color w:val="000000"/>
                <w:lang w:val="en-US" w:eastAsia="zh-CN"/>
              </w:rPr>
              <w:t>&gt;</w:t>
            </w:r>
            <w:r>
              <w:rPr>
                <w:rFonts w:hint="eastAsia" w:ascii="宋体" w:hAnsi="宋体"/>
                <w:color w:val="000000"/>
                <w:lang w:val="en-US" w:eastAsia="zh-CN"/>
              </w:rPr>
              <w:t>N</w:t>
            </w:r>
            <w:r>
              <w:rPr>
                <w:rFonts w:hint="default" w:ascii="宋体" w:hAnsi="宋体"/>
                <w:color w:val="000000"/>
                <w:lang w:val="en-US" w:eastAsia="zh-CN"/>
              </w:rPr>
              <w:t>≥</w:t>
            </w:r>
            <w:r>
              <w:rPr>
                <w:rFonts w:hint="eastAsia" w:ascii="宋体" w:hAnsi="宋体"/>
                <w:color w:val="000000"/>
                <w:lang w:val="en-US" w:eastAsia="zh-CN"/>
              </w:rPr>
              <w:t>90%，5安装孔距：200*200mm;</w:t>
            </w:r>
          </w:p>
          <w:p>
            <w:pPr>
              <w:autoSpaceDE w:val="0"/>
              <w:autoSpaceDN w:val="0"/>
              <w:rPr>
                <w:rFonts w:hint="eastAsia" w:ascii="宋体" w:hAnsi="宋体"/>
                <w:color w:val="000000"/>
                <w:lang w:val="en-US" w:eastAsia="zh-CN"/>
              </w:rPr>
            </w:pPr>
            <w:r>
              <w:rPr>
                <w:rFonts w:hint="eastAsia" w:ascii="宋体" w:hAnsi="宋体"/>
                <w:color w:val="000000"/>
                <w:lang w:val="en-US" w:eastAsia="zh-CN"/>
              </w:rPr>
              <w:t>5.端口参数：USB2.0接口数1个，HDHI1.4接口数2个；</w:t>
            </w:r>
          </w:p>
          <w:p>
            <w:pPr>
              <w:autoSpaceDE w:val="0"/>
              <w:autoSpaceDN w:val="0"/>
              <w:rPr>
                <w:rFonts w:hint="default" w:ascii="宋体" w:hAnsi="宋体"/>
                <w:color w:val="000000"/>
                <w:lang w:val="en-US" w:eastAsia="zh-CN"/>
              </w:rPr>
            </w:pPr>
            <w:r>
              <w:rPr>
                <w:rFonts w:hint="eastAsia" w:ascii="宋体" w:hAnsi="宋体"/>
                <w:color w:val="000000"/>
                <w:lang w:val="en-US" w:eastAsia="zh-CN"/>
              </w:rPr>
              <w:t>6.待机功率0.5W,电源功率60W，工作电压：220v；</w:t>
            </w:r>
          </w:p>
          <w:p>
            <w:pPr>
              <w:pStyle w:val="3"/>
              <w:rPr>
                <w:rFonts w:hint="default" w:ascii="宋体" w:hAnsi="宋体"/>
                <w:color w:val="000000"/>
                <w:lang w:val="en-US" w:eastAsia="zh-CN"/>
              </w:rPr>
            </w:pPr>
            <w:r>
              <w:rPr>
                <w:rFonts w:hint="eastAsia" w:ascii="宋体" w:hAnsi="宋体"/>
                <w:color w:val="000000"/>
                <w:lang w:val="en-US" w:eastAsia="zh-CN"/>
              </w:rPr>
              <w:t>7.其他参数：刷屏率60Hz,护眼电视，教育电视、全面屏，分辨率：</w:t>
            </w:r>
            <w:r>
              <w:rPr>
                <w:rFonts w:hint="eastAsia"/>
                <w:lang w:val="en-US" w:eastAsia="zh-CN"/>
              </w:rPr>
              <w:t>1366*768，</w:t>
            </w:r>
            <w:r>
              <w:rPr>
                <w:rFonts w:hint="eastAsia" w:ascii="宋体" w:hAnsi="宋体"/>
                <w:color w:val="000000"/>
                <w:lang w:val="en-US" w:eastAsia="zh-CN"/>
              </w:rPr>
              <w:t>三级能效。</w:t>
            </w:r>
          </w:p>
          <w:p>
            <w:pPr>
              <w:autoSpaceDE w:val="0"/>
              <w:autoSpaceDN w:val="0"/>
              <w:rPr>
                <w:rFonts w:hint="eastAsia" w:ascii="宋体" w:hAnsi="宋体"/>
                <w:color w:val="000000"/>
                <w:lang w:eastAsia="zh-CN"/>
              </w:rPr>
            </w:pPr>
          </w:p>
          <w:p>
            <w:pPr>
              <w:autoSpaceDE w:val="0"/>
              <w:autoSpaceDN w:val="0"/>
              <w:rPr>
                <w:rFonts w:hint="eastAsia" w:ascii="宋体" w:hAnsi="宋体"/>
                <w:color w:val="000000"/>
                <w:lang w:eastAsia="zh-CN"/>
              </w:rPr>
            </w:pPr>
          </w:p>
          <w:p>
            <w:pPr>
              <w:autoSpaceDE w:val="0"/>
              <w:autoSpaceDN w:val="0"/>
              <w:ind w:firstLine="420" w:firstLineChars="20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7" w:hRule="exact"/>
          <w:jc w:val="center"/>
        </w:trPr>
        <w:tc>
          <w:tcPr>
            <w:tcW w:w="894" w:type="dxa"/>
            <w:tcBorders>
              <w:top w:val="single" w:color="auto" w:sz="4" w:space="0"/>
              <w:left w:val="single" w:color="auto" w:sz="4" w:space="0"/>
              <w:bottom w:val="single" w:color="auto" w:sz="4" w:space="0"/>
              <w:right w:val="single" w:color="auto" w:sz="4" w:space="0"/>
            </w:tcBorders>
            <w:vAlign w:val="top"/>
          </w:tcPr>
          <w:p>
            <w:pPr>
              <w:autoSpaceDE w:val="0"/>
              <w:autoSpaceDN w:val="0"/>
              <w:jc w:val="center"/>
              <w:rPr>
                <w:rFonts w:hint="eastAsia" w:ascii="宋体" w:hAnsi="宋体"/>
                <w:color w:val="000000"/>
                <w:lang w:val="en-US" w:eastAsia="zh-CN"/>
              </w:rPr>
            </w:pPr>
          </w:p>
          <w:p>
            <w:pPr>
              <w:autoSpaceDE w:val="0"/>
              <w:autoSpaceDN w:val="0"/>
              <w:jc w:val="center"/>
              <w:rPr>
                <w:rFonts w:hint="eastAsia" w:ascii="宋体" w:hAnsi="宋体"/>
                <w:color w:val="000000"/>
                <w:lang w:val="en-US" w:eastAsia="zh-CN"/>
              </w:rPr>
            </w:pPr>
          </w:p>
          <w:p>
            <w:pPr>
              <w:autoSpaceDE w:val="0"/>
              <w:autoSpaceDN w:val="0"/>
              <w:jc w:val="center"/>
              <w:rPr>
                <w:rFonts w:hint="eastAsia" w:ascii="宋体" w:hAnsi="宋体"/>
                <w:color w:val="000000"/>
                <w:lang w:val="en-US" w:eastAsia="zh-CN"/>
              </w:rPr>
            </w:pPr>
          </w:p>
          <w:p>
            <w:pPr>
              <w:autoSpaceDE w:val="0"/>
              <w:autoSpaceDN w:val="0"/>
              <w:jc w:val="center"/>
              <w:rPr>
                <w:rFonts w:hint="eastAsia" w:ascii="宋体" w:hAnsi="宋体"/>
                <w:color w:val="000000"/>
                <w:lang w:val="en-US" w:eastAsia="zh-CN"/>
              </w:rPr>
            </w:pPr>
          </w:p>
          <w:p>
            <w:pPr>
              <w:autoSpaceDE w:val="0"/>
              <w:autoSpaceDN w:val="0"/>
              <w:jc w:val="center"/>
              <w:rPr>
                <w:rFonts w:hint="eastAsia" w:ascii="宋体" w:hAnsi="宋体"/>
                <w:color w:val="000000"/>
                <w:lang w:val="en-US" w:eastAsia="zh-CN"/>
              </w:rPr>
            </w:pPr>
          </w:p>
          <w:p>
            <w:pPr>
              <w:autoSpaceDE w:val="0"/>
              <w:autoSpaceDN w:val="0"/>
              <w:jc w:val="center"/>
              <w:rPr>
                <w:rFonts w:hint="eastAsia" w:ascii="宋体" w:hAnsi="宋体"/>
                <w:color w:val="000000"/>
                <w:lang w:val="en-US" w:eastAsia="zh-CN"/>
              </w:rPr>
            </w:pPr>
            <w:r>
              <w:rPr>
                <w:rFonts w:hint="eastAsia" w:ascii="宋体" w:hAnsi="宋体"/>
                <w:color w:val="000000"/>
                <w:lang w:val="en-US" w:eastAsia="zh-CN"/>
              </w:rPr>
              <w:t>2</w:t>
            </w:r>
          </w:p>
        </w:tc>
        <w:tc>
          <w:tcPr>
            <w:tcW w:w="1131" w:type="dxa"/>
            <w:vMerge w:val="restart"/>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olor w:val="000000"/>
                <w:lang w:eastAsia="zh-CN"/>
              </w:rPr>
            </w:pPr>
            <w:r>
              <w:rPr>
                <w:rFonts w:hint="eastAsia" w:ascii="宋体" w:hAnsi="宋体"/>
                <w:color w:val="000000"/>
                <w:lang w:eastAsia="zh-CN"/>
              </w:rPr>
              <w:t>电视机</w:t>
            </w:r>
          </w:p>
        </w:tc>
        <w:tc>
          <w:tcPr>
            <w:tcW w:w="828" w:type="dxa"/>
            <w:tcBorders>
              <w:top w:val="single" w:color="auto" w:sz="4" w:space="0"/>
              <w:left w:val="single" w:color="auto" w:sz="4" w:space="0"/>
              <w:bottom w:val="single" w:color="auto" w:sz="4" w:space="0"/>
              <w:right w:val="single" w:color="auto" w:sz="4" w:space="0"/>
            </w:tcBorders>
            <w:vAlign w:val="top"/>
          </w:tcPr>
          <w:p>
            <w:pPr>
              <w:autoSpaceDE w:val="0"/>
              <w:autoSpaceDN w:val="0"/>
              <w:rPr>
                <w:rFonts w:hint="eastAsia" w:ascii="宋体" w:hAnsi="宋体"/>
                <w:color w:val="000000"/>
                <w:lang w:val="en-US" w:eastAsia="zh-CN"/>
              </w:rPr>
            </w:pPr>
          </w:p>
          <w:p>
            <w:pPr>
              <w:autoSpaceDE w:val="0"/>
              <w:autoSpaceDN w:val="0"/>
              <w:rPr>
                <w:rFonts w:hint="eastAsia" w:ascii="宋体" w:hAnsi="宋体"/>
                <w:color w:val="000000"/>
                <w:lang w:val="en-US" w:eastAsia="zh-CN"/>
              </w:rPr>
            </w:pPr>
          </w:p>
          <w:p>
            <w:pPr>
              <w:autoSpaceDE w:val="0"/>
              <w:autoSpaceDN w:val="0"/>
              <w:rPr>
                <w:rFonts w:hint="eastAsia" w:ascii="宋体" w:hAnsi="宋体"/>
                <w:color w:val="000000"/>
                <w:lang w:val="en-US" w:eastAsia="zh-CN"/>
              </w:rPr>
            </w:pPr>
          </w:p>
          <w:p>
            <w:pPr>
              <w:autoSpaceDE w:val="0"/>
              <w:autoSpaceDN w:val="0"/>
              <w:rPr>
                <w:rFonts w:hint="eastAsia" w:ascii="宋体" w:hAnsi="宋体"/>
                <w:color w:val="000000"/>
                <w:lang w:val="en-US" w:eastAsia="zh-CN"/>
              </w:rPr>
            </w:pPr>
          </w:p>
          <w:p>
            <w:pPr>
              <w:autoSpaceDE w:val="0"/>
              <w:autoSpaceDN w:val="0"/>
              <w:rPr>
                <w:rFonts w:hint="eastAsia" w:ascii="宋体" w:hAnsi="宋体"/>
                <w:color w:val="000000"/>
                <w:lang w:val="en-US" w:eastAsia="zh-CN"/>
              </w:rPr>
            </w:pPr>
          </w:p>
          <w:p>
            <w:pPr>
              <w:autoSpaceDE w:val="0"/>
              <w:autoSpaceDN w:val="0"/>
              <w:rPr>
                <w:rFonts w:hint="default" w:ascii="宋体" w:hAnsi="宋体"/>
                <w:color w:val="000000"/>
                <w:lang w:val="en-US" w:eastAsia="zh-CN"/>
              </w:rPr>
            </w:pPr>
            <w:r>
              <w:rPr>
                <w:rFonts w:hint="eastAsia" w:ascii="宋体" w:hAnsi="宋体"/>
                <w:color w:val="000000"/>
                <w:lang w:val="en-US" w:eastAsia="zh-CN"/>
              </w:rPr>
              <w:t>43</w:t>
            </w:r>
          </w:p>
          <w:p>
            <w:pPr>
              <w:autoSpaceDE w:val="0"/>
              <w:autoSpaceDN w:val="0"/>
              <w:rPr>
                <w:rFonts w:hint="default" w:ascii="宋体" w:hAnsi="宋体"/>
                <w:color w:val="000000"/>
                <w:lang w:val="en-US" w:eastAsia="zh-CN"/>
              </w:rPr>
            </w:pPr>
          </w:p>
        </w:tc>
        <w:tc>
          <w:tcPr>
            <w:tcW w:w="5245" w:type="dxa"/>
            <w:tcBorders>
              <w:left w:val="single" w:color="auto" w:sz="4" w:space="0"/>
              <w:right w:val="single" w:color="auto" w:sz="4" w:space="0"/>
            </w:tcBorders>
            <w:vAlign w:val="top"/>
          </w:tcPr>
          <w:p>
            <w:pPr>
              <w:autoSpaceDE w:val="0"/>
              <w:autoSpaceDN w:val="0"/>
              <w:rPr>
                <w:rFonts w:hint="default" w:ascii="宋体" w:hAnsi="宋体"/>
                <w:color w:val="000000"/>
                <w:lang w:val="en-US" w:eastAsia="zh-CN"/>
              </w:rPr>
            </w:pPr>
            <w:r>
              <w:rPr>
                <w:rFonts w:hint="eastAsia" w:ascii="宋体" w:hAnsi="宋体"/>
                <w:color w:val="000000"/>
                <w:lang w:val="en-US" w:eastAsia="zh-CN"/>
              </w:rPr>
              <w:t>1.主体参数：非触摸屏，LED显示</w:t>
            </w:r>
          </w:p>
          <w:p>
            <w:pPr>
              <w:autoSpaceDE w:val="0"/>
              <w:autoSpaceDN w:val="0"/>
              <w:rPr>
                <w:rFonts w:hint="eastAsia" w:ascii="宋体" w:hAnsi="宋体"/>
                <w:color w:val="000000"/>
                <w:lang w:val="en-US" w:eastAsia="zh-CN"/>
              </w:rPr>
            </w:pPr>
            <w:r>
              <w:rPr>
                <w:rFonts w:hint="eastAsia" w:ascii="宋体" w:hAnsi="宋体"/>
                <w:color w:val="000000"/>
                <w:lang w:val="en-US" w:eastAsia="zh-CN"/>
              </w:rPr>
              <w:t>2.显示参数：色域值：100%，1080P全高清分辨率LED屏，防蓝光，全高清，屏幕：16:9，电视形态：平板；</w:t>
            </w:r>
          </w:p>
          <w:p>
            <w:pPr>
              <w:autoSpaceDE w:val="0"/>
              <w:autoSpaceDN w:val="0"/>
              <w:rPr>
                <w:rFonts w:hint="eastAsia" w:ascii="宋体" w:hAnsi="宋体"/>
                <w:color w:val="000000"/>
                <w:lang w:val="en-US" w:eastAsia="zh-CN"/>
              </w:rPr>
            </w:pPr>
            <w:r>
              <w:rPr>
                <w:rFonts w:hint="eastAsia" w:ascii="宋体" w:hAnsi="宋体"/>
                <w:color w:val="000000"/>
                <w:lang w:val="en-US" w:eastAsia="zh-CN"/>
              </w:rPr>
              <w:t>3.核心参数：系统：coocaa，运行内存：1GB，直下式，WIFI频段：2.4G，CPU核心数：双核，存储内存：8GB;</w:t>
            </w:r>
          </w:p>
          <w:p>
            <w:pPr>
              <w:autoSpaceDE w:val="0"/>
              <w:autoSpaceDN w:val="0"/>
              <w:rPr>
                <w:rFonts w:hint="eastAsia" w:ascii="宋体" w:hAnsi="宋体"/>
                <w:color w:val="000000"/>
                <w:lang w:val="en-US" w:eastAsia="zh-CN"/>
              </w:rPr>
            </w:pPr>
            <w:r>
              <w:rPr>
                <w:rFonts w:hint="eastAsia" w:ascii="宋体" w:hAnsi="宋体"/>
                <w:color w:val="000000"/>
                <w:lang w:val="en-US" w:eastAsia="zh-CN"/>
              </w:rPr>
              <w:t>4.端口参数：USB2.0接口数1个，HDHI接口数2个，RF输入连接有线电视，AV-IN 1路（RCA）接连机顶盒；</w:t>
            </w:r>
          </w:p>
          <w:p>
            <w:pPr>
              <w:autoSpaceDE w:val="0"/>
              <w:autoSpaceDN w:val="0"/>
              <w:rPr>
                <w:rFonts w:hint="default" w:ascii="宋体" w:hAnsi="宋体"/>
                <w:color w:val="000000"/>
                <w:lang w:val="en-US" w:eastAsia="zh-CN"/>
              </w:rPr>
            </w:pPr>
            <w:r>
              <w:rPr>
                <w:rFonts w:hint="eastAsia" w:ascii="宋体" w:hAnsi="宋体"/>
                <w:color w:val="000000"/>
                <w:lang w:val="en-US" w:eastAsia="zh-CN"/>
              </w:rPr>
              <w:t>5.整机功率74W，工作电压：220v；</w:t>
            </w:r>
          </w:p>
          <w:p>
            <w:pPr>
              <w:autoSpaceDE w:val="0"/>
              <w:autoSpaceDN w:val="0"/>
              <w:rPr>
                <w:rFonts w:ascii="宋体" w:hAnsi="宋体"/>
                <w:color w:val="000000"/>
              </w:rPr>
            </w:pPr>
            <w:r>
              <w:rPr>
                <w:rFonts w:hint="eastAsia" w:ascii="宋体" w:hAnsi="宋体"/>
                <w:color w:val="000000"/>
                <w:lang w:val="en-US" w:eastAsia="zh-CN"/>
              </w:rPr>
              <w:t>6.其他参数：刷屏率60Hz,护眼电视，教育电视、全面屏，分辨率：1980*1080，三级能效。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7" w:hRule="exact"/>
          <w:jc w:val="center"/>
        </w:trPr>
        <w:tc>
          <w:tcPr>
            <w:tcW w:w="894"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eastAsia" w:ascii="宋体" w:hAnsi="宋体" w:eastAsia="宋体"/>
                <w:color w:val="000000"/>
                <w:lang w:eastAsia="zh-CN"/>
              </w:rPr>
            </w:pPr>
            <w:r>
              <w:rPr>
                <w:rFonts w:hint="eastAsia" w:ascii="宋体" w:hAnsi="宋体"/>
                <w:color w:val="000000"/>
                <w:lang w:val="en-US" w:eastAsia="zh-CN"/>
              </w:rPr>
              <w:t>3</w:t>
            </w:r>
          </w:p>
        </w:tc>
        <w:tc>
          <w:tcPr>
            <w:tcW w:w="1131"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000000"/>
              </w:rPr>
            </w:pPr>
          </w:p>
        </w:tc>
        <w:tc>
          <w:tcPr>
            <w:tcW w:w="828" w:type="dxa"/>
            <w:tcBorders>
              <w:top w:val="single" w:color="auto" w:sz="4" w:space="0"/>
              <w:left w:val="single" w:color="auto" w:sz="4" w:space="0"/>
              <w:bottom w:val="single" w:color="auto" w:sz="4" w:space="0"/>
              <w:right w:val="single" w:color="auto" w:sz="4" w:space="0"/>
            </w:tcBorders>
          </w:tcPr>
          <w:p>
            <w:pPr>
              <w:autoSpaceDE w:val="0"/>
              <w:autoSpaceDN w:val="0"/>
              <w:rPr>
                <w:rFonts w:hint="default" w:ascii="宋体" w:hAnsi="宋体"/>
                <w:color w:val="000000"/>
                <w:lang w:val="en-US" w:eastAsia="zh-CN"/>
              </w:rPr>
            </w:pPr>
            <w:r>
              <w:rPr>
                <w:rFonts w:hint="eastAsia" w:ascii="宋体" w:hAnsi="宋体"/>
                <w:color w:val="000000"/>
                <w:lang w:val="en-US" w:eastAsia="zh-CN"/>
              </w:rPr>
              <w:t>55</w:t>
            </w:r>
          </w:p>
        </w:tc>
        <w:tc>
          <w:tcPr>
            <w:tcW w:w="5245" w:type="dxa"/>
            <w:tcBorders>
              <w:left w:val="single" w:color="auto" w:sz="4" w:space="0"/>
              <w:right w:val="single" w:color="auto" w:sz="4" w:space="0"/>
            </w:tcBorders>
          </w:tcPr>
          <w:p>
            <w:pPr>
              <w:autoSpaceDE w:val="0"/>
              <w:autoSpaceDN w:val="0"/>
              <w:rPr>
                <w:rFonts w:hint="default" w:ascii="宋体" w:hAnsi="宋体"/>
                <w:color w:val="000000"/>
                <w:lang w:val="en-US" w:eastAsia="zh-CN"/>
              </w:rPr>
            </w:pPr>
            <w:r>
              <w:rPr>
                <w:rFonts w:hint="eastAsia" w:ascii="宋体" w:hAnsi="宋体"/>
                <w:color w:val="000000"/>
                <w:lang w:val="en-US" w:eastAsia="zh-CN"/>
              </w:rPr>
              <w:t>1.主体参数：非触摸屏，中央处理器：主频1.3GHz 64位</w:t>
            </w:r>
          </w:p>
          <w:p>
            <w:pPr>
              <w:autoSpaceDE w:val="0"/>
              <w:autoSpaceDN w:val="0"/>
              <w:rPr>
                <w:rFonts w:hint="eastAsia" w:ascii="宋体" w:hAnsi="宋体"/>
                <w:color w:val="000000"/>
                <w:lang w:val="en-US" w:eastAsia="zh-CN"/>
              </w:rPr>
            </w:pPr>
            <w:r>
              <w:rPr>
                <w:rFonts w:hint="eastAsia" w:ascii="宋体" w:hAnsi="宋体"/>
                <w:color w:val="000000"/>
                <w:lang w:val="en-US" w:eastAsia="zh-CN"/>
              </w:rPr>
              <w:t>2.显示参数：色域值：95.48%，亮度：180nit，响应时间：8ms，防蓝光，全高清，屏幕比例：16:9，屏幕分辨率：3840*2160，；</w:t>
            </w:r>
          </w:p>
          <w:p>
            <w:pPr>
              <w:autoSpaceDE w:val="0"/>
              <w:autoSpaceDN w:val="0"/>
              <w:rPr>
                <w:rFonts w:hint="eastAsia" w:ascii="宋体" w:hAnsi="宋体"/>
                <w:color w:val="000000"/>
                <w:lang w:val="en-US" w:eastAsia="zh-CN"/>
              </w:rPr>
            </w:pPr>
            <w:r>
              <w:rPr>
                <w:rFonts w:hint="eastAsia" w:ascii="宋体" w:hAnsi="宋体"/>
                <w:color w:val="000000"/>
                <w:lang w:val="en-US" w:eastAsia="zh-CN"/>
              </w:rPr>
              <w:t>3.核心参数：系统：coocaa，运行内存：2GB，直下式，WIFI频段：2.4G，CPU核心数：双核，存储内存：16GB;</w:t>
            </w:r>
          </w:p>
          <w:p>
            <w:pPr>
              <w:autoSpaceDE w:val="0"/>
              <w:autoSpaceDN w:val="0"/>
              <w:rPr>
                <w:rFonts w:hint="eastAsia" w:ascii="宋体" w:hAnsi="宋体"/>
                <w:color w:val="000000"/>
                <w:lang w:val="en-US" w:eastAsia="zh-CN"/>
              </w:rPr>
            </w:pPr>
            <w:r>
              <w:rPr>
                <w:rFonts w:hint="eastAsia" w:ascii="宋体" w:hAnsi="宋体"/>
                <w:color w:val="000000"/>
                <w:lang w:val="en-US" w:eastAsia="zh-CN"/>
              </w:rPr>
              <w:t>4.端口参数：USB2.0接口数2个，HDHI接口数2个，RF输入连接有线电视，AV-IN 1路（RCA）接连机顶盒；</w:t>
            </w:r>
          </w:p>
          <w:p>
            <w:pPr>
              <w:autoSpaceDE w:val="0"/>
              <w:autoSpaceDN w:val="0"/>
              <w:rPr>
                <w:rFonts w:hint="default" w:ascii="宋体" w:hAnsi="宋体"/>
                <w:color w:val="000000"/>
                <w:lang w:val="en-US" w:eastAsia="zh-CN"/>
              </w:rPr>
            </w:pPr>
            <w:r>
              <w:rPr>
                <w:rFonts w:hint="eastAsia" w:ascii="宋体" w:hAnsi="宋体"/>
                <w:color w:val="000000"/>
                <w:lang w:val="en-US" w:eastAsia="zh-CN"/>
              </w:rPr>
              <w:t>5.整机功率120W，工作电压：220v；</w:t>
            </w:r>
          </w:p>
          <w:p>
            <w:pPr>
              <w:autoSpaceDE w:val="0"/>
              <w:autoSpaceDN w:val="0"/>
              <w:rPr>
                <w:rFonts w:hint="eastAsia" w:ascii="宋体" w:hAnsi="宋体"/>
                <w:color w:val="000000"/>
                <w:lang w:val="en-US" w:eastAsia="zh-CN"/>
              </w:rPr>
            </w:pPr>
            <w:r>
              <w:rPr>
                <w:rFonts w:hint="eastAsia" w:ascii="宋体" w:hAnsi="宋体"/>
                <w:color w:val="000000"/>
                <w:lang w:val="en-US" w:eastAsia="zh-CN"/>
              </w:rPr>
              <w:t>6.其他参数：三级能效。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9" w:hRule="exact"/>
          <w:jc w:val="center"/>
        </w:trPr>
        <w:tc>
          <w:tcPr>
            <w:tcW w:w="894"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eastAsia" w:ascii="宋体" w:hAnsi="宋体" w:eastAsia="宋体"/>
                <w:color w:val="000000"/>
                <w:lang w:eastAsia="zh-CN"/>
              </w:rPr>
            </w:pPr>
            <w:r>
              <w:rPr>
                <w:rFonts w:hint="eastAsia" w:ascii="宋体" w:hAnsi="宋体"/>
                <w:color w:val="000000"/>
                <w:lang w:val="en-US" w:eastAsia="zh-CN"/>
              </w:rPr>
              <w:t>4</w:t>
            </w:r>
          </w:p>
        </w:tc>
        <w:tc>
          <w:tcPr>
            <w:tcW w:w="1131"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ascii="宋体" w:hAnsi="宋体"/>
                <w:color w:val="000000"/>
              </w:rPr>
            </w:pPr>
          </w:p>
        </w:tc>
        <w:tc>
          <w:tcPr>
            <w:tcW w:w="828" w:type="dxa"/>
            <w:tcBorders>
              <w:top w:val="single" w:color="auto" w:sz="4" w:space="0"/>
              <w:left w:val="single" w:color="auto" w:sz="4" w:space="0"/>
              <w:bottom w:val="single" w:color="auto" w:sz="4" w:space="0"/>
              <w:right w:val="single" w:color="auto" w:sz="4" w:space="0"/>
            </w:tcBorders>
          </w:tcPr>
          <w:p>
            <w:pPr>
              <w:autoSpaceDE w:val="0"/>
              <w:autoSpaceDN w:val="0"/>
              <w:jc w:val="center"/>
              <w:rPr>
                <w:rFonts w:hint="default" w:ascii="宋体" w:hAnsi="宋体" w:eastAsia="宋体"/>
                <w:color w:val="000000"/>
                <w:lang w:val="en-US" w:eastAsia="zh-CN"/>
              </w:rPr>
            </w:pPr>
            <w:r>
              <w:rPr>
                <w:rFonts w:hint="eastAsia" w:ascii="宋体" w:hAnsi="宋体"/>
                <w:color w:val="000000"/>
                <w:lang w:val="en-US" w:eastAsia="zh-CN"/>
              </w:rPr>
              <w:t>65多媒体交互一体机</w:t>
            </w:r>
          </w:p>
        </w:tc>
        <w:tc>
          <w:tcPr>
            <w:tcW w:w="5245" w:type="dxa"/>
            <w:tcBorders>
              <w:left w:val="single" w:color="auto" w:sz="4" w:space="0"/>
              <w:right w:val="single" w:color="auto" w:sz="4" w:space="0"/>
            </w:tcBorders>
          </w:tcPr>
          <w:p>
            <w:pPr>
              <w:autoSpaceDE w:val="0"/>
              <w:autoSpaceDN w:val="0"/>
              <w:jc w:val="left"/>
              <w:rPr>
                <w:rFonts w:hint="eastAsia" w:ascii="宋体" w:hAnsi="宋体"/>
                <w:color w:val="000000"/>
                <w:lang w:val="en-US" w:eastAsia="zh-CN"/>
              </w:rPr>
            </w:pPr>
            <w:r>
              <w:rPr>
                <w:rFonts w:hint="eastAsia" w:ascii="宋体" w:hAnsi="宋体"/>
                <w:color w:val="000000"/>
                <w:lang w:val="en-US" w:eastAsia="zh-CN"/>
              </w:rPr>
              <w:t>1.屏幕参数：尺寸：65寸，显示区域：1428.48mm(H) *803.52mm(V)，分辨率:3840 * 2160，对比度：1200：1，可视角度≥178°，刷新率:60Hz；</w:t>
            </w:r>
          </w:p>
          <w:p>
            <w:pPr>
              <w:autoSpaceDE w:val="0"/>
              <w:autoSpaceDN w:val="0"/>
              <w:jc w:val="left"/>
              <w:rPr>
                <w:rFonts w:hint="eastAsia" w:ascii="宋体" w:hAnsi="宋体"/>
                <w:color w:val="000000"/>
                <w:lang w:val="en-US" w:eastAsia="zh-CN"/>
              </w:rPr>
            </w:pPr>
            <w:r>
              <w:rPr>
                <w:rFonts w:hint="eastAsia" w:ascii="宋体" w:hAnsi="宋体"/>
                <w:color w:val="000000"/>
                <w:lang w:val="en-US" w:eastAsia="zh-CN"/>
              </w:rPr>
              <w:t>2.触摸面板参数：4mm防眩光钢化玻璃，红外触控，触摸分辨率：32767（W） *32767（D），触摸精度：±1mm，响应时间≤10ms，书写方式：手指或非透明物体，支持系统：Android/Windows；</w:t>
            </w:r>
          </w:p>
          <w:p>
            <w:pPr>
              <w:autoSpaceDE w:val="0"/>
              <w:autoSpaceDN w:val="0"/>
              <w:jc w:val="center"/>
              <w:rPr>
                <w:rFonts w:hint="eastAsia" w:ascii="宋体" w:hAnsi="宋体"/>
                <w:color w:val="000000"/>
                <w:lang w:val="en-US" w:eastAsia="zh-CN"/>
              </w:rPr>
            </w:pPr>
            <w:r>
              <w:rPr>
                <w:rFonts w:hint="eastAsia" w:ascii="宋体" w:hAnsi="宋体"/>
                <w:color w:val="000000"/>
                <w:lang w:val="en-US" w:eastAsia="zh-CN"/>
              </w:rPr>
              <w:t>3.系统配置：Android版本：Android 11.0，CPU/GPU：A53*4/Malig52，机身内存：16G ROM，运行内存：2G RAM，内置：蓝牙、wifi，摄像头1200万像素，8阵列麦克风；</w:t>
            </w:r>
          </w:p>
          <w:p>
            <w:pPr>
              <w:autoSpaceDE w:val="0"/>
              <w:autoSpaceDN w:val="0"/>
              <w:jc w:val="left"/>
              <w:rPr>
                <w:rFonts w:hint="eastAsia" w:ascii="宋体" w:hAnsi="宋体" w:eastAsia="宋体" w:cs="宋体"/>
                <w:sz w:val="24"/>
                <w:szCs w:val="24"/>
                <w:lang w:val="en-US" w:eastAsia="zh-CN"/>
              </w:rPr>
            </w:pPr>
            <w:r>
              <w:rPr>
                <w:rFonts w:hint="eastAsia" w:ascii="宋体" w:hAnsi="宋体"/>
                <w:color w:val="000000"/>
                <w:lang w:val="en-US" w:eastAsia="zh-CN"/>
              </w:rPr>
              <w:t>4.其余参数：约40Kg，输入电源：220V~50/60Hz，功率：约250W，待机功耗≤0.5W，带交流开关。</w:t>
            </w:r>
          </w:p>
        </w:tc>
      </w:tr>
    </w:tbl>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项目产品</w:t>
      </w:r>
      <w:r>
        <w:rPr>
          <w:rFonts w:hint="eastAsia" w:cs="宋体"/>
          <w:b/>
          <w:bCs/>
          <w:color w:val="000000"/>
          <w:kern w:val="0"/>
          <w:sz w:val="24"/>
          <w:szCs w:val="24"/>
        </w:rPr>
        <w:t>基本要求</w:t>
      </w:r>
    </w:p>
    <w:p>
      <w:pPr>
        <w:pStyle w:val="2"/>
        <w:ind w:left="-708" w:leftChars="-337"/>
        <w:rPr>
          <w:color w:val="auto"/>
        </w:rPr>
      </w:pPr>
      <w:r>
        <w:rPr>
          <w:rFonts w:hint="eastAsia"/>
          <w:color w:val="auto"/>
        </w:rPr>
        <w:t>1</w:t>
      </w:r>
      <w:r>
        <w:rPr>
          <w:rFonts w:hint="eastAsia"/>
          <w:color w:val="auto"/>
          <w:lang w:eastAsia="zh-CN"/>
        </w:rPr>
        <w:t>.提供的</w:t>
      </w:r>
      <w:r>
        <w:rPr>
          <w:rFonts w:hint="eastAsia"/>
          <w:color w:val="auto"/>
        </w:rPr>
        <w:t>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pPr>
        <w:pStyle w:val="2"/>
        <w:ind w:left="-708" w:leftChars="-337"/>
        <w:rPr>
          <w:color w:val="auto"/>
        </w:rPr>
      </w:pPr>
      <w:r>
        <w:rPr>
          <w:rFonts w:hint="eastAsia"/>
          <w:color w:val="auto"/>
        </w:rPr>
        <w:t>2</w:t>
      </w:r>
      <w:r>
        <w:rPr>
          <w:rFonts w:hint="eastAsia"/>
          <w:color w:val="auto"/>
          <w:lang w:eastAsia="zh-CN"/>
        </w:rPr>
        <w:t>.</w:t>
      </w:r>
      <w:r>
        <w:rPr>
          <w:rFonts w:hint="eastAsia"/>
          <w:color w:val="auto"/>
        </w:rPr>
        <w:t>投标人所投产品参数应同等或优于以上各项参数要求，产品、辅材及生产工艺符合国家相关规范。</w:t>
      </w:r>
    </w:p>
    <w:p>
      <w:pPr>
        <w:pStyle w:val="2"/>
        <w:ind w:left="-708" w:leftChars="-337"/>
        <w:rPr>
          <w:color w:val="auto"/>
        </w:rPr>
      </w:pPr>
      <w:r>
        <w:rPr>
          <w:rFonts w:hint="eastAsia"/>
          <w:color w:val="auto"/>
        </w:rPr>
        <w:t>3</w:t>
      </w:r>
      <w:r>
        <w:rPr>
          <w:rFonts w:hint="eastAsia"/>
          <w:color w:val="auto"/>
          <w:lang w:eastAsia="zh-CN"/>
        </w:rPr>
        <w:t>.</w:t>
      </w:r>
      <w:r>
        <w:rPr>
          <w:rFonts w:hint="eastAsia"/>
          <w:color w:val="auto"/>
        </w:rPr>
        <w:t>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w:t>
      </w:r>
      <w:r>
        <w:rPr>
          <w:rFonts w:hint="eastAsia"/>
          <w:color w:val="auto"/>
          <w:lang w:eastAsia="zh-CN"/>
        </w:rPr>
        <w:t>.</w:t>
      </w:r>
      <w:r>
        <w:rPr>
          <w:rFonts w:hint="eastAsia"/>
          <w:color w:val="auto"/>
        </w:rPr>
        <w:t>投标总价必须包含货物及货物运抵指定交货地点的各种费用和</w:t>
      </w:r>
      <w:r>
        <w:rPr>
          <w:rFonts w:hint="eastAsia"/>
          <w:b/>
          <w:bCs/>
          <w:color w:val="auto"/>
        </w:rPr>
        <w:t>包拆旧机、安装新机</w:t>
      </w:r>
      <w:r>
        <w:rPr>
          <w:rFonts w:hint="eastAsia"/>
          <w:b/>
          <w:bCs/>
          <w:color w:val="auto"/>
          <w:lang w:eastAsia="zh-CN"/>
        </w:rPr>
        <w:t>和</w:t>
      </w:r>
      <w:r>
        <w:rPr>
          <w:rFonts w:hint="eastAsia"/>
          <w:color w:val="auto"/>
        </w:rPr>
        <w:t>调校、售后服务、税金、验收检验及其它所有费用的总和，如另有要求请在投标文件中注明。</w:t>
      </w:r>
    </w:p>
    <w:p>
      <w:pPr>
        <w:pStyle w:val="2"/>
        <w:ind w:left="-708" w:leftChars="-337"/>
        <w:rPr>
          <w:rFonts w:hint="eastAsia"/>
          <w:color w:val="auto"/>
        </w:rPr>
      </w:pPr>
      <w:r>
        <w:rPr>
          <w:rFonts w:hint="eastAsia"/>
          <w:color w:val="auto"/>
        </w:rPr>
        <w:t>5</w:t>
      </w:r>
      <w:r>
        <w:rPr>
          <w:rFonts w:hint="eastAsia"/>
          <w:color w:val="auto"/>
          <w:lang w:eastAsia="zh-CN"/>
        </w:rPr>
        <w:t>.</w:t>
      </w:r>
      <w:r>
        <w:rPr>
          <w:rFonts w:hint="eastAsia"/>
          <w:color w:val="auto"/>
          <w:lang w:val="en-US" w:eastAsia="zh-CN"/>
        </w:rPr>
        <w:t>投标</w:t>
      </w:r>
      <w:r>
        <w:rPr>
          <w:rFonts w:hint="eastAsia"/>
        </w:rPr>
        <w:t>人在竞价文件中必须提交设备配置清单，如设备有配套耗材及定期更换的配件请投标时与设备一起报价</w:t>
      </w:r>
      <w:r>
        <w:rPr>
          <w:rFonts w:hint="eastAsia"/>
          <w:color w:val="auto"/>
        </w:rPr>
        <w:t>。</w:t>
      </w:r>
    </w:p>
    <w:p>
      <w:pPr>
        <w:pStyle w:val="2"/>
        <w:ind w:left="-708" w:leftChars="-337"/>
        <w:rPr>
          <w:rFonts w:hint="eastAsia"/>
          <w:color w:val="auto"/>
        </w:rPr>
      </w:pPr>
      <w:r>
        <w:rPr>
          <w:rFonts w:hint="eastAsia"/>
          <w:color w:val="auto"/>
          <w:lang w:val="en-US" w:eastAsia="zh-CN"/>
        </w:rPr>
        <w:t>6.投标人所投产品必须</w:t>
      </w:r>
      <w:r>
        <w:rPr>
          <w:rFonts w:hint="eastAsia"/>
          <w:color w:val="auto"/>
        </w:rPr>
        <w:t>提供产品“三包”服务；售后技术服务支持方式；</w:t>
      </w:r>
      <w:r>
        <w:rPr>
          <w:rFonts w:hint="eastAsia"/>
          <w:color w:val="auto"/>
          <w:highlight w:val="yellow"/>
        </w:rPr>
        <w:t>保修期后提供终身维修服务及配件供应</w:t>
      </w:r>
      <w:r>
        <w:rPr>
          <w:rFonts w:hint="eastAsia"/>
          <w:color w:val="auto"/>
        </w:rPr>
        <w:t>；其他售后服务按厂家承诺实行。</w:t>
      </w: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eastAsia" w:cs="宋体"/>
          <w:color w:val="auto"/>
        </w:rPr>
      </w:pPr>
      <w:r>
        <w:rPr>
          <w:rFonts w:hint="eastAsia" w:cs="宋体"/>
          <w:lang w:val="en-US" w:eastAsia="zh-CN"/>
        </w:rPr>
        <w:t>4）</w:t>
      </w:r>
      <w:r>
        <w:rPr>
          <w:rFonts w:hint="eastAsia" w:cs="宋体"/>
          <w:color w:val="auto"/>
        </w:rPr>
        <w:t>本项目不接收联合体投标。</w:t>
      </w:r>
    </w:p>
    <w:p>
      <w:pPr>
        <w:pStyle w:val="2"/>
        <w:ind w:left="-708" w:leftChars="-337"/>
        <w:rPr>
          <w:rFonts w:hint="default" w:cs="宋体"/>
          <w:b/>
          <w:bCs/>
          <w:lang w:val="en-US" w:eastAsia="zh-CN"/>
        </w:rPr>
      </w:pPr>
      <w:r>
        <w:rPr>
          <w:rFonts w:hint="eastAsia" w:cs="宋体"/>
          <w:b/>
          <w:bCs/>
          <w:lang w:val="en-US" w:eastAsia="zh-CN"/>
        </w:rPr>
        <w:t>2.投标产品资格要求</w:t>
      </w:r>
    </w:p>
    <w:p>
      <w:pPr>
        <w:pStyle w:val="2"/>
        <w:ind w:left="-708" w:leftChars="-337"/>
        <w:rPr>
          <w:rFonts w:hint="eastAsia"/>
        </w:rPr>
      </w:pPr>
      <w:r>
        <w:rPr>
          <w:rFonts w:hint="eastAsia" w:cs="宋体"/>
          <w:lang w:val="en-US" w:eastAsia="zh-CN"/>
        </w:rPr>
        <w:t>1）本项目支持创新产品、节能优化产品、环境标识产品、中小企业发展等政府采购政策。</w:t>
      </w:r>
    </w:p>
    <w:p>
      <w:pPr>
        <w:pStyle w:val="2"/>
        <w:ind w:left="-708" w:leftChars="-337"/>
        <w:rPr>
          <w:rFonts w:hint="eastAsia"/>
        </w:rPr>
      </w:pPr>
      <w:r>
        <w:rPr>
          <w:rFonts w:hint="eastAsia"/>
          <w:b/>
          <w:bCs/>
        </w:rPr>
        <w:t>3</w:t>
      </w:r>
      <w:r>
        <w:rPr>
          <w:rFonts w:hint="eastAsia"/>
          <w:b/>
          <w:bCs/>
          <w:lang w:eastAsia="zh-CN"/>
        </w:rPr>
        <w:t>.</w:t>
      </w:r>
      <w:r>
        <w:rPr>
          <w:rFonts w:hint="eastAsia"/>
          <w:b/>
          <w:bCs/>
        </w:rPr>
        <w:t>售后服务和</w:t>
      </w:r>
      <w:r>
        <w:rPr>
          <w:rFonts w:hint="eastAsia"/>
          <w:b/>
          <w:bCs/>
          <w:lang w:val="en-US" w:eastAsia="zh-CN"/>
        </w:rPr>
        <w:t>资质</w:t>
      </w:r>
    </w:p>
    <w:p>
      <w:pPr>
        <w:pStyle w:val="2"/>
        <w:ind w:left="-708" w:leftChars="-337"/>
        <w:rPr>
          <w:rFonts w:hint="eastAsia"/>
          <w:highlight w:val="yellow"/>
        </w:rPr>
      </w:pPr>
      <w:r>
        <w:rPr>
          <w:rFonts w:hint="eastAsia"/>
          <w:lang w:val="en-US" w:eastAsia="zh-CN"/>
        </w:rPr>
        <w:t>1</w:t>
      </w:r>
      <w:r>
        <w:rPr>
          <w:rFonts w:hint="eastAsia"/>
        </w:rPr>
        <w:t>）售后资质要求：</w:t>
      </w:r>
      <w:r>
        <w:rPr>
          <w:rFonts w:hint="eastAsia"/>
          <w:highlight w:val="yellow"/>
          <w:lang w:eastAsia="zh-CN"/>
        </w:rPr>
        <w:t>梧州市</w:t>
      </w:r>
      <w:r>
        <w:rPr>
          <w:rFonts w:hint="eastAsia"/>
          <w:highlight w:val="yellow"/>
        </w:rPr>
        <w:t>设有维修站</w:t>
      </w:r>
    </w:p>
    <w:p>
      <w:pPr>
        <w:pStyle w:val="2"/>
        <w:ind w:left="-708" w:leftChars="-337"/>
        <w:rPr>
          <w:rFonts w:hint="eastAsia"/>
        </w:rPr>
      </w:pPr>
      <w:r>
        <w:rPr>
          <w:rFonts w:hint="eastAsia"/>
          <w:lang w:val="en-US" w:eastAsia="zh-CN"/>
        </w:rPr>
        <w:t>2）</w:t>
      </w:r>
      <w:r>
        <w:rPr>
          <w:rFonts w:hint="eastAsia"/>
        </w:rPr>
        <w:t>维修备件必须是原厂备件。</w:t>
      </w:r>
    </w:p>
    <w:p>
      <w:pPr>
        <w:pStyle w:val="2"/>
        <w:ind w:left="-708" w:leftChars="-337"/>
        <w:rPr>
          <w:rFonts w:hint="eastAsia"/>
        </w:rPr>
      </w:pPr>
      <w:r>
        <w:rPr>
          <w:rFonts w:hint="eastAsia"/>
          <w:lang w:val="en-US" w:eastAsia="zh-CN"/>
        </w:rPr>
        <w:t>3）</w:t>
      </w:r>
      <w:r>
        <w:rPr>
          <w:rFonts w:hint="eastAsia"/>
        </w:rPr>
        <w:t>质保期：设备安装完毕通过验收投入使用之日起不少于</w:t>
      </w:r>
      <w:r>
        <w:rPr>
          <w:rFonts w:hint="eastAsia"/>
          <w:lang w:eastAsia="zh-CN"/>
        </w:rPr>
        <w:t>该产品</w:t>
      </w:r>
      <w:r>
        <w:rPr>
          <w:rFonts w:hint="eastAsia"/>
          <w:highlight w:val="yellow"/>
          <w:lang w:eastAsia="zh-CN"/>
        </w:rPr>
        <w:t>联保期</w:t>
      </w:r>
      <w:r>
        <w:rPr>
          <w:rFonts w:hint="eastAsia"/>
        </w:rPr>
        <w:t>。</w:t>
      </w:r>
    </w:p>
    <w:p>
      <w:pPr>
        <w:pStyle w:val="2"/>
        <w:ind w:left="-708" w:leftChars="-337"/>
        <w:rPr>
          <w:rFonts w:hint="eastAsia"/>
        </w:rPr>
      </w:pPr>
      <w:r>
        <w:rPr>
          <w:rFonts w:hint="eastAsia"/>
          <w:lang w:val="en-US" w:eastAsia="zh-CN"/>
        </w:rPr>
        <w:t>4）</w:t>
      </w:r>
      <w:r>
        <w:rPr>
          <w:rFonts w:hint="eastAsia"/>
        </w:rPr>
        <w:t>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2"/>
        <w:ind w:left="-708" w:leftChars="-337"/>
        <w:rPr>
          <w:rFonts w:hint="eastAsia"/>
        </w:rPr>
      </w:pPr>
    </w:p>
    <w:p>
      <w:pPr>
        <w:pStyle w:val="2"/>
        <w:ind w:left="-708" w:leftChars="-337"/>
        <w:rPr>
          <w:rFonts w:hint="eastAsia"/>
        </w:rPr>
      </w:pPr>
      <w:r>
        <w:rPr>
          <w:rFonts w:hint="eastAsia"/>
          <w:lang w:val="en-US" w:eastAsia="zh-CN"/>
        </w:rPr>
        <w:t>5）</w:t>
      </w:r>
      <w:r>
        <w:rPr>
          <w:rFonts w:hint="eastAsia"/>
        </w:rPr>
        <w:t>故障处理：厂家须设有24小时免费服务电话，中标供应商应提供常驻广西维保人员名单、联系电话等。质保期内，在使用过程中发现质量问题或故障时，须接到通知后24小时内派工程师到达用户现场及提供常用备件，按国家及行业标准对故障进行及时处理或更换，以保证采购单位的正常使用，所发生的一切费用由成交供应商负责。</w:t>
      </w:r>
    </w:p>
    <w:p>
      <w:pPr>
        <w:pStyle w:val="2"/>
        <w:ind w:left="-708" w:leftChars="-337"/>
        <w:rPr>
          <w:rFonts w:hint="eastAsia" w:cs="宋体"/>
          <w:kern w:val="0"/>
          <w:sz w:val="24"/>
          <w:szCs w:val="24"/>
        </w:rPr>
      </w:pPr>
      <w:r>
        <w:rPr>
          <w:rFonts w:hint="eastAsia"/>
          <w:lang w:val="en-US" w:eastAsia="zh-CN"/>
        </w:rPr>
        <w:t>6）</w:t>
      </w:r>
      <w:r>
        <w:rPr>
          <w:rFonts w:hint="eastAsia" w:cs="宋体"/>
          <w:kern w:val="0"/>
          <w:sz w:val="24"/>
          <w:szCs w:val="24"/>
        </w:rPr>
        <w:t>签订合同后，</w:t>
      </w:r>
      <w:r>
        <w:rPr>
          <w:rFonts w:hint="eastAsia"/>
          <w:color w:val="FF0000"/>
          <w:kern w:val="0"/>
          <w:sz w:val="24"/>
          <w:szCs w:val="24"/>
          <w:u w:val="single"/>
          <w:lang w:val="en-US" w:eastAsia="zh-CN"/>
        </w:rPr>
        <w:t>30</w:t>
      </w:r>
      <w:r>
        <w:rPr>
          <w:rFonts w:hint="eastAsia" w:cs="宋体"/>
          <w:kern w:val="0"/>
          <w:sz w:val="24"/>
          <w:szCs w:val="24"/>
        </w:rPr>
        <w:t>天内仪器设备安装调试结束并交付使用。投标人予以特别注意：如出现未能到期供货的情况，采购人有权单方终止合同的执行，所有的经济损失由逾期供货商单方承担。</w:t>
      </w:r>
    </w:p>
    <w:p>
      <w:pPr>
        <w:pStyle w:val="2"/>
        <w:ind w:left="-708" w:leftChars="-337"/>
        <w:rPr>
          <w:kern w:val="0"/>
          <w:sz w:val="24"/>
          <w:szCs w:val="24"/>
        </w:rPr>
      </w:pPr>
      <w:r>
        <w:rPr>
          <w:rFonts w:hint="eastAsia" w:cs="宋体"/>
          <w:kern w:val="0"/>
          <w:sz w:val="24"/>
          <w:szCs w:val="24"/>
          <w:lang w:val="en-US" w:eastAsia="zh-CN"/>
        </w:rPr>
        <w:t>7）</w:t>
      </w:r>
      <w:r>
        <w:rPr>
          <w:rFonts w:hint="eastAsia" w:cs="宋体"/>
          <w:kern w:val="0"/>
          <w:sz w:val="24"/>
          <w:szCs w:val="24"/>
        </w:rPr>
        <w:t>交货地点为：</w:t>
      </w:r>
      <w:r>
        <w:rPr>
          <w:rFonts w:hint="eastAsia" w:cs="宋体"/>
          <w:kern w:val="0"/>
          <w:sz w:val="24"/>
          <w:szCs w:val="24"/>
          <w:highlight w:val="yellow"/>
        </w:rPr>
        <w:t>广西壮族自治区桂东人民医院</w:t>
      </w:r>
      <w:r>
        <w:rPr>
          <w:kern w:val="0"/>
          <w:sz w:val="24"/>
          <w:szCs w:val="24"/>
        </w:rPr>
        <w:t xml:space="preserve">     </w:t>
      </w:r>
    </w:p>
    <w:p>
      <w:pPr>
        <w:pStyle w:val="2"/>
        <w:ind w:left="-708" w:leftChars="-337"/>
        <w:rPr>
          <w:rFonts w:hint="eastAsia"/>
          <w:kern w:val="0"/>
          <w:sz w:val="24"/>
          <w:szCs w:val="24"/>
          <w:lang w:val="en-US" w:eastAsia="zh-CN"/>
        </w:rPr>
      </w:pPr>
      <w:r>
        <w:rPr>
          <w:rFonts w:hint="eastAsia"/>
          <w:kern w:val="0"/>
          <w:sz w:val="24"/>
          <w:szCs w:val="24"/>
          <w:lang w:val="en-US" w:eastAsia="zh-CN"/>
        </w:rPr>
        <w:t>8）付款条件（进度和方式）：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 </w:t>
      </w:r>
      <w:r>
        <w:rPr>
          <w:rFonts w:hint="eastAsia" w:cs="宋体"/>
          <w:kern w:val="0"/>
          <w:sz w:val="24"/>
          <w:szCs w:val="24"/>
          <w:highlight w:val="yellow"/>
          <w:lang w:val="en-US" w:eastAsia="zh-CN"/>
        </w:rPr>
        <w:t xml:space="preserve"> 100 </w:t>
      </w:r>
      <w:r>
        <w:rPr>
          <w:rFonts w:hint="eastAsia" w:cs="宋体"/>
          <w:kern w:val="0"/>
          <w:sz w:val="24"/>
          <w:szCs w:val="24"/>
          <w:highlight w:val="yellow"/>
        </w:rPr>
        <w:t>%</w:t>
      </w:r>
      <w:r>
        <w:rPr>
          <w:rFonts w:hint="eastAsia" w:cs="宋体"/>
          <w:kern w:val="0"/>
          <w:sz w:val="24"/>
          <w:szCs w:val="24"/>
        </w:rPr>
        <w:t xml:space="preserve"> </w:t>
      </w:r>
      <w:r>
        <w:rPr>
          <w:rFonts w:hint="eastAsia" w:cs="宋体"/>
          <w:kern w:val="0"/>
          <w:sz w:val="24"/>
          <w:szCs w:val="24"/>
          <w:lang w:eastAsia="zh-CN"/>
        </w:rPr>
        <w:t>。</w:t>
      </w: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eae5b521-b097-4de1-b6cd-dc7a52ecf3cb}"/>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7个</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2"/>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spacing w:line="360" w:lineRule="auto"/>
        <w:ind w:firstLine="422" w:firstLineChars="200"/>
        <w:rPr>
          <w:rFonts w:hint="eastAsia" w:eastAsia="宋体"/>
          <w:lang w:eastAsia="zh-CN"/>
        </w:rPr>
      </w:pPr>
      <w:r>
        <w:rPr>
          <w:b/>
          <w:bCs/>
          <w:kern w:val="0"/>
        </w:rPr>
        <w:br w:type="page"/>
      </w:r>
    </w:p>
    <w:p>
      <w:pPr>
        <w:pStyle w:val="2"/>
        <w:ind w:left="-708" w:leftChars="-337" w:firstLine="720" w:firstLineChars="300"/>
        <w:rPr>
          <w:rFonts w:cs="宋体"/>
        </w:rPr>
      </w:pPr>
    </w:p>
    <w:p>
      <w:pPr>
        <w:widowControl/>
        <w:jc w:val="center"/>
        <w:rPr>
          <w:rFonts w:hint="eastAsia" w:cs="宋体"/>
          <w:b/>
          <w:bCs/>
          <w:kern w:val="0"/>
          <w:sz w:val="38"/>
          <w:szCs w:val="38"/>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0" w:name="_GoBack"/>
      <w:bookmarkEnd w:id="0"/>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color w:val="FF0000"/>
          <w:kern w:val="0"/>
          <w:sz w:val="24"/>
          <w:szCs w:val="24"/>
          <w:u w:val="single"/>
        </w:rPr>
        <w:t xml:space="preserve"> </w:t>
      </w:r>
      <w:r>
        <w:rPr>
          <w:rFonts w:hint="eastAsia" w:cs="宋体"/>
          <w:b/>
          <w:bCs/>
          <w:kern w:val="0"/>
          <w:sz w:val="24"/>
          <w:szCs w:val="24"/>
          <w:u w:val="single"/>
          <w:lang w:val="en-US" w:eastAsia="zh-CN"/>
        </w:rPr>
        <w:t>最低评标价法</w:t>
      </w:r>
      <w:r>
        <w:rPr>
          <w:rFonts w:cs="宋体"/>
          <w:color w:val="FF0000"/>
          <w:kern w:val="0"/>
          <w:sz w:val="24"/>
          <w:szCs w:val="24"/>
          <w:u w:val="single"/>
        </w:rPr>
        <w:t xml:space="preserve"> </w:t>
      </w:r>
      <w:r>
        <w:rPr>
          <w:rFonts w:hint="eastAsia" w:cs="宋体"/>
          <w:kern w:val="0"/>
          <w:sz w:val="24"/>
          <w:szCs w:val="24"/>
        </w:rPr>
        <w:t>确定中标候选人。</w:t>
      </w: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kwYzdiNWNhNDEzNTk0MjE3NTMxZmIzOWFhZGNmMjEifQ=="/>
    <w:docVar w:name="KY_MEDREF_DOCUID" w:val="{642EBB7A-05DF-4F7F-990F-180E42AE779D}"/>
    <w:docVar w:name="KY_MEDREF_VERSION" w:val="3"/>
  </w:docVars>
  <w:rsids>
    <w:rsidRoot w:val="004C7EB2"/>
    <w:rsid w:val="00066185"/>
    <w:rsid w:val="00080292"/>
    <w:rsid w:val="0008196D"/>
    <w:rsid w:val="00095D83"/>
    <w:rsid w:val="000A6C18"/>
    <w:rsid w:val="000B7E2D"/>
    <w:rsid w:val="000D03EF"/>
    <w:rsid w:val="000E1AA6"/>
    <w:rsid w:val="0010008E"/>
    <w:rsid w:val="00203083"/>
    <w:rsid w:val="00204183"/>
    <w:rsid w:val="00241CD6"/>
    <w:rsid w:val="00280427"/>
    <w:rsid w:val="002841AA"/>
    <w:rsid w:val="002C7944"/>
    <w:rsid w:val="003B3F8A"/>
    <w:rsid w:val="003C3AB5"/>
    <w:rsid w:val="003E7DC1"/>
    <w:rsid w:val="00474079"/>
    <w:rsid w:val="004C1393"/>
    <w:rsid w:val="004C7EB2"/>
    <w:rsid w:val="004D08F5"/>
    <w:rsid w:val="004D2825"/>
    <w:rsid w:val="004F5A76"/>
    <w:rsid w:val="005007DD"/>
    <w:rsid w:val="005D3B7D"/>
    <w:rsid w:val="005D491D"/>
    <w:rsid w:val="006270F3"/>
    <w:rsid w:val="00654BC6"/>
    <w:rsid w:val="00684BD7"/>
    <w:rsid w:val="006E5543"/>
    <w:rsid w:val="00707A97"/>
    <w:rsid w:val="007814EA"/>
    <w:rsid w:val="007A5910"/>
    <w:rsid w:val="007F6F70"/>
    <w:rsid w:val="00825B15"/>
    <w:rsid w:val="008553F8"/>
    <w:rsid w:val="00857D53"/>
    <w:rsid w:val="008A5DC5"/>
    <w:rsid w:val="008D3A6F"/>
    <w:rsid w:val="009530DC"/>
    <w:rsid w:val="009E2D0D"/>
    <w:rsid w:val="00A2105C"/>
    <w:rsid w:val="00A44D5C"/>
    <w:rsid w:val="00A83F43"/>
    <w:rsid w:val="00AC0EA5"/>
    <w:rsid w:val="00B317CE"/>
    <w:rsid w:val="00B8409A"/>
    <w:rsid w:val="00BA3521"/>
    <w:rsid w:val="00C33384"/>
    <w:rsid w:val="00C762C8"/>
    <w:rsid w:val="00C97AD7"/>
    <w:rsid w:val="00CB5B49"/>
    <w:rsid w:val="00CC2DEE"/>
    <w:rsid w:val="00CD27A2"/>
    <w:rsid w:val="00D2685D"/>
    <w:rsid w:val="00D41CB5"/>
    <w:rsid w:val="00D57065"/>
    <w:rsid w:val="00DB5864"/>
    <w:rsid w:val="00E113AB"/>
    <w:rsid w:val="00E14108"/>
    <w:rsid w:val="00E72BBE"/>
    <w:rsid w:val="00EB1C9B"/>
    <w:rsid w:val="00ED5546"/>
    <w:rsid w:val="00FE40B8"/>
    <w:rsid w:val="03C640A5"/>
    <w:rsid w:val="05213482"/>
    <w:rsid w:val="06B1294D"/>
    <w:rsid w:val="083D5469"/>
    <w:rsid w:val="0EA0410D"/>
    <w:rsid w:val="0FFE7D03"/>
    <w:rsid w:val="10C97A40"/>
    <w:rsid w:val="122B15C9"/>
    <w:rsid w:val="14B146DF"/>
    <w:rsid w:val="18E73A22"/>
    <w:rsid w:val="1A0765DF"/>
    <w:rsid w:val="1F7A2683"/>
    <w:rsid w:val="20421184"/>
    <w:rsid w:val="206770AC"/>
    <w:rsid w:val="2218153E"/>
    <w:rsid w:val="22FA5320"/>
    <w:rsid w:val="23403BE4"/>
    <w:rsid w:val="24406D4D"/>
    <w:rsid w:val="26B36E4D"/>
    <w:rsid w:val="2AEA5D8C"/>
    <w:rsid w:val="2D7444E4"/>
    <w:rsid w:val="2E44559E"/>
    <w:rsid w:val="316055AF"/>
    <w:rsid w:val="3194337D"/>
    <w:rsid w:val="32056724"/>
    <w:rsid w:val="349E076A"/>
    <w:rsid w:val="3737378F"/>
    <w:rsid w:val="3806606D"/>
    <w:rsid w:val="397701BE"/>
    <w:rsid w:val="397F04BE"/>
    <w:rsid w:val="39A22387"/>
    <w:rsid w:val="3AB807D8"/>
    <w:rsid w:val="3C5904A2"/>
    <w:rsid w:val="3D9A619B"/>
    <w:rsid w:val="3DD57AF0"/>
    <w:rsid w:val="3ED543AA"/>
    <w:rsid w:val="3F0062A9"/>
    <w:rsid w:val="3FB10CAA"/>
    <w:rsid w:val="407C3E1B"/>
    <w:rsid w:val="40F224E4"/>
    <w:rsid w:val="41366ED0"/>
    <w:rsid w:val="41E3316D"/>
    <w:rsid w:val="436A288B"/>
    <w:rsid w:val="43DE0B83"/>
    <w:rsid w:val="45067A1F"/>
    <w:rsid w:val="45380A37"/>
    <w:rsid w:val="4D85306C"/>
    <w:rsid w:val="4DA34F06"/>
    <w:rsid w:val="4E8C5416"/>
    <w:rsid w:val="518A530A"/>
    <w:rsid w:val="54BC281B"/>
    <w:rsid w:val="553C395C"/>
    <w:rsid w:val="558C6691"/>
    <w:rsid w:val="56717635"/>
    <w:rsid w:val="573A7C9F"/>
    <w:rsid w:val="59083DBD"/>
    <w:rsid w:val="599414F1"/>
    <w:rsid w:val="5A8A55B7"/>
    <w:rsid w:val="5E1831B8"/>
    <w:rsid w:val="5E257683"/>
    <w:rsid w:val="5E8425FB"/>
    <w:rsid w:val="5F5675DD"/>
    <w:rsid w:val="5F636457"/>
    <w:rsid w:val="621C2B4B"/>
    <w:rsid w:val="65996111"/>
    <w:rsid w:val="6D264088"/>
    <w:rsid w:val="6D2A0812"/>
    <w:rsid w:val="6D5A5390"/>
    <w:rsid w:val="6D5B09CB"/>
    <w:rsid w:val="6DD0797D"/>
    <w:rsid w:val="6EA12D56"/>
    <w:rsid w:val="709B5583"/>
    <w:rsid w:val="70EC0B91"/>
    <w:rsid w:val="74B5471E"/>
    <w:rsid w:val="75842A89"/>
    <w:rsid w:val="764741E2"/>
    <w:rsid w:val="766D79C1"/>
    <w:rsid w:val="767B4732"/>
    <w:rsid w:val="7907509D"/>
    <w:rsid w:val="7A54796E"/>
    <w:rsid w:val="7D910439"/>
    <w:rsid w:val="7F7C4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6"/>
    <w:qFormat/>
    <w:uiPriority w:val="99"/>
    <w:pPr>
      <w:jc w:val="left"/>
    </w:pPr>
  </w:style>
  <w:style w:type="paragraph" w:styleId="4">
    <w:name w:val="Body Text"/>
    <w:basedOn w:val="1"/>
    <w:next w:val="1"/>
    <w:qFormat/>
    <w:uiPriority w:val="99"/>
    <w:pPr>
      <w:spacing w:line="380" w:lineRule="exact"/>
    </w:pPr>
    <w:rPr>
      <w:sz w:val="24"/>
    </w:rPr>
  </w:style>
  <w:style w:type="paragraph" w:styleId="5">
    <w:name w:val="Plain Text"/>
    <w:basedOn w:val="1"/>
    <w:next w:val="1"/>
    <w:link w:val="18"/>
    <w:qFormat/>
    <w:uiPriority w:val="99"/>
    <w:rPr>
      <w:rFonts w:ascii="宋体" w:hAnsi="Courier New"/>
    </w:rPr>
  </w:style>
  <w:style w:type="paragraph" w:styleId="6">
    <w:name w:val="Balloon Text"/>
    <w:basedOn w:val="1"/>
    <w:link w:val="25"/>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17"/>
    <w:semiHidden/>
    <w:unhideWhenUsed/>
    <w:qFormat/>
    <w:uiPriority w:val="99"/>
    <w:rPr>
      <w:b/>
      <w:bCs/>
    </w:rPr>
  </w:style>
  <w:style w:type="table" w:styleId="11">
    <w:name w:val="Table Grid"/>
    <w:basedOn w:val="10"/>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Hyperlink"/>
    <w:basedOn w:val="12"/>
    <w:semiHidden/>
    <w:unhideWhenUsed/>
    <w:qFormat/>
    <w:uiPriority w:val="99"/>
    <w:rPr>
      <w:color w:val="0000FF"/>
      <w:u w:val="single"/>
    </w:rPr>
  </w:style>
  <w:style w:type="character" w:styleId="14">
    <w:name w:val="annotation reference"/>
    <w:semiHidden/>
    <w:qFormat/>
    <w:uiPriority w:val="99"/>
    <w:rPr>
      <w:sz w:val="21"/>
      <w:szCs w:val="21"/>
    </w:rPr>
  </w:style>
  <w:style w:type="character" w:customStyle="1" w:styleId="15">
    <w:name w:val="批注文字 字符"/>
    <w:basedOn w:val="12"/>
    <w:qFormat/>
    <w:uiPriority w:val="99"/>
    <w:rPr>
      <w:rFonts w:ascii="Times New Roman" w:hAnsi="Times New Roman" w:eastAsia="宋体" w:cs="Times New Roman"/>
      <w:szCs w:val="21"/>
    </w:rPr>
  </w:style>
  <w:style w:type="character" w:customStyle="1" w:styleId="16">
    <w:name w:val="批注文字 Char"/>
    <w:link w:val="3"/>
    <w:semiHidden/>
    <w:qFormat/>
    <w:uiPriority w:val="99"/>
    <w:rPr>
      <w:rFonts w:ascii="Times New Roman" w:hAnsi="Times New Roman" w:eastAsia="宋体" w:cs="Times New Roman"/>
      <w:szCs w:val="21"/>
    </w:rPr>
  </w:style>
  <w:style w:type="character" w:customStyle="1" w:styleId="17">
    <w:name w:val="批注主题 Char"/>
    <w:basedOn w:val="16"/>
    <w:link w:val="9"/>
    <w:semiHidden/>
    <w:qFormat/>
    <w:uiPriority w:val="99"/>
    <w:rPr>
      <w:rFonts w:ascii="Times New Roman" w:hAnsi="Times New Roman" w:eastAsia="宋体" w:cs="Times New Roman"/>
      <w:b/>
      <w:bCs/>
      <w:szCs w:val="21"/>
    </w:rPr>
  </w:style>
  <w:style w:type="character" w:customStyle="1" w:styleId="18">
    <w:name w:val="纯文本 Char"/>
    <w:basedOn w:val="12"/>
    <w:link w:val="5"/>
    <w:qFormat/>
    <w:uiPriority w:val="99"/>
    <w:rPr>
      <w:rFonts w:ascii="宋体" w:hAnsi="Courier New" w:eastAsia="宋体" w:cs="Times New Roman"/>
      <w:szCs w:val="21"/>
    </w:rPr>
  </w:style>
  <w:style w:type="paragraph" w:customStyle="1" w:styleId="19">
    <w:name w:val="表格文字"/>
    <w:basedOn w:val="1"/>
    <w:qFormat/>
    <w:uiPriority w:val="0"/>
    <w:pPr>
      <w:spacing w:before="25" w:after="25"/>
      <w:jc w:val="left"/>
    </w:pPr>
    <w:rPr>
      <w:rFonts w:ascii="Calibri" w:hAnsi="Calibri"/>
      <w:bCs/>
      <w:spacing w:val="10"/>
      <w:kern w:val="0"/>
      <w:sz w:val="24"/>
      <w:szCs w:val="20"/>
    </w:rPr>
  </w:style>
  <w:style w:type="character" w:customStyle="1" w:styleId="20">
    <w:name w:val="fontstyle01"/>
    <w:qFormat/>
    <w:uiPriority w:val="0"/>
    <w:rPr>
      <w:rFonts w:hint="eastAsia" w:ascii="宋体" w:hAnsi="宋体" w:eastAsia="宋体"/>
      <w:color w:val="000000"/>
      <w:sz w:val="24"/>
      <w:szCs w:val="24"/>
    </w:rPr>
  </w:style>
  <w:style w:type="character" w:customStyle="1" w:styleId="21">
    <w:name w:val="页眉 Char"/>
    <w:basedOn w:val="12"/>
    <w:link w:val="8"/>
    <w:qFormat/>
    <w:uiPriority w:val="99"/>
    <w:rPr>
      <w:rFonts w:ascii="Times New Roman" w:hAnsi="Times New Roman" w:eastAsia="宋体" w:cs="Times New Roman"/>
      <w:sz w:val="18"/>
      <w:szCs w:val="18"/>
    </w:rPr>
  </w:style>
  <w:style w:type="character" w:customStyle="1" w:styleId="22">
    <w:name w:val="页脚 Char"/>
    <w:basedOn w:val="12"/>
    <w:link w:val="7"/>
    <w:qFormat/>
    <w:uiPriority w:val="99"/>
    <w:rPr>
      <w:rFonts w:ascii="Times New Roman" w:hAnsi="Times New Roman" w:eastAsia="宋体" w:cs="Times New Roman"/>
      <w:sz w:val="18"/>
      <w:szCs w:val="18"/>
    </w:rPr>
  </w:style>
  <w:style w:type="character" w:styleId="23">
    <w:name w:val="Placeholder Text"/>
    <w:basedOn w:val="12"/>
    <w:semiHidden/>
    <w:qFormat/>
    <w:uiPriority w:val="99"/>
    <w:rPr>
      <w:color w:val="808080"/>
    </w:rPr>
  </w:style>
  <w:style w:type="paragraph" w:customStyle="1" w:styleId="24">
    <w:name w:val="样式1"/>
    <w:basedOn w:val="1"/>
    <w:qFormat/>
    <w:uiPriority w:val="0"/>
  </w:style>
  <w:style w:type="character" w:customStyle="1" w:styleId="25">
    <w:name w:val="批注框文本 Char"/>
    <w:basedOn w:val="12"/>
    <w:link w:val="6"/>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ae5b521-b097-4de1-b6cd-dc7a52ecf3cb}"/>
        <w:style w:val=""/>
        <w:category>
          <w:name w:val="常规"/>
          <w:gallery w:val="placeholder"/>
        </w:category>
        <w:types>
          <w:type w:val="bbPlcHdr"/>
        </w:types>
        <w:behaviors>
          <w:behavior w:val="content"/>
        </w:behaviors>
        <w:description w:val=""/>
        <w:guid w:val="{eae5b521-b097-4de1-b6cd-dc7a52ecf3cb}"/>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85A"/>
    <w:rsid w:val="00013D5D"/>
    <w:rsid w:val="00102898"/>
    <w:rsid w:val="001B2DBA"/>
    <w:rsid w:val="0048475D"/>
    <w:rsid w:val="007311C2"/>
    <w:rsid w:val="0080285A"/>
    <w:rsid w:val="00C07691"/>
    <w:rsid w:val="00E64026"/>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673EFE9747647F0843F958302264C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6EC51BA13D14A11B4F7B515085011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3DA48049D7845D6BB73AF4F5D8FD92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11DA3-9FFF-41B4-89F2-F778B822FC6C}">
  <ds:schemaRefs/>
</ds:datastoreItem>
</file>

<file path=docProps/app.xml><?xml version="1.0" encoding="utf-8"?>
<Properties xmlns="http://schemas.openxmlformats.org/officeDocument/2006/extended-properties" xmlns:vt="http://schemas.openxmlformats.org/officeDocument/2006/docPropsVTypes">
  <Template>Normal</Template>
  <Pages>5</Pages>
  <Words>2454</Words>
  <Characters>2966</Characters>
  <Lines>10</Lines>
  <Paragraphs>2</Paragraphs>
  <TotalTime>15</TotalTime>
  <ScaleCrop>false</ScaleCrop>
  <LinksUpToDate>false</LinksUpToDate>
  <CharactersWithSpaces>3012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2023-02-20T10:03:00Z</cp:lastPrinted>
  <dcterms:modified xsi:type="dcterms:W3CDTF">2023-03-07T03:23:49Z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BC6B623858AD4EF6B8932C9852D63447</vt:lpwstr>
  </property>
</Properties>
</file>