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ascii="Times New Roman" w:hAnsi="Times New Roman" w:eastAsia="宋体" w:cs="Times New Roman"/>
          <w:highlight w:val="yellow"/>
          <w:u w:val="single"/>
        </w:rPr>
        <w:t>广西壮族自治区桂东人民医院全科医疗科增加3间病房卫生间</w:t>
      </w:r>
      <w:r>
        <w:rPr>
          <w:rFonts w:hint="eastAsia" w:cs="Times New Roman"/>
          <w:highlight w:val="yellow"/>
          <w:u w:val="single"/>
          <w:lang w:eastAsia="zh-CN"/>
        </w:rPr>
        <w:t>、</w:t>
      </w:r>
      <w:r>
        <w:rPr>
          <w:rFonts w:hint="eastAsia" w:cs="Times New Roman"/>
          <w:highlight w:val="yellow"/>
          <w:u w:val="single"/>
          <w:lang w:val="en-US" w:eastAsia="zh-CN"/>
        </w:rPr>
        <w:t>阳台</w:t>
      </w:r>
      <w:r>
        <w:rPr>
          <w:rFonts w:hint="eastAsia" w:ascii="Times New Roman" w:hAnsi="Times New Roman" w:eastAsia="宋体" w:cs="Times New Roman"/>
          <w:highlight w:val="yellow"/>
          <w:u w:val="single"/>
        </w:rPr>
        <w:t>改造工程</w:t>
      </w:r>
      <w:r>
        <w:rPr>
          <w:rFonts w:hint="eastAsia"/>
          <w:highlight w:val="yellow"/>
          <w:u w:val="single"/>
        </w:rPr>
        <w:t xml:space="preserve"> </w:t>
      </w:r>
    </w:p>
    <w:p>
      <w:pPr>
        <w:pStyle w:val="2"/>
        <w:ind w:firstLine="480" w:firstLineChars="200"/>
        <w:rPr>
          <w:rFonts w:hint="eastAsia"/>
          <w:highlight w:val="yellow"/>
        </w:rPr>
      </w:pPr>
      <w:r>
        <w:rPr>
          <w:rFonts w:hint="eastAsia"/>
          <w:highlight w:val="yellow"/>
        </w:rPr>
        <w:t>1.2.项目编号：</w:t>
      </w:r>
      <w:r>
        <w:rPr>
          <w:highlight w:val="yellow"/>
          <w:u w:val="single"/>
        </w:rPr>
        <w:t xml:space="preserve"> </w:t>
      </w:r>
      <w:r>
        <w:rPr>
          <w:rFonts w:hint="eastAsia"/>
          <w:highlight w:val="yellow"/>
          <w:u w:val="single"/>
        </w:rPr>
        <w:t>桂东招202400</w:t>
      </w:r>
      <w:r>
        <w:rPr>
          <w:rFonts w:hint="eastAsia"/>
          <w:highlight w:val="yellow"/>
          <w:u w:val="single"/>
          <w:lang w:val="en-US" w:eastAsia="zh-CN"/>
        </w:rPr>
        <w:t>3</w:t>
      </w:r>
      <w:r>
        <w:rPr>
          <w:highlight w:val="yellow"/>
          <w:u w:val="single"/>
        </w:rPr>
        <w:t xml:space="preserve">          </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16938527"/>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hint="eastAsia"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462564073"/>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投标清单报价表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lang w:val="en-US" w:eastAsia="zh-CN"/>
        </w:rPr>
        <w:t>6</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w:t>
      </w:r>
      <w:r>
        <w:rPr>
          <w:rFonts w:hint="eastAsia" w:cs="宋体"/>
          <w:kern w:val="0"/>
          <w:sz w:val="24"/>
          <w:szCs w:val="24"/>
          <w:lang w:val="en-US" w:eastAsia="zh-CN"/>
        </w:rPr>
        <w:t>7</w:t>
      </w:r>
      <w:r>
        <w:rPr>
          <w:rFonts w:hint="eastAsia" w:cs="宋体"/>
          <w:kern w:val="0"/>
          <w:sz w:val="24"/>
          <w:szCs w:val="24"/>
        </w:rPr>
        <w:t>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hint="eastAsia" w:eastAsia="宋体" w:cs="宋体"/>
          <w:kern w:val="0"/>
          <w:sz w:val="24"/>
          <w:szCs w:val="24"/>
          <w:lang w:eastAsia="zh-CN"/>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r>
        <w:rPr>
          <w:rFonts w:hint="eastAsia" w:cs="宋体"/>
          <w:kern w:val="0"/>
          <w:sz w:val="24"/>
          <w:szCs w:val="24"/>
          <w:lang w:eastAsia="zh-CN"/>
        </w:rPr>
        <w:t>，</w:t>
      </w:r>
      <w:r>
        <w:rPr>
          <w:rFonts w:hint="eastAsia" w:cs="宋体"/>
          <w:kern w:val="0"/>
          <w:sz w:val="24"/>
          <w:szCs w:val="24"/>
          <w:lang w:val="en-US" w:eastAsia="zh-CN"/>
        </w:rPr>
        <w:t>工程施工完成即退回。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513029233"/>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20823308"/>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eastAsia="zh-CN"/>
        </w:rPr>
        <w:t>四</w:t>
      </w:r>
      <w:r>
        <w:rPr>
          <w:rFonts w:hint="eastAsia" w:cs="宋体"/>
          <w:kern w:val="0"/>
          <w:sz w:val="24"/>
          <w:szCs w:val="24"/>
        </w:rPr>
        <w:t>、投标配置与分项明细报价表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五</w:t>
      </w:r>
      <w:r>
        <w:rPr>
          <w:rFonts w:hint="eastAsia" w:cs="宋体"/>
          <w:kern w:val="0"/>
          <w:sz w:val="24"/>
          <w:szCs w:val="24"/>
        </w:rPr>
        <w:t>、资信证明文件技术支持性文件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lang w:eastAsia="zh-CN"/>
        </w:rPr>
        <w:t>六</w:t>
      </w:r>
      <w:r>
        <w:rPr>
          <w:rFonts w:hint="eastAsia" w:cs="宋体"/>
          <w:kern w:val="0"/>
          <w:sz w:val="24"/>
          <w:szCs w:val="24"/>
        </w:rPr>
        <w:t>、服务承诺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lang w:eastAsia="zh-CN"/>
        </w:rPr>
        <w:t>三</w:t>
      </w:r>
      <w:r>
        <w:rPr>
          <w:rFonts w:hint="eastAsia" w:cs="宋体"/>
          <w:b/>
          <w:bCs/>
          <w:kern w:val="0"/>
          <w:sz w:val="38"/>
          <w:szCs w:val="38"/>
        </w:rPr>
        <w:t>、开标一览表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jc w:val="both"/>
        <w:rPr>
          <w:kern w:val="0"/>
          <w:sz w:val="18"/>
          <w:szCs w:val="18"/>
        </w:rPr>
      </w:pPr>
      <w:r>
        <w:rPr>
          <w:b/>
          <w:bCs/>
          <w:kern w:val="0"/>
          <w:sz w:val="28"/>
          <w:szCs w:val="28"/>
          <w:highlight w:val="red"/>
        </w:rPr>
        <w:br w:type="page"/>
      </w:r>
    </w:p>
    <w:p>
      <w:pPr>
        <w:widowControl/>
        <w:numPr>
          <w:ilvl w:val="0"/>
          <w:numId w:val="0"/>
        </w:numPr>
        <w:jc w:val="left"/>
        <w:rPr>
          <w:rFonts w:hint="eastAsia" w:cs="宋体"/>
          <w:b/>
          <w:bCs/>
          <w:kern w:val="0"/>
          <w:sz w:val="38"/>
          <w:szCs w:val="38"/>
        </w:rPr>
      </w:pPr>
      <w:r>
        <w:rPr>
          <w:rFonts w:hint="eastAsia" w:cs="宋体"/>
          <w:b/>
          <w:bCs/>
          <w:kern w:val="0"/>
          <w:sz w:val="38"/>
          <w:szCs w:val="38"/>
          <w:lang w:eastAsia="zh-CN"/>
        </w:rPr>
        <w:t>四、</w:t>
      </w:r>
      <w:r>
        <w:rPr>
          <w:rFonts w:hint="eastAsia" w:cs="宋体"/>
          <w:b/>
          <w:bCs/>
          <w:kern w:val="0"/>
          <w:sz w:val="38"/>
          <w:szCs w:val="38"/>
        </w:rPr>
        <w:t>投标</w:t>
      </w:r>
      <w:r>
        <w:rPr>
          <w:rFonts w:hint="eastAsia" w:cs="宋体"/>
          <w:b/>
          <w:bCs/>
          <w:kern w:val="0"/>
          <w:sz w:val="38"/>
          <w:szCs w:val="38"/>
          <w:lang w:eastAsia="zh-CN"/>
        </w:rPr>
        <w:t>清单</w:t>
      </w:r>
      <w:r>
        <w:rPr>
          <w:rFonts w:hint="eastAsia" w:cs="宋体"/>
          <w:b/>
          <w:bCs/>
          <w:kern w:val="0"/>
          <w:sz w:val="38"/>
          <w:szCs w:val="38"/>
        </w:rPr>
        <w:t>报价表</w:t>
      </w:r>
    </w:p>
    <w:p>
      <w:pPr>
        <w:pStyle w:val="2"/>
        <w:numPr>
          <w:ilvl w:val="0"/>
          <w:numId w:val="0"/>
        </w:numPr>
        <w:rPr>
          <w:rFonts w:hint="eastAsia" w:ascii="宋体" w:hAnsi="宋体" w:eastAsia="宋体" w:cs="宋体"/>
          <w:lang w:eastAsia="zh-CN"/>
        </w:rPr>
      </w:pPr>
    </w:p>
    <w:p>
      <w:pPr>
        <w:pStyle w:val="2"/>
        <w:numPr>
          <w:ilvl w:val="0"/>
          <w:numId w:val="0"/>
        </w:numPr>
        <w:rPr>
          <w:rFonts w:hint="eastAsia" w:ascii="宋体" w:hAnsi="宋体" w:eastAsia="宋体" w:cs="宋体"/>
          <w:lang w:eastAsia="zh-CN"/>
        </w:rPr>
      </w:pPr>
      <w:r>
        <w:rPr>
          <w:rFonts w:hint="eastAsia" w:ascii="宋体" w:hAnsi="宋体" w:eastAsia="宋体" w:cs="宋体"/>
          <w:lang w:eastAsia="zh-CN"/>
        </w:rPr>
        <w:t>投标报价需依照以下表格格式进行报价：</w:t>
      </w:r>
    </w:p>
    <w:tbl>
      <w:tblPr>
        <w:tblW w:w="9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4"/>
        <w:gridCol w:w="2456"/>
        <w:gridCol w:w="690"/>
        <w:gridCol w:w="735"/>
        <w:gridCol w:w="1035"/>
        <w:gridCol w:w="1155"/>
        <w:gridCol w:w="2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52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全科医疗科增加3间病房卫生间、阳台预算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工程项目及名称</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金额/元</w:t>
            </w: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地面架空砌实心砖</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10.5cm*4.5cm*22cm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架空混凝土板</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包含模板；约：长1000mm*宽1400mm厚40mm，C30自拌混凝土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钢筋</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4</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11米*1.4米地面架空找平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15</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5</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玻镁彩钢板隔墙</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43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板材防火等级A级，厚度</w:t>
            </w:r>
            <w:r>
              <w:rPr>
                <w:rStyle w:val="18"/>
                <w:rFonts w:eastAsia="宋体"/>
                <w:bdr w:val="none" w:color="auto" w:sz="0" w:space="0"/>
                <w:lang w:val="en-US" w:eastAsia="zh-CN" w:bidi="ar"/>
              </w:rPr>
              <w:t>≥</w:t>
            </w:r>
            <w:r>
              <w:rPr>
                <w:rFonts w:hint="eastAsia" w:ascii="宋体" w:hAnsi="宋体" w:eastAsia="宋体" w:cs="宋体"/>
                <w:b/>
                <w:bCs/>
                <w:i w:val="0"/>
                <w:iCs w:val="0"/>
                <w:color w:val="000000"/>
                <w:kern w:val="0"/>
                <w:sz w:val="24"/>
                <w:szCs w:val="24"/>
                <w:u w:val="none"/>
                <w:bdr w:val="none" w:color="auto" w:sz="0" w:space="0"/>
                <w:lang w:val="en-US" w:eastAsia="zh-CN" w:bidi="ar"/>
              </w:rPr>
              <w:t>50mm，彩钢层≥0.4mm，含板材、配件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6</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病房内墙开门洞</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规格：1950mm*860mm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7</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天花吊顶</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300mm*300mm铝扣板0.8mm厚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8</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拆不锈钢栏杆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9</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砌实心砖墙</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10.5cm*4.5cm*22cm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10</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旧墙墙面及地板防水</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80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旧地板打磨，做三层防水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11</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墙面一般抹灰</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12</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铺地板砖</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600mm*600mm陶瓷地砖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13</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内墙贴墙砖</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300mm*600mm陶瓷墙砖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14</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陶瓷蹲式大便器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包括水箱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15</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普通水龙头</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国标普通冷水龙头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16</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洗脸盆水龙头</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国标冷热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17</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洗脸盆+石板洗手台</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18</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卫生间排风扇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台</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19</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卫生间单开门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扇</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2000mm*700mm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增加阳台门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樘</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规格：1950mm*860mm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22</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304不锈钢晾衣杆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直径32mm*1.0厚，两边焊接并用拉爆固定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21</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阳台增加304不锈钢栏杆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高度60cm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22</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卫生间LED节能照明灯</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23</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阳台LED节能照明灯</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24</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五孔排插</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25</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开关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26</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照明铜芯线</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220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国标2.5mm²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27</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阳光遮雨棚</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15</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28</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接管及弯头</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29</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接自来水</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30</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120PE排污管</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31</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两轨铝合金推拉窗</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600mm*800mm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32</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卫生间应急呼叫系统安装</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33</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紧急呼叫分机</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34</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RVV无氧铜电源线</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110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RVV2*1.0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35</w:t>
            </w:r>
          </w:p>
        </w:tc>
        <w:tc>
          <w:tcPr>
            <w:tcW w:w="245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管材</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110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DN20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36</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辅件辅材</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批</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通用阻燃（五金配件、胶布、扎带、膨胀钉、PVC连接管件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37</w:t>
            </w:r>
          </w:p>
        </w:tc>
        <w:tc>
          <w:tcPr>
            <w:tcW w:w="2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垃圾清理、人工清洁、二次运输</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55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合计（含税金、人工、运输、管理费等）</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bl>
    <w:p>
      <w:pPr>
        <w:pStyle w:val="2"/>
        <w:numPr>
          <w:ilvl w:val="0"/>
          <w:numId w:val="0"/>
        </w:numPr>
        <w:rPr>
          <w:rFonts w:hint="eastAsia" w:cs="宋体"/>
          <w:b/>
          <w:bCs/>
          <w:kern w:val="0"/>
          <w:sz w:val="38"/>
          <w:szCs w:val="38"/>
          <w:lang w:val="en-US" w:eastAsia="zh-CN"/>
        </w:rPr>
      </w:pPr>
    </w:p>
    <w:p>
      <w:pPr>
        <w:widowControl/>
        <w:numPr>
          <w:ilvl w:val="0"/>
          <w:numId w:val="0"/>
        </w:numPr>
        <w:jc w:val="both"/>
        <w:rPr>
          <w:rFonts w:hint="eastAsia" w:cs="宋体"/>
          <w:b/>
          <w:bCs/>
          <w:kern w:val="0"/>
          <w:sz w:val="38"/>
          <w:szCs w:val="38"/>
        </w:rPr>
      </w:pPr>
      <w:r>
        <w:rPr>
          <w:rFonts w:hint="eastAsia" w:cs="宋体"/>
          <w:b/>
          <w:bCs/>
          <w:kern w:val="0"/>
          <w:sz w:val="38"/>
          <w:szCs w:val="38"/>
          <w:lang w:val="en-US" w:eastAsia="zh-CN"/>
        </w:rPr>
        <w:t>五、</w:t>
      </w:r>
      <w:r>
        <w:rPr>
          <w:rFonts w:hint="eastAsia" w:cs="宋体"/>
          <w:b/>
          <w:bCs/>
          <w:kern w:val="0"/>
          <w:sz w:val="38"/>
          <w:szCs w:val="38"/>
        </w:rPr>
        <w:t>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both"/>
        <w:rPr>
          <w:rFonts w:cs="宋体"/>
          <w:b/>
          <w:bCs/>
          <w:kern w:val="0"/>
          <w:sz w:val="38"/>
          <w:szCs w:val="38"/>
        </w:rPr>
      </w:pPr>
      <w:bookmarkStart w:id="42" w:name="_GoBack"/>
      <w:bookmarkEnd w:id="42"/>
      <w:r>
        <w:rPr>
          <w:rFonts w:hint="eastAsia" w:cs="宋体"/>
          <w:b/>
          <w:bCs/>
          <w:kern w:val="0"/>
          <w:sz w:val="38"/>
          <w:szCs w:val="38"/>
          <w:lang w:val="en-US" w:eastAsia="zh-CN"/>
        </w:rPr>
        <w:t>六</w:t>
      </w:r>
      <w:r>
        <w:rPr>
          <w:rFonts w:hint="eastAsia" w:cs="宋体"/>
          <w:b/>
          <w:bCs/>
          <w:kern w:val="0"/>
          <w:sz w:val="38"/>
          <w:szCs w:val="38"/>
        </w:rPr>
        <w:t>、服务承诺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3A12991"/>
    <w:rsid w:val="0F785BEB"/>
    <w:rsid w:val="1C045EE6"/>
    <w:rsid w:val="1EA33311"/>
    <w:rsid w:val="1EB63F17"/>
    <w:rsid w:val="21E3312A"/>
    <w:rsid w:val="23F2732A"/>
    <w:rsid w:val="264E2F10"/>
    <w:rsid w:val="2A8B4202"/>
    <w:rsid w:val="3B7A3BC9"/>
    <w:rsid w:val="3ED41532"/>
    <w:rsid w:val="3EE0176E"/>
    <w:rsid w:val="48BF4A51"/>
    <w:rsid w:val="4FFA23F0"/>
    <w:rsid w:val="5C745A09"/>
    <w:rsid w:val="5CDA1735"/>
    <w:rsid w:val="69643824"/>
    <w:rsid w:val="6BDD07A9"/>
    <w:rsid w:val="7373650E"/>
    <w:rsid w:val="750E2ECC"/>
    <w:rsid w:val="7CAD66C1"/>
    <w:rsid w:val="7DC64E21"/>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 w:type="character" w:customStyle="1" w:styleId="17">
    <w:name w:val="font51"/>
    <w:basedOn w:val="8"/>
    <w:qFormat/>
    <w:uiPriority w:val="0"/>
    <w:rPr>
      <w:rFonts w:hint="eastAsia" w:ascii="宋体" w:hAnsi="宋体" w:eastAsia="宋体" w:cs="宋体"/>
      <w:color w:val="000000"/>
      <w:sz w:val="21"/>
      <w:szCs w:val="21"/>
      <w:u w:val="none"/>
    </w:rPr>
  </w:style>
  <w:style w:type="character" w:customStyle="1" w:styleId="18">
    <w:name w:val="font41"/>
    <w:basedOn w:val="8"/>
    <w:uiPriority w:val="0"/>
    <w:rPr>
      <w:rFonts w:ascii="Arial" w:hAnsi="Arial" w:cs="Arial"/>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7143</Words>
  <Characters>7682</Characters>
  <Lines>62</Lines>
  <Paragraphs>17</Paragraphs>
  <TotalTime>12</TotalTime>
  <ScaleCrop>false</ScaleCrop>
  <LinksUpToDate>false</LinksUpToDate>
  <CharactersWithSpaces>8673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lenovo</cp:lastModifiedBy>
  <dcterms:modified xsi:type="dcterms:W3CDTF">2024-04-09T09:07:25Z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9B60DD5126FC4C21BB2D7F94615A8D11</vt:lpwstr>
  </property>
</Properties>
</file>