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CDCFC">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3E8E3594">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02E52A99">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08ED3696">
      <w:pPr>
        <w:pStyle w:val="2"/>
        <w:rPr>
          <w:rFonts w:hint="eastAsia" w:ascii="微软雅黑" w:hAnsi="微软雅黑" w:eastAsia="微软雅黑" w:cs="微软雅黑"/>
          <w:highlight w:val="yellow"/>
          <w:u w:val="single"/>
        </w:rPr>
      </w:pPr>
      <w:r>
        <w:rPr>
          <w:rFonts w:hint="eastAsia"/>
        </w:rPr>
        <w:t xml:space="preserve"> </w:t>
      </w:r>
      <w:r>
        <w:t xml:space="preserve">   </w:t>
      </w:r>
      <w:r>
        <w:rPr>
          <w:rFonts w:hint="eastAsia"/>
          <w:highlight w:val="yellow"/>
        </w:rPr>
        <w:t>1.1.项目名称：</w:t>
      </w:r>
      <w:r>
        <w:rPr>
          <w:rFonts w:hint="eastAsia" w:ascii="微软雅黑" w:hAnsi="微软雅黑" w:eastAsia="微软雅黑" w:cs="微软雅黑"/>
          <w:b/>
          <w:bCs/>
          <w:color w:val="000000"/>
          <w:kern w:val="0"/>
          <w:sz w:val="24"/>
          <w:szCs w:val="24"/>
          <w:u w:val="single"/>
          <w:lang w:val="en-US" w:eastAsia="zh-CN" w:bidi="ar-SA"/>
        </w:rPr>
        <w:t>病人监护仪7台</w:t>
      </w:r>
      <w:r>
        <w:rPr>
          <w:rFonts w:hint="eastAsia" w:cs="宋体"/>
          <w:b/>
          <w:bCs/>
          <w:color w:val="000000"/>
          <w:kern w:val="0"/>
          <w:sz w:val="28"/>
          <w:szCs w:val="28"/>
          <w:u w:val="single"/>
          <w:lang w:val="en-US" w:eastAsia="zh-CN" w:bidi="ar-SA"/>
        </w:rPr>
        <w:t xml:space="preserve"> </w:t>
      </w:r>
    </w:p>
    <w:p w14:paraId="6303AF6B">
      <w:pPr>
        <w:pStyle w:val="2"/>
        <w:ind w:firstLine="480" w:firstLineChars="200"/>
        <w:rPr>
          <w:rFonts w:hint="default"/>
          <w:highlight w:val="yellow"/>
          <w:lang w:val="en-US"/>
        </w:rPr>
      </w:pPr>
      <w:r>
        <w:rPr>
          <w:rFonts w:hint="eastAsia"/>
          <w:highlight w:val="yellow"/>
        </w:rPr>
        <w:t>1.2.项目编号：</w:t>
      </w:r>
      <w:r>
        <w:rPr>
          <w:rFonts w:hint="eastAsia" w:ascii="微软雅黑" w:hAnsi="微软雅黑" w:eastAsia="微软雅黑" w:cs="微软雅黑"/>
          <w:b/>
          <w:bCs/>
          <w:i w:val="0"/>
          <w:iCs w:val="0"/>
          <w:caps w:val="0"/>
          <w:color w:val="000000"/>
          <w:spacing w:val="0"/>
          <w:sz w:val="24"/>
          <w:szCs w:val="24"/>
          <w:u w:val="single"/>
          <w:shd w:val="clear" w:color="auto" w:fill="FFFFFF"/>
          <w:lang w:eastAsia="zh-CN"/>
        </w:rPr>
        <w:t>桂东</w:t>
      </w:r>
      <w:r>
        <w:rPr>
          <w:rFonts w:hint="eastAsia" w:ascii="微软雅黑" w:hAnsi="微软雅黑" w:eastAsia="微软雅黑" w:cs="微软雅黑"/>
          <w:b/>
          <w:bCs/>
          <w:i w:val="0"/>
          <w:iCs w:val="0"/>
          <w:caps w:val="0"/>
          <w:color w:val="000000"/>
          <w:spacing w:val="0"/>
          <w:sz w:val="24"/>
          <w:szCs w:val="24"/>
          <w:u w:val="single"/>
          <w:shd w:val="clear" w:color="auto" w:fill="FFFFFF"/>
          <w:lang w:val="en-US" w:eastAsia="zh-CN"/>
        </w:rPr>
        <w:t>两分院</w:t>
      </w:r>
      <w:r>
        <w:rPr>
          <w:rFonts w:hint="eastAsia" w:ascii="微软雅黑" w:hAnsi="微软雅黑" w:eastAsia="微软雅黑" w:cs="微软雅黑"/>
          <w:b/>
          <w:bCs/>
          <w:i w:val="0"/>
          <w:iCs w:val="0"/>
          <w:caps w:val="0"/>
          <w:color w:val="000000"/>
          <w:spacing w:val="0"/>
          <w:sz w:val="24"/>
          <w:szCs w:val="24"/>
          <w:u w:val="single"/>
          <w:shd w:val="clear" w:color="auto" w:fill="FFFFFF"/>
          <w:lang w:eastAsia="zh-CN"/>
        </w:rPr>
        <w:t>招</w:t>
      </w:r>
      <w:r>
        <w:rPr>
          <w:rFonts w:hint="eastAsia" w:ascii="微软雅黑" w:hAnsi="微软雅黑" w:eastAsia="微软雅黑" w:cs="微软雅黑"/>
          <w:b/>
          <w:bCs/>
          <w:i w:val="0"/>
          <w:iCs w:val="0"/>
          <w:caps w:val="0"/>
          <w:color w:val="000000"/>
          <w:spacing w:val="0"/>
          <w:sz w:val="24"/>
          <w:szCs w:val="24"/>
          <w:u w:val="single"/>
          <w:shd w:val="clear" w:color="auto" w:fill="FFFFFF"/>
          <w:lang w:val="en-US" w:eastAsia="zh-CN"/>
        </w:rPr>
        <w:t xml:space="preserve">2024011 </w:t>
      </w:r>
    </w:p>
    <w:p w14:paraId="021D460C">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05F1BF0A">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4D045331">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1254C4D6">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6EE26D52">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120EB964">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6B4015D1">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45D408D3">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14:paraId="34A5F6D9">
      <w:pPr>
        <w:widowControl/>
        <w:spacing w:line="400" w:lineRule="exact"/>
        <w:ind w:firstLine="480" w:firstLineChars="200"/>
        <w:jc w:val="left"/>
        <w:rPr>
          <w:rFonts w:cs="宋体"/>
          <w:kern w:val="0"/>
          <w:sz w:val="24"/>
          <w:szCs w:val="24"/>
        </w:rPr>
      </w:pPr>
      <w:bookmarkStart w:id="1" w:name="_Toc20823283"/>
      <w:bookmarkEnd w:id="1"/>
      <w:bookmarkStart w:id="2" w:name="_Toc16938527"/>
      <w:bookmarkEnd w:id="2"/>
      <w:bookmarkStart w:id="3" w:name="_Toc513029211"/>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1453980E">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14:paraId="3485A854">
      <w:pPr>
        <w:widowControl/>
        <w:spacing w:line="400" w:lineRule="exact"/>
        <w:ind w:firstLine="480" w:firstLineChars="200"/>
        <w:jc w:val="left"/>
        <w:rPr>
          <w:rFonts w:cs="宋体"/>
          <w:kern w:val="0"/>
          <w:sz w:val="24"/>
          <w:szCs w:val="24"/>
        </w:rPr>
      </w:pPr>
      <w:bookmarkStart w:id="5" w:name="_Toc20823284"/>
      <w:bookmarkEnd w:id="5"/>
      <w:bookmarkStart w:id="6" w:name="_Toc16938528"/>
      <w:bookmarkEnd w:id="6"/>
      <w:bookmarkStart w:id="7" w:name="_Toc513029212"/>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12F9AB29">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14:paraId="4BAFCC9E">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14:paraId="202A5F08">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2A69A7C1">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462564073"/>
      <w:bookmarkEnd w:id="10"/>
      <w:bookmarkStart w:id="11" w:name="_Toc16938530"/>
      <w:bookmarkEnd w:id="11"/>
      <w:bookmarkStart w:id="12" w:name="_Toc20823286"/>
      <w:bookmarkEnd w:id="12"/>
      <w:bookmarkStart w:id="13" w:name="_Toc513029214"/>
      <w:bookmarkEnd w:id="13"/>
    </w:p>
    <w:p w14:paraId="602752A5">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7EDDF6DD">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0CF9AE94">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77FAC7E8">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14:paraId="529AEECA">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6253FC78">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14:paraId="23930694">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14:paraId="38466DCC">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14:paraId="2AB9CD10">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14:paraId="3A432207">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14:paraId="2F04BD87">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14:paraId="299D2E6E">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14:paraId="55039CB3">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14:paraId="3A5DA9CD">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216F0440">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333DBFFA">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14:paraId="243F270A">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61F441CF">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1CD8F828">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73AED44A">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14:paraId="4EE5C3BD">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56583FEC">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018081C2">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71AC4727">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0127860D">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4DEADF11">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6B609A0D">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65E56885">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45F51014">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411F6944">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3811BD03">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701C1B27">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w:t>
      </w:r>
      <w:r>
        <w:rPr>
          <w:rFonts w:hint="eastAsia" w:cs="宋体"/>
          <w:kern w:val="0"/>
          <w:sz w:val="24"/>
          <w:szCs w:val="24"/>
          <w:lang w:eastAsia="zh-CN"/>
        </w:rPr>
        <w:t>清晰的</w:t>
      </w:r>
      <w:r>
        <w:rPr>
          <w:rFonts w:hint="eastAsia" w:cs="宋体"/>
          <w:kern w:val="0"/>
          <w:sz w:val="24"/>
          <w:szCs w:val="24"/>
        </w:rPr>
        <w:t>有关资信证明文件，以证明其有资格进行投标和有能力履行合同。或按照招标公告中投标人资格条件的要求提供所需的证明文件。</w:t>
      </w:r>
    </w:p>
    <w:p w14:paraId="3A37C9A9">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74631692">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36605CCC">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082FEEB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721BB7E0">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6FC38BF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14:paraId="6659FFA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6BC9CD6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36A297C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11F3B3F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108F788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7C035F2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4D1EFD19">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34789DDC">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70139D7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14:paraId="4232CD0D">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5846D696">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5C590A6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kern w:val="0"/>
          <w:sz w:val="24"/>
          <w:szCs w:val="24"/>
          <w:u w:val="single"/>
        </w:rPr>
        <w:t>正本1份</w:t>
      </w:r>
      <w:r>
        <w:rPr>
          <w:rFonts w:hint="eastAsia" w:cs="宋体"/>
          <w:b/>
          <w:bCs/>
          <w:kern w:val="0"/>
          <w:sz w:val="24"/>
          <w:szCs w:val="24"/>
          <w:u w:val="single"/>
          <w:lang w:eastAsia="zh-CN"/>
        </w:rPr>
        <w:t>（档案室存档）、副</w:t>
      </w:r>
      <w:r>
        <w:rPr>
          <w:rFonts w:hint="eastAsia" w:cs="宋体"/>
          <w:b/>
          <w:bCs/>
          <w:kern w:val="0"/>
          <w:sz w:val="24"/>
          <w:szCs w:val="24"/>
          <w:u w:val="single"/>
        </w:rPr>
        <w:t>本1份</w:t>
      </w:r>
      <w:r>
        <w:rPr>
          <w:rFonts w:hint="eastAsia" w:cs="宋体"/>
          <w:b/>
          <w:bCs/>
          <w:kern w:val="0"/>
          <w:sz w:val="24"/>
          <w:szCs w:val="24"/>
          <w:u w:val="single"/>
          <w:lang w:eastAsia="zh-CN"/>
        </w:rPr>
        <w:t>（项目主管部门存档）</w:t>
      </w:r>
      <w:r>
        <w:rPr>
          <w:rFonts w:hint="eastAsia" w:cs="宋体"/>
          <w:kern w:val="0"/>
          <w:sz w:val="24"/>
          <w:szCs w:val="24"/>
        </w:rPr>
        <w:t>（正反打印）。</w:t>
      </w:r>
    </w:p>
    <w:p w14:paraId="14BC4C2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6A8EE2B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40C979A5">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623A0F40">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67534EE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14:paraId="651377F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6D9303A9">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528CF25D">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472F6BD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7D83312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40F4BF8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0B5B5F0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66888093">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4D64D7EE">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2BB2B85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347ADE5E">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35F8C210">
      <w:pPr>
        <w:widowControl/>
        <w:spacing w:line="360" w:lineRule="auto"/>
        <w:ind w:firstLine="562" w:firstLineChars="200"/>
        <w:rPr>
          <w:kern w:val="0"/>
          <w:sz w:val="28"/>
          <w:szCs w:val="28"/>
        </w:rPr>
      </w:pPr>
      <w:r>
        <w:rPr>
          <w:rFonts w:hint="eastAsia" w:cs="宋体"/>
          <w:b/>
          <w:bCs/>
          <w:kern w:val="0"/>
          <w:sz w:val="28"/>
          <w:szCs w:val="28"/>
        </w:rPr>
        <w:t>四、开标与评标</w:t>
      </w:r>
    </w:p>
    <w:p w14:paraId="2FB5BCDB">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1A6423AC">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013BD9B0">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w:t>
      </w:r>
      <w:r>
        <w:rPr>
          <w:rFonts w:hint="eastAsia" w:cs="宋体"/>
          <w:kern w:val="0"/>
          <w:sz w:val="24"/>
          <w:szCs w:val="24"/>
          <w:lang w:eastAsia="zh-CN"/>
        </w:rPr>
        <w:t>贺州两分院</w:t>
      </w:r>
      <w:r>
        <w:rPr>
          <w:rFonts w:hint="eastAsia" w:cs="宋体"/>
          <w:kern w:val="0"/>
          <w:sz w:val="24"/>
          <w:szCs w:val="24"/>
        </w:rPr>
        <w:t>招标管理办公室指定工作人员主持，监督代表、评标专家组以及相关工作人员参加。</w:t>
      </w:r>
    </w:p>
    <w:p w14:paraId="261F73E0">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183E159D">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2E4BC670">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14:paraId="46CEBA68">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20823303"/>
      <w:bookmarkEnd w:id="17"/>
      <w:bookmarkStart w:id="18" w:name="_Toc16938547"/>
      <w:bookmarkEnd w:id="18"/>
      <w:bookmarkStart w:id="19" w:name="_Toc513029231"/>
      <w:bookmarkEnd w:id="19"/>
    </w:p>
    <w:p w14:paraId="696A0167">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14ABCC5D">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097A1F0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28367AF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20823304"/>
      <w:bookmarkEnd w:id="20"/>
      <w:bookmarkStart w:id="21" w:name="_Toc16938548"/>
      <w:bookmarkEnd w:id="21"/>
      <w:bookmarkStart w:id="22" w:name="_Toc513029232"/>
      <w:bookmarkEnd w:id="22"/>
    </w:p>
    <w:p w14:paraId="04A47AB0">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6AACE74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2F61D8F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54794D9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20823305"/>
      <w:bookmarkEnd w:id="24"/>
      <w:bookmarkStart w:id="25" w:name="_Toc513029233"/>
      <w:bookmarkEnd w:id="25"/>
    </w:p>
    <w:p w14:paraId="42863233">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6089227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4460C371">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051D7839">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46B47985">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1C9A5DE3">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78BB6B9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245608D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681EC6C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513029234"/>
      <w:bookmarkEnd w:id="26"/>
      <w:bookmarkStart w:id="27" w:name="_Toc16938550"/>
      <w:bookmarkEnd w:id="27"/>
      <w:bookmarkStart w:id="28" w:name="_Toc20823306"/>
      <w:bookmarkEnd w:id="28"/>
    </w:p>
    <w:p w14:paraId="1E9BA45D">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6F67E809">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14:paraId="0BEDDF6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361F024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2CA7655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049CCD1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7D21431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5931065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1C098E6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14:paraId="1C46907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51B5075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78F499C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14:paraId="7D6068B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5E05F82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14:paraId="58A107B3">
      <w:pPr>
        <w:widowControl/>
        <w:spacing w:line="360" w:lineRule="auto"/>
        <w:ind w:firstLine="562" w:firstLineChars="200"/>
        <w:rPr>
          <w:kern w:val="0"/>
          <w:sz w:val="28"/>
          <w:szCs w:val="28"/>
        </w:rPr>
      </w:pPr>
      <w:r>
        <w:rPr>
          <w:rFonts w:hint="eastAsia" w:cs="宋体"/>
          <w:b/>
          <w:bCs/>
          <w:kern w:val="0"/>
          <w:sz w:val="28"/>
          <w:szCs w:val="28"/>
        </w:rPr>
        <w:t>五、定标</w:t>
      </w:r>
      <w:bookmarkStart w:id="33" w:name="_Toc513029238"/>
      <w:bookmarkEnd w:id="33"/>
      <w:bookmarkStart w:id="34" w:name="_Toc16938554"/>
      <w:bookmarkEnd w:id="34"/>
      <w:bookmarkStart w:id="35" w:name="_Toc20823310"/>
      <w:bookmarkEnd w:id="35"/>
      <w:r>
        <w:rPr>
          <w:rFonts w:hint="eastAsia" w:cs="宋体"/>
          <w:b/>
          <w:bCs/>
          <w:kern w:val="0"/>
          <w:sz w:val="28"/>
          <w:szCs w:val="28"/>
        </w:rPr>
        <w:t>和质疑处理</w:t>
      </w:r>
    </w:p>
    <w:p w14:paraId="2F1DABF6">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2787CE3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w:t>
      </w:r>
      <w:r>
        <w:rPr>
          <w:rFonts w:hint="eastAsia" w:cs="宋体"/>
          <w:kern w:val="0"/>
          <w:sz w:val="24"/>
          <w:szCs w:val="24"/>
          <w:lang w:eastAsia="zh-CN"/>
        </w:rPr>
        <w:t>贺州两分院</w:t>
      </w:r>
      <w:r>
        <w:rPr>
          <w:rFonts w:hint="eastAsia" w:cs="宋体"/>
          <w:kern w:val="0"/>
          <w:sz w:val="24"/>
          <w:szCs w:val="24"/>
        </w:rPr>
        <w:t>招投标领导小组推荐中标候选人。</w:t>
      </w:r>
    </w:p>
    <w:p w14:paraId="6BED4C0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63DB13C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14:paraId="1889085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4E527CC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626A518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56F3D65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754A766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356DDB8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14:paraId="3BB2917C">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6EF7131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63F346FA">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14:paraId="2431399B">
      <w:pPr>
        <w:pStyle w:val="2"/>
      </w:pPr>
      <w:r>
        <w:rPr>
          <w:rFonts w:hint="eastAsia"/>
        </w:rPr>
        <w:t xml:space="preserve">    26.1.3对采购过程提出质疑的，为各采购程序环节结束之日。</w:t>
      </w:r>
    </w:p>
    <w:p w14:paraId="4AD47BA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45BA1AB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2915209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5F2E8D8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67B16D6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3AFB266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5D8941D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13835DE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752074B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5A151E7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14:paraId="79DB1C56">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1967160F">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30个工作日内</w:t>
      </w:r>
      <w:r>
        <w:rPr>
          <w:rFonts w:hint="eastAsia" w:cs="宋体"/>
          <w:kern w:val="0"/>
          <w:sz w:val="24"/>
          <w:szCs w:val="24"/>
        </w:rPr>
        <w:t>签订合同。</w:t>
      </w:r>
      <w:bookmarkStart w:id="37" w:name="_Toc513029236"/>
      <w:bookmarkEnd w:id="37"/>
      <w:bookmarkStart w:id="38" w:name="_Toc16938552"/>
      <w:bookmarkEnd w:id="38"/>
      <w:bookmarkStart w:id="39" w:name="_Toc120614220"/>
      <w:bookmarkEnd w:id="39"/>
      <w:bookmarkStart w:id="40" w:name="_Toc20823308"/>
      <w:bookmarkEnd w:id="40"/>
    </w:p>
    <w:p w14:paraId="75C0039F">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3F39EC2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63F1296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64A8E4C9">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43054996">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14:paraId="66CD7DE4">
      <w:pPr>
        <w:pStyle w:val="2"/>
      </w:pPr>
    </w:p>
    <w:bookmarkEnd w:id="0"/>
    <w:p w14:paraId="0B99624F">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4E24AA36">
      <w:pPr>
        <w:widowControl/>
        <w:jc w:val="center"/>
        <w:rPr>
          <w:rFonts w:cs="宋体"/>
          <w:b/>
          <w:bCs/>
          <w:kern w:val="0"/>
          <w:sz w:val="38"/>
          <w:szCs w:val="38"/>
        </w:rPr>
      </w:pPr>
    </w:p>
    <w:p w14:paraId="37439385">
      <w:pPr>
        <w:pStyle w:val="2"/>
        <w:rPr>
          <w:rFonts w:cs="宋体"/>
          <w:b/>
          <w:bCs/>
          <w:kern w:val="0"/>
          <w:sz w:val="38"/>
          <w:szCs w:val="38"/>
        </w:rPr>
      </w:pPr>
    </w:p>
    <w:p w14:paraId="40FED3DF">
      <w:pPr>
        <w:pStyle w:val="2"/>
        <w:rPr>
          <w:rFonts w:cs="宋体"/>
          <w:b/>
          <w:bCs/>
          <w:kern w:val="0"/>
          <w:sz w:val="38"/>
          <w:szCs w:val="38"/>
        </w:rPr>
      </w:pPr>
    </w:p>
    <w:p w14:paraId="4F9B349A">
      <w:pPr>
        <w:pStyle w:val="2"/>
        <w:rPr>
          <w:rFonts w:cs="宋体"/>
          <w:b/>
          <w:bCs/>
          <w:kern w:val="0"/>
          <w:sz w:val="38"/>
          <w:szCs w:val="38"/>
        </w:rPr>
      </w:pPr>
    </w:p>
    <w:p w14:paraId="4D75C99D">
      <w:pPr>
        <w:pStyle w:val="2"/>
        <w:rPr>
          <w:rFonts w:cs="宋体"/>
          <w:b/>
          <w:bCs/>
          <w:kern w:val="0"/>
          <w:sz w:val="38"/>
          <w:szCs w:val="38"/>
        </w:rPr>
      </w:pPr>
    </w:p>
    <w:p w14:paraId="00EE6C3E">
      <w:pPr>
        <w:pStyle w:val="2"/>
        <w:rPr>
          <w:rFonts w:cs="宋体"/>
          <w:b/>
          <w:bCs/>
          <w:kern w:val="0"/>
          <w:sz w:val="38"/>
          <w:szCs w:val="38"/>
        </w:rPr>
      </w:pPr>
    </w:p>
    <w:p w14:paraId="5D4B034A">
      <w:pPr>
        <w:pStyle w:val="2"/>
        <w:rPr>
          <w:rFonts w:cs="宋体"/>
          <w:b/>
          <w:bCs/>
          <w:kern w:val="0"/>
          <w:sz w:val="38"/>
          <w:szCs w:val="38"/>
        </w:rPr>
      </w:pPr>
    </w:p>
    <w:p w14:paraId="1A7C3041">
      <w:pPr>
        <w:pStyle w:val="2"/>
        <w:rPr>
          <w:rFonts w:cs="宋体"/>
          <w:b/>
          <w:bCs/>
          <w:kern w:val="0"/>
          <w:sz w:val="38"/>
          <w:szCs w:val="38"/>
        </w:rPr>
      </w:pPr>
    </w:p>
    <w:p w14:paraId="593358A7">
      <w:pPr>
        <w:pStyle w:val="2"/>
        <w:rPr>
          <w:rFonts w:cs="宋体"/>
          <w:b/>
          <w:bCs/>
          <w:kern w:val="0"/>
          <w:sz w:val="38"/>
          <w:szCs w:val="38"/>
        </w:rPr>
      </w:pPr>
    </w:p>
    <w:p w14:paraId="32F7C8DD">
      <w:pPr>
        <w:widowControl/>
        <w:jc w:val="center"/>
        <w:rPr>
          <w:rFonts w:cs="宋体"/>
          <w:b/>
          <w:bCs/>
          <w:kern w:val="0"/>
          <w:sz w:val="38"/>
          <w:szCs w:val="38"/>
        </w:rPr>
      </w:pPr>
      <w:r>
        <w:rPr>
          <w:rFonts w:hint="eastAsia" w:cs="宋体"/>
          <w:b/>
          <w:bCs/>
          <w:kern w:val="0"/>
          <w:sz w:val="38"/>
          <w:szCs w:val="38"/>
        </w:rPr>
        <w:t>附：投标文件的组成及格式模板</w:t>
      </w:r>
    </w:p>
    <w:p w14:paraId="17FAE48D">
      <w:pPr>
        <w:widowControl/>
        <w:spacing w:line="351" w:lineRule="atLeast"/>
        <w:jc w:val="left"/>
        <w:rPr>
          <w:kern w:val="0"/>
        </w:rPr>
      </w:pPr>
    </w:p>
    <w:p w14:paraId="48D3B764">
      <w:pPr>
        <w:widowControl/>
        <w:spacing w:line="351" w:lineRule="atLeast"/>
        <w:jc w:val="left"/>
        <w:rPr>
          <w:kern w:val="0"/>
        </w:rPr>
      </w:pPr>
    </w:p>
    <w:p w14:paraId="109D1BD1">
      <w:pPr>
        <w:widowControl/>
        <w:spacing w:line="351" w:lineRule="atLeast"/>
        <w:jc w:val="center"/>
        <w:rPr>
          <w:rFonts w:cs="宋体"/>
          <w:b/>
          <w:bCs/>
          <w:kern w:val="0"/>
          <w:sz w:val="52"/>
          <w:szCs w:val="52"/>
        </w:rPr>
      </w:pPr>
      <w:bookmarkStart w:id="41" w:name="_Hlk63092524"/>
    </w:p>
    <w:p w14:paraId="2C992C55">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42953B03">
      <w:pPr>
        <w:widowControl/>
        <w:spacing w:line="351" w:lineRule="atLeast"/>
        <w:ind w:firstLine="2891" w:firstLineChars="800"/>
        <w:jc w:val="left"/>
        <w:rPr>
          <w:rFonts w:cs="宋体"/>
          <w:b/>
          <w:bCs/>
          <w:kern w:val="0"/>
          <w:sz w:val="36"/>
          <w:szCs w:val="36"/>
        </w:rPr>
      </w:pPr>
    </w:p>
    <w:p w14:paraId="3F1C9092">
      <w:pPr>
        <w:widowControl/>
        <w:spacing w:line="351" w:lineRule="atLeast"/>
        <w:ind w:firstLine="2891" w:firstLineChars="800"/>
        <w:jc w:val="left"/>
        <w:rPr>
          <w:rFonts w:cs="宋体"/>
          <w:b/>
          <w:bCs/>
          <w:kern w:val="0"/>
          <w:sz w:val="36"/>
          <w:szCs w:val="36"/>
        </w:rPr>
      </w:pPr>
    </w:p>
    <w:p w14:paraId="3715D7E0">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14:paraId="2B01E5C8">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79D6E83C">
      <w:pPr>
        <w:pStyle w:val="2"/>
      </w:pPr>
    </w:p>
    <w:p w14:paraId="4113B43A">
      <w:pPr>
        <w:pStyle w:val="2"/>
      </w:pPr>
    </w:p>
    <w:p w14:paraId="5EDB2C72">
      <w:pPr>
        <w:pStyle w:val="2"/>
      </w:pPr>
    </w:p>
    <w:p w14:paraId="63BBC63C">
      <w:pPr>
        <w:pStyle w:val="2"/>
      </w:pPr>
    </w:p>
    <w:p w14:paraId="5254788C">
      <w:pPr>
        <w:pStyle w:val="2"/>
      </w:pPr>
    </w:p>
    <w:p w14:paraId="29BDA5BD">
      <w:pPr>
        <w:pStyle w:val="2"/>
      </w:pPr>
    </w:p>
    <w:p w14:paraId="10AD9C6C">
      <w:pPr>
        <w:pStyle w:val="2"/>
      </w:pPr>
    </w:p>
    <w:p w14:paraId="3F0F344F">
      <w:pPr>
        <w:pStyle w:val="2"/>
        <w:rPr>
          <w:rFonts w:hint="eastAsia"/>
        </w:rPr>
      </w:pPr>
    </w:p>
    <w:p w14:paraId="3D9594D3">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4DAC62C4">
      <w:pPr>
        <w:widowControl/>
        <w:spacing w:line="351" w:lineRule="atLeast"/>
        <w:ind w:firstLine="2891" w:firstLineChars="800"/>
        <w:jc w:val="left"/>
        <w:rPr>
          <w:rFonts w:cs="宋体"/>
          <w:b/>
          <w:bCs/>
          <w:kern w:val="0"/>
          <w:sz w:val="36"/>
          <w:szCs w:val="36"/>
        </w:rPr>
      </w:pPr>
    </w:p>
    <w:p w14:paraId="67555153">
      <w:pPr>
        <w:widowControl/>
        <w:spacing w:line="351" w:lineRule="atLeast"/>
        <w:ind w:firstLine="2891" w:firstLineChars="800"/>
        <w:jc w:val="left"/>
        <w:rPr>
          <w:rFonts w:cs="宋体"/>
          <w:b/>
          <w:bCs/>
          <w:kern w:val="0"/>
          <w:sz w:val="36"/>
          <w:szCs w:val="36"/>
        </w:rPr>
      </w:pPr>
    </w:p>
    <w:p w14:paraId="3BE90281">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5D28020A">
      <w:pPr>
        <w:widowControl/>
        <w:spacing w:line="351" w:lineRule="atLeast"/>
        <w:jc w:val="left"/>
        <w:rPr>
          <w:kern w:val="0"/>
          <w:sz w:val="18"/>
          <w:szCs w:val="18"/>
        </w:rPr>
      </w:pPr>
    </w:p>
    <w:p w14:paraId="766DA062">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7706156A">
      <w:pPr>
        <w:widowControl/>
        <w:spacing w:line="360" w:lineRule="auto"/>
        <w:jc w:val="left"/>
        <w:rPr>
          <w:kern w:val="0"/>
          <w:sz w:val="18"/>
          <w:szCs w:val="18"/>
        </w:rPr>
      </w:pPr>
    </w:p>
    <w:p w14:paraId="46CFD3E8">
      <w:pPr>
        <w:widowControl/>
        <w:spacing w:line="360" w:lineRule="auto"/>
        <w:ind w:firstLine="480" w:firstLineChars="200"/>
        <w:jc w:val="left"/>
        <w:rPr>
          <w:kern w:val="0"/>
          <w:sz w:val="24"/>
          <w:szCs w:val="24"/>
        </w:rPr>
      </w:pPr>
      <w:r>
        <w:rPr>
          <w:rFonts w:hint="eastAsia" w:cs="宋体"/>
          <w:kern w:val="0"/>
          <w:sz w:val="24"/>
          <w:szCs w:val="24"/>
        </w:rPr>
        <w:t>一、投标函</w:t>
      </w:r>
    </w:p>
    <w:p w14:paraId="63E0BEDA">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14:paraId="1933487D">
      <w:pPr>
        <w:widowControl/>
        <w:spacing w:line="360" w:lineRule="auto"/>
        <w:ind w:firstLine="480" w:firstLineChars="200"/>
        <w:jc w:val="left"/>
        <w:rPr>
          <w:kern w:val="0"/>
          <w:sz w:val="24"/>
          <w:szCs w:val="24"/>
        </w:rPr>
      </w:pPr>
      <w:r>
        <w:rPr>
          <w:rFonts w:hint="eastAsia" w:cs="宋体"/>
          <w:kern w:val="0"/>
          <w:sz w:val="24"/>
          <w:szCs w:val="24"/>
        </w:rPr>
        <w:t>四、开标一览表</w:t>
      </w:r>
    </w:p>
    <w:p w14:paraId="6EC8AB79">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14:paraId="1E248499">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14:paraId="01F95277">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14:paraId="1137BC06">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14:paraId="3E345E74">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2D4AD9F7">
      <w:pPr>
        <w:widowControl/>
        <w:spacing w:line="360" w:lineRule="auto"/>
        <w:jc w:val="left"/>
        <w:rPr>
          <w:rFonts w:hint="eastAsia" w:eastAsia="宋体" w:cs="宋体"/>
          <w:kern w:val="0"/>
          <w:sz w:val="24"/>
          <w:szCs w:val="24"/>
          <w:lang w:eastAsia="zh-CN"/>
        </w:rPr>
      </w:pPr>
      <w:r>
        <w:rPr>
          <w:rFonts w:hint="eastAsia" w:cs="宋体"/>
          <w:kern w:val="0"/>
          <w:sz w:val="24"/>
          <w:szCs w:val="24"/>
        </w:rPr>
        <w:t>致：广西壮族自治区桂东人民医院</w:t>
      </w:r>
      <w:r>
        <w:rPr>
          <w:rFonts w:hint="eastAsia" w:cs="宋体"/>
          <w:kern w:val="0"/>
          <w:sz w:val="24"/>
          <w:szCs w:val="24"/>
          <w:lang w:eastAsia="zh-CN"/>
        </w:rPr>
        <w:t>贺州两分院</w:t>
      </w:r>
    </w:p>
    <w:p w14:paraId="63C2726A">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68F5892A">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1D564144">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496BCEA5">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1F4A72C1">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142FC203">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0C89C853">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45027B01">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6C051700">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18E83FE1">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520D81BE">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61D10986">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38439208">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45C4821E">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2490C71E">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32D0A530">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72298D26">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4BBC9C4E">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671DCDD5">
      <w:pPr>
        <w:widowControl/>
        <w:spacing w:line="351" w:lineRule="atLeast"/>
        <w:jc w:val="left"/>
        <w:rPr>
          <w:kern w:val="0"/>
          <w:sz w:val="18"/>
          <w:szCs w:val="18"/>
        </w:rPr>
      </w:pPr>
      <w:r>
        <w:rPr>
          <w:kern w:val="0"/>
          <w:sz w:val="18"/>
          <w:szCs w:val="18"/>
        </w:rPr>
        <w:t xml:space="preserve">       </w:t>
      </w:r>
    </w:p>
    <w:p w14:paraId="13E70607">
      <w:pPr>
        <w:widowControl/>
        <w:spacing w:line="351" w:lineRule="atLeast"/>
        <w:jc w:val="center"/>
        <w:rPr>
          <w:rFonts w:cs="宋体"/>
          <w:kern w:val="0"/>
          <w:sz w:val="28"/>
          <w:szCs w:val="28"/>
        </w:rPr>
      </w:pPr>
    </w:p>
    <w:p w14:paraId="78351445">
      <w:pPr>
        <w:widowControl/>
        <w:jc w:val="center"/>
        <w:rPr>
          <w:rFonts w:cs="宋体"/>
          <w:b/>
          <w:bCs/>
          <w:kern w:val="0"/>
          <w:sz w:val="38"/>
          <w:szCs w:val="38"/>
        </w:rPr>
      </w:pPr>
      <w:r>
        <w:rPr>
          <w:rFonts w:hint="eastAsia" w:cs="宋体"/>
          <w:b/>
          <w:bCs/>
          <w:kern w:val="0"/>
          <w:sz w:val="38"/>
          <w:szCs w:val="38"/>
        </w:rPr>
        <w:t>二、法定代表人授权书</w:t>
      </w:r>
    </w:p>
    <w:p w14:paraId="3FD6C509">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0E7E1AA1">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0DA94802">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504BFF26">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260AA1EB">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2EEA9FC9">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06435125">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08FF519C">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003E92B8">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03F8F7B0">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5E5A0CD1">
      <w:pPr>
        <w:widowControl/>
        <w:spacing w:line="360" w:lineRule="auto"/>
        <w:jc w:val="left"/>
        <w:rPr>
          <w:kern w:val="0"/>
          <w:sz w:val="24"/>
          <w:szCs w:val="24"/>
        </w:rPr>
      </w:pPr>
      <w:r>
        <w:rPr>
          <w:kern w:val="0"/>
          <w:sz w:val="24"/>
          <w:szCs w:val="24"/>
        </w:rPr>
        <w:t> </w:t>
      </w:r>
    </w:p>
    <w:p w14:paraId="5D8E911F">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14:paraId="441B0A29">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0439EA92">
      <w:pPr>
        <w:widowControl/>
        <w:spacing w:line="351" w:lineRule="atLeast"/>
        <w:jc w:val="center"/>
        <w:rPr>
          <w:kern w:val="0"/>
          <w:sz w:val="18"/>
          <w:szCs w:val="18"/>
        </w:rPr>
      </w:pPr>
      <w:r>
        <w:rPr>
          <w:kern w:val="0"/>
          <w:sz w:val="18"/>
          <w:szCs w:val="18"/>
        </w:rPr>
        <w:t> </w:t>
      </w:r>
    </w:p>
    <w:p w14:paraId="40D385B8">
      <w:pPr>
        <w:widowControl/>
        <w:spacing w:line="351" w:lineRule="atLeast"/>
        <w:jc w:val="center"/>
        <w:rPr>
          <w:kern w:val="0"/>
          <w:sz w:val="18"/>
          <w:szCs w:val="18"/>
        </w:rPr>
      </w:pPr>
      <w:r>
        <w:rPr>
          <w:kern w:val="0"/>
          <w:sz w:val="18"/>
          <w:szCs w:val="18"/>
        </w:rPr>
        <w:t> </w:t>
      </w:r>
    </w:p>
    <w:p w14:paraId="3CD2CB46">
      <w:pPr>
        <w:widowControl/>
        <w:rPr>
          <w:b/>
          <w:bCs/>
          <w:kern w:val="0"/>
          <w:sz w:val="27"/>
          <w:szCs w:val="27"/>
        </w:rPr>
      </w:pPr>
    </w:p>
    <w:p w14:paraId="3203A97D">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1EC40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14:paraId="6BCE2320">
            <w:pPr>
              <w:widowControl/>
              <w:jc w:val="center"/>
              <w:rPr>
                <w:kern w:val="0"/>
                <w:sz w:val="18"/>
                <w:szCs w:val="18"/>
              </w:rPr>
            </w:pPr>
            <w:r>
              <w:rPr>
                <w:rFonts w:hint="eastAsia" w:cs="宋体"/>
                <w:kern w:val="0"/>
                <w:sz w:val="24"/>
                <w:szCs w:val="24"/>
              </w:rPr>
              <w:t>项目名称</w:t>
            </w:r>
          </w:p>
        </w:tc>
        <w:tc>
          <w:tcPr>
            <w:tcW w:w="7064" w:type="dxa"/>
            <w:vAlign w:val="center"/>
          </w:tcPr>
          <w:p w14:paraId="5D951C24">
            <w:pPr>
              <w:widowControl/>
              <w:rPr>
                <w:kern w:val="0"/>
                <w:sz w:val="18"/>
                <w:szCs w:val="18"/>
              </w:rPr>
            </w:pPr>
          </w:p>
        </w:tc>
      </w:tr>
      <w:tr w14:paraId="01448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04BD1628">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14:paraId="5265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546703C7">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75EEC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12C614CB">
            <w:pPr>
              <w:widowControl/>
              <w:spacing w:line="360" w:lineRule="auto"/>
              <w:rPr>
                <w:rFonts w:hint="eastAsia" w:cs="宋体"/>
                <w:kern w:val="0"/>
                <w:sz w:val="24"/>
                <w:szCs w:val="24"/>
              </w:rPr>
            </w:pPr>
            <w:r>
              <w:rPr>
                <w:rFonts w:hint="eastAsia" w:cs="宋体"/>
                <w:kern w:val="0"/>
                <w:sz w:val="24"/>
                <w:szCs w:val="24"/>
              </w:rPr>
              <w:t>相关服务：</w:t>
            </w:r>
          </w:p>
        </w:tc>
      </w:tr>
    </w:tbl>
    <w:p w14:paraId="603E23EF">
      <w:pPr>
        <w:widowControl/>
        <w:jc w:val="center"/>
        <w:rPr>
          <w:kern w:val="0"/>
          <w:sz w:val="18"/>
          <w:szCs w:val="18"/>
        </w:rPr>
      </w:pPr>
    </w:p>
    <w:p w14:paraId="66FCD289">
      <w:pPr>
        <w:widowControl/>
        <w:spacing w:line="360" w:lineRule="auto"/>
        <w:jc w:val="left"/>
        <w:rPr>
          <w:kern w:val="0"/>
          <w:sz w:val="24"/>
          <w:szCs w:val="24"/>
        </w:rPr>
      </w:pPr>
      <w:r>
        <w:rPr>
          <w:kern w:val="0"/>
          <w:sz w:val="24"/>
          <w:szCs w:val="24"/>
        </w:rPr>
        <w:t> </w:t>
      </w:r>
    </w:p>
    <w:p w14:paraId="5A669323">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15D751AC">
      <w:pPr>
        <w:widowControl/>
        <w:spacing w:line="360" w:lineRule="auto"/>
        <w:jc w:val="left"/>
        <w:rPr>
          <w:kern w:val="0"/>
          <w:sz w:val="24"/>
          <w:szCs w:val="24"/>
        </w:rPr>
      </w:pPr>
      <w:r>
        <w:rPr>
          <w:kern w:val="0"/>
          <w:sz w:val="24"/>
          <w:szCs w:val="24"/>
        </w:rPr>
        <w:t> </w:t>
      </w:r>
    </w:p>
    <w:p w14:paraId="3A9888F3">
      <w:pPr>
        <w:widowControl/>
        <w:spacing w:line="360" w:lineRule="auto"/>
        <w:jc w:val="left"/>
        <w:rPr>
          <w:kern w:val="0"/>
          <w:sz w:val="24"/>
          <w:szCs w:val="24"/>
        </w:rPr>
      </w:pPr>
      <w:r>
        <w:rPr>
          <w:kern w:val="0"/>
          <w:sz w:val="24"/>
          <w:szCs w:val="24"/>
        </w:rPr>
        <w:t> </w:t>
      </w:r>
    </w:p>
    <w:p w14:paraId="739BB2E9">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040ABE8E">
      <w:pPr>
        <w:widowControl/>
        <w:spacing w:line="360" w:lineRule="auto"/>
        <w:jc w:val="left"/>
        <w:rPr>
          <w:kern w:val="0"/>
          <w:sz w:val="24"/>
          <w:szCs w:val="24"/>
        </w:rPr>
      </w:pPr>
      <w:r>
        <w:rPr>
          <w:kern w:val="0"/>
          <w:sz w:val="24"/>
          <w:szCs w:val="24"/>
        </w:rPr>
        <w:t> </w:t>
      </w:r>
    </w:p>
    <w:p w14:paraId="2B16ACD9">
      <w:pPr>
        <w:widowControl/>
        <w:spacing w:line="360" w:lineRule="auto"/>
        <w:jc w:val="left"/>
        <w:rPr>
          <w:kern w:val="0"/>
          <w:sz w:val="24"/>
          <w:szCs w:val="24"/>
        </w:rPr>
      </w:pPr>
      <w:r>
        <w:rPr>
          <w:kern w:val="0"/>
          <w:sz w:val="24"/>
          <w:szCs w:val="24"/>
        </w:rPr>
        <w:t> </w:t>
      </w:r>
    </w:p>
    <w:p w14:paraId="747CE188">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6D825F42">
      <w:pPr>
        <w:widowControl/>
        <w:spacing w:line="360" w:lineRule="auto"/>
        <w:jc w:val="left"/>
        <w:rPr>
          <w:kern w:val="0"/>
          <w:sz w:val="24"/>
          <w:szCs w:val="24"/>
        </w:rPr>
      </w:pPr>
      <w:r>
        <w:rPr>
          <w:kern w:val="0"/>
          <w:sz w:val="24"/>
          <w:szCs w:val="24"/>
        </w:rPr>
        <w:t> </w:t>
      </w:r>
    </w:p>
    <w:p w14:paraId="01BE6AE8">
      <w:pPr>
        <w:widowControl/>
        <w:spacing w:line="360" w:lineRule="auto"/>
        <w:jc w:val="left"/>
        <w:rPr>
          <w:kern w:val="0"/>
          <w:sz w:val="24"/>
          <w:szCs w:val="24"/>
        </w:rPr>
      </w:pPr>
      <w:r>
        <w:rPr>
          <w:kern w:val="0"/>
          <w:sz w:val="24"/>
          <w:szCs w:val="24"/>
        </w:rPr>
        <w:t> </w:t>
      </w:r>
    </w:p>
    <w:p w14:paraId="5A0672E2">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14:paraId="30C302B2">
      <w:pPr>
        <w:spacing w:line="360" w:lineRule="auto"/>
        <w:ind w:left="5730" w:leftChars="1700" w:hanging="2160" w:hangingChars="900"/>
        <w:rPr>
          <w:kern w:val="0"/>
          <w:sz w:val="24"/>
          <w:szCs w:val="24"/>
        </w:rPr>
      </w:pPr>
    </w:p>
    <w:p w14:paraId="1D8EE6DB">
      <w:pPr>
        <w:widowControl/>
        <w:spacing w:line="360" w:lineRule="auto"/>
        <w:jc w:val="left"/>
        <w:rPr>
          <w:kern w:val="0"/>
          <w:sz w:val="24"/>
          <w:szCs w:val="24"/>
        </w:rPr>
      </w:pPr>
    </w:p>
    <w:p w14:paraId="1A6E3479">
      <w:pPr>
        <w:widowControl/>
        <w:spacing w:line="351" w:lineRule="atLeast"/>
        <w:jc w:val="left"/>
        <w:rPr>
          <w:rFonts w:hint="eastAsia" w:eastAsia="宋体"/>
          <w:kern w:val="0"/>
          <w:sz w:val="18"/>
          <w:szCs w:val="18"/>
          <w:lang w:eastAsia="zh-CN"/>
        </w:rPr>
      </w:pPr>
    </w:p>
    <w:p w14:paraId="6C34F2E0">
      <w:pPr>
        <w:pStyle w:val="2"/>
        <w:rPr>
          <w:rFonts w:hint="eastAsia"/>
          <w:lang w:eastAsia="zh-CN"/>
        </w:rPr>
      </w:pPr>
    </w:p>
    <w:p w14:paraId="67FD7794">
      <w:pPr>
        <w:widowControl/>
        <w:tabs>
          <w:tab w:val="left" w:pos="2204"/>
          <w:tab w:val="center" w:pos="4153"/>
        </w:tabs>
        <w:spacing w:line="351" w:lineRule="atLeast"/>
        <w:jc w:val="left"/>
        <w:rPr>
          <w:b/>
          <w:bCs/>
          <w:kern w:val="0"/>
          <w:sz w:val="18"/>
          <w:szCs w:val="18"/>
        </w:rPr>
      </w:pPr>
      <w:r>
        <w:rPr>
          <w:b/>
          <w:bCs/>
          <w:kern w:val="0"/>
          <w:sz w:val="18"/>
          <w:szCs w:val="18"/>
        </w:rPr>
        <w:tab/>
      </w:r>
    </w:p>
    <w:p w14:paraId="7144CB3D">
      <w:pPr>
        <w:widowControl/>
        <w:tabs>
          <w:tab w:val="left" w:pos="2204"/>
          <w:tab w:val="center" w:pos="4153"/>
        </w:tabs>
        <w:spacing w:line="351" w:lineRule="atLeast"/>
        <w:jc w:val="left"/>
        <w:rPr>
          <w:b/>
          <w:bCs/>
          <w:kern w:val="0"/>
          <w:sz w:val="18"/>
          <w:szCs w:val="18"/>
        </w:rPr>
      </w:pPr>
    </w:p>
    <w:p w14:paraId="609C89CF">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14:paraId="1FE4882E">
      <w:pPr>
        <w:widowControl/>
        <w:spacing w:line="360" w:lineRule="auto"/>
        <w:jc w:val="left"/>
        <w:rPr>
          <w:kern w:val="0"/>
          <w:sz w:val="24"/>
          <w:szCs w:val="24"/>
        </w:rPr>
      </w:pPr>
      <w:r>
        <w:rPr>
          <w:rFonts w:hint="eastAsia" w:cs="宋体"/>
          <w:b/>
          <w:bCs/>
          <w:kern w:val="0"/>
          <w:sz w:val="24"/>
          <w:szCs w:val="24"/>
        </w:rPr>
        <w:t>广西壮族自治区桂东人民医院</w:t>
      </w:r>
      <w:r>
        <w:rPr>
          <w:rFonts w:hint="eastAsia" w:cs="宋体"/>
          <w:b/>
          <w:bCs/>
          <w:kern w:val="0"/>
          <w:sz w:val="24"/>
          <w:szCs w:val="24"/>
          <w:lang w:eastAsia="zh-CN"/>
        </w:rPr>
        <w:t>贺州两分院</w:t>
      </w:r>
      <w:r>
        <w:rPr>
          <w:rFonts w:hint="eastAsia" w:cs="宋体"/>
          <w:b/>
          <w:bCs/>
          <w:kern w:val="0"/>
          <w:sz w:val="24"/>
          <w:szCs w:val="24"/>
        </w:rPr>
        <w:t>：</w:t>
      </w:r>
    </w:p>
    <w:p w14:paraId="58CE5199">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14:paraId="07D65942">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14:paraId="2C6CA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14:paraId="5CE205A2">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14:paraId="1E054886">
            <w:pPr>
              <w:widowControl/>
              <w:spacing w:line="360" w:lineRule="auto"/>
              <w:jc w:val="center"/>
            </w:pPr>
            <w:r>
              <w:rPr>
                <w:rFonts w:hint="eastAsia" w:cs="宋体"/>
                <w:b/>
                <w:bCs/>
                <w:kern w:val="0"/>
                <w:sz w:val="24"/>
                <w:szCs w:val="24"/>
              </w:rPr>
              <w:t>货物名称</w:t>
            </w:r>
          </w:p>
        </w:tc>
        <w:tc>
          <w:tcPr>
            <w:tcW w:w="750" w:type="dxa"/>
            <w:vAlign w:val="center"/>
          </w:tcPr>
          <w:p w14:paraId="70FA0102">
            <w:pPr>
              <w:widowControl/>
              <w:spacing w:line="360" w:lineRule="auto"/>
              <w:jc w:val="center"/>
            </w:pPr>
            <w:r>
              <w:rPr>
                <w:rFonts w:hint="eastAsia" w:cs="宋体"/>
                <w:b/>
                <w:bCs/>
                <w:kern w:val="0"/>
                <w:sz w:val="24"/>
                <w:szCs w:val="24"/>
              </w:rPr>
              <w:t>品牌</w:t>
            </w:r>
          </w:p>
        </w:tc>
        <w:tc>
          <w:tcPr>
            <w:tcW w:w="720" w:type="dxa"/>
            <w:vAlign w:val="center"/>
          </w:tcPr>
          <w:p w14:paraId="2AE28A79">
            <w:pPr>
              <w:widowControl/>
              <w:spacing w:line="360" w:lineRule="auto"/>
            </w:pPr>
            <w:r>
              <w:rPr>
                <w:rFonts w:hint="eastAsia" w:cs="宋体"/>
                <w:b/>
                <w:bCs/>
                <w:kern w:val="0"/>
                <w:sz w:val="24"/>
                <w:szCs w:val="24"/>
              </w:rPr>
              <w:t>型号</w:t>
            </w:r>
          </w:p>
        </w:tc>
        <w:tc>
          <w:tcPr>
            <w:tcW w:w="697" w:type="dxa"/>
            <w:vAlign w:val="center"/>
          </w:tcPr>
          <w:p w14:paraId="27A1D0FC">
            <w:pPr>
              <w:widowControl/>
              <w:spacing w:line="360" w:lineRule="auto"/>
              <w:rPr>
                <w:b/>
              </w:rPr>
            </w:pPr>
            <w:r>
              <w:rPr>
                <w:b/>
              </w:rPr>
              <w:t>生产商</w:t>
            </w:r>
          </w:p>
        </w:tc>
        <w:tc>
          <w:tcPr>
            <w:tcW w:w="2552" w:type="dxa"/>
            <w:vAlign w:val="center"/>
          </w:tcPr>
          <w:p w14:paraId="47161D32">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14:paraId="26BA00CD">
            <w:pPr>
              <w:widowControl/>
              <w:spacing w:line="360" w:lineRule="auto"/>
              <w:jc w:val="center"/>
            </w:pPr>
            <w:r>
              <w:rPr>
                <w:rFonts w:hint="eastAsia" w:cs="宋体"/>
                <w:b/>
                <w:bCs/>
                <w:kern w:val="0"/>
                <w:sz w:val="24"/>
                <w:szCs w:val="24"/>
              </w:rPr>
              <w:t>数量</w:t>
            </w:r>
          </w:p>
        </w:tc>
        <w:tc>
          <w:tcPr>
            <w:tcW w:w="851" w:type="dxa"/>
            <w:vAlign w:val="center"/>
          </w:tcPr>
          <w:p w14:paraId="05D8B0E7">
            <w:pPr>
              <w:widowControl/>
              <w:spacing w:line="360" w:lineRule="auto"/>
              <w:jc w:val="center"/>
            </w:pPr>
            <w:r>
              <w:rPr>
                <w:rFonts w:hint="eastAsia" w:cs="宋体"/>
                <w:b/>
                <w:bCs/>
                <w:kern w:val="0"/>
                <w:sz w:val="24"/>
                <w:szCs w:val="24"/>
              </w:rPr>
              <w:t>投标单价</w:t>
            </w:r>
          </w:p>
        </w:tc>
        <w:tc>
          <w:tcPr>
            <w:tcW w:w="844" w:type="dxa"/>
            <w:vAlign w:val="center"/>
          </w:tcPr>
          <w:p w14:paraId="04670C30">
            <w:pPr>
              <w:widowControl/>
              <w:spacing w:line="360" w:lineRule="auto"/>
              <w:jc w:val="center"/>
            </w:pPr>
            <w:r>
              <w:rPr>
                <w:rFonts w:hint="eastAsia" w:cs="宋体"/>
                <w:b/>
                <w:bCs/>
                <w:kern w:val="0"/>
                <w:sz w:val="24"/>
                <w:szCs w:val="24"/>
              </w:rPr>
              <w:t>小计金额</w:t>
            </w:r>
          </w:p>
        </w:tc>
      </w:tr>
      <w:tr w14:paraId="4E98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7A9D576A">
            <w:pPr>
              <w:autoSpaceDE w:val="0"/>
              <w:autoSpaceDN w:val="0"/>
              <w:adjustRightInd w:val="0"/>
              <w:rPr>
                <w:color w:val="000000"/>
                <w:kern w:val="0"/>
                <w:sz w:val="24"/>
                <w:szCs w:val="24"/>
              </w:rPr>
            </w:pPr>
          </w:p>
        </w:tc>
        <w:tc>
          <w:tcPr>
            <w:tcW w:w="773" w:type="dxa"/>
          </w:tcPr>
          <w:p w14:paraId="4B777F98">
            <w:pPr>
              <w:autoSpaceDE w:val="0"/>
              <w:autoSpaceDN w:val="0"/>
              <w:adjustRightInd w:val="0"/>
              <w:rPr>
                <w:color w:val="000000"/>
                <w:kern w:val="0"/>
                <w:sz w:val="24"/>
                <w:szCs w:val="24"/>
              </w:rPr>
            </w:pPr>
          </w:p>
        </w:tc>
        <w:tc>
          <w:tcPr>
            <w:tcW w:w="750" w:type="dxa"/>
          </w:tcPr>
          <w:p w14:paraId="75951E27">
            <w:pPr>
              <w:autoSpaceDE w:val="0"/>
              <w:autoSpaceDN w:val="0"/>
              <w:adjustRightInd w:val="0"/>
              <w:rPr>
                <w:color w:val="000000"/>
                <w:kern w:val="0"/>
                <w:sz w:val="24"/>
                <w:szCs w:val="24"/>
              </w:rPr>
            </w:pPr>
          </w:p>
        </w:tc>
        <w:tc>
          <w:tcPr>
            <w:tcW w:w="720" w:type="dxa"/>
          </w:tcPr>
          <w:p w14:paraId="432692B6">
            <w:pPr>
              <w:autoSpaceDE w:val="0"/>
              <w:autoSpaceDN w:val="0"/>
              <w:adjustRightInd w:val="0"/>
              <w:rPr>
                <w:color w:val="000000"/>
                <w:kern w:val="0"/>
                <w:sz w:val="24"/>
                <w:szCs w:val="24"/>
              </w:rPr>
            </w:pPr>
          </w:p>
        </w:tc>
        <w:tc>
          <w:tcPr>
            <w:tcW w:w="697" w:type="dxa"/>
          </w:tcPr>
          <w:p w14:paraId="474B2774">
            <w:pPr>
              <w:autoSpaceDE w:val="0"/>
              <w:autoSpaceDN w:val="0"/>
              <w:adjustRightInd w:val="0"/>
              <w:rPr>
                <w:color w:val="000000"/>
                <w:kern w:val="0"/>
                <w:sz w:val="24"/>
                <w:szCs w:val="24"/>
              </w:rPr>
            </w:pPr>
          </w:p>
        </w:tc>
        <w:tc>
          <w:tcPr>
            <w:tcW w:w="2552" w:type="dxa"/>
          </w:tcPr>
          <w:p w14:paraId="03995896">
            <w:pPr>
              <w:autoSpaceDE w:val="0"/>
              <w:autoSpaceDN w:val="0"/>
              <w:adjustRightInd w:val="0"/>
              <w:rPr>
                <w:color w:val="000000"/>
                <w:kern w:val="0"/>
                <w:sz w:val="24"/>
                <w:szCs w:val="24"/>
              </w:rPr>
            </w:pPr>
          </w:p>
        </w:tc>
        <w:tc>
          <w:tcPr>
            <w:tcW w:w="850" w:type="dxa"/>
          </w:tcPr>
          <w:p w14:paraId="1ED87C06">
            <w:pPr>
              <w:autoSpaceDE w:val="0"/>
              <w:autoSpaceDN w:val="0"/>
              <w:adjustRightInd w:val="0"/>
              <w:rPr>
                <w:color w:val="000000"/>
                <w:kern w:val="0"/>
                <w:sz w:val="24"/>
                <w:szCs w:val="24"/>
              </w:rPr>
            </w:pPr>
          </w:p>
        </w:tc>
        <w:tc>
          <w:tcPr>
            <w:tcW w:w="851" w:type="dxa"/>
          </w:tcPr>
          <w:p w14:paraId="7785BAEB">
            <w:pPr>
              <w:autoSpaceDE w:val="0"/>
              <w:autoSpaceDN w:val="0"/>
              <w:adjustRightInd w:val="0"/>
              <w:rPr>
                <w:color w:val="000000"/>
                <w:kern w:val="0"/>
                <w:sz w:val="24"/>
                <w:szCs w:val="24"/>
              </w:rPr>
            </w:pPr>
          </w:p>
        </w:tc>
        <w:tc>
          <w:tcPr>
            <w:tcW w:w="844" w:type="dxa"/>
          </w:tcPr>
          <w:p w14:paraId="6907E923">
            <w:pPr>
              <w:autoSpaceDE w:val="0"/>
              <w:autoSpaceDN w:val="0"/>
              <w:adjustRightInd w:val="0"/>
              <w:rPr>
                <w:color w:val="000000"/>
                <w:kern w:val="0"/>
                <w:sz w:val="24"/>
                <w:szCs w:val="24"/>
              </w:rPr>
            </w:pPr>
          </w:p>
        </w:tc>
      </w:tr>
      <w:tr w14:paraId="5163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4E284A2B">
            <w:pPr>
              <w:autoSpaceDE w:val="0"/>
              <w:autoSpaceDN w:val="0"/>
              <w:adjustRightInd w:val="0"/>
              <w:rPr>
                <w:color w:val="000000"/>
                <w:kern w:val="0"/>
                <w:sz w:val="24"/>
                <w:szCs w:val="24"/>
              </w:rPr>
            </w:pPr>
          </w:p>
        </w:tc>
        <w:tc>
          <w:tcPr>
            <w:tcW w:w="773" w:type="dxa"/>
          </w:tcPr>
          <w:p w14:paraId="0C7151CB">
            <w:pPr>
              <w:autoSpaceDE w:val="0"/>
              <w:autoSpaceDN w:val="0"/>
              <w:adjustRightInd w:val="0"/>
              <w:rPr>
                <w:color w:val="000000"/>
                <w:kern w:val="0"/>
                <w:sz w:val="24"/>
                <w:szCs w:val="24"/>
              </w:rPr>
            </w:pPr>
          </w:p>
        </w:tc>
        <w:tc>
          <w:tcPr>
            <w:tcW w:w="750" w:type="dxa"/>
          </w:tcPr>
          <w:p w14:paraId="268DEABB">
            <w:pPr>
              <w:autoSpaceDE w:val="0"/>
              <w:autoSpaceDN w:val="0"/>
              <w:adjustRightInd w:val="0"/>
              <w:rPr>
                <w:color w:val="000000"/>
                <w:kern w:val="0"/>
                <w:sz w:val="24"/>
                <w:szCs w:val="24"/>
              </w:rPr>
            </w:pPr>
          </w:p>
        </w:tc>
        <w:tc>
          <w:tcPr>
            <w:tcW w:w="720" w:type="dxa"/>
          </w:tcPr>
          <w:p w14:paraId="6830DDAA">
            <w:pPr>
              <w:autoSpaceDE w:val="0"/>
              <w:autoSpaceDN w:val="0"/>
              <w:adjustRightInd w:val="0"/>
              <w:rPr>
                <w:color w:val="000000"/>
                <w:kern w:val="0"/>
                <w:sz w:val="24"/>
                <w:szCs w:val="24"/>
              </w:rPr>
            </w:pPr>
          </w:p>
        </w:tc>
        <w:tc>
          <w:tcPr>
            <w:tcW w:w="697" w:type="dxa"/>
          </w:tcPr>
          <w:p w14:paraId="79D57E2A">
            <w:pPr>
              <w:autoSpaceDE w:val="0"/>
              <w:autoSpaceDN w:val="0"/>
              <w:adjustRightInd w:val="0"/>
              <w:rPr>
                <w:color w:val="000000"/>
                <w:kern w:val="0"/>
                <w:sz w:val="24"/>
                <w:szCs w:val="24"/>
              </w:rPr>
            </w:pPr>
          </w:p>
        </w:tc>
        <w:tc>
          <w:tcPr>
            <w:tcW w:w="2552" w:type="dxa"/>
          </w:tcPr>
          <w:p w14:paraId="04DA5194">
            <w:pPr>
              <w:autoSpaceDE w:val="0"/>
              <w:autoSpaceDN w:val="0"/>
              <w:adjustRightInd w:val="0"/>
              <w:rPr>
                <w:color w:val="000000"/>
                <w:kern w:val="0"/>
                <w:sz w:val="24"/>
                <w:szCs w:val="24"/>
              </w:rPr>
            </w:pPr>
          </w:p>
        </w:tc>
        <w:tc>
          <w:tcPr>
            <w:tcW w:w="850" w:type="dxa"/>
          </w:tcPr>
          <w:p w14:paraId="2EBEB5CC">
            <w:pPr>
              <w:autoSpaceDE w:val="0"/>
              <w:autoSpaceDN w:val="0"/>
              <w:adjustRightInd w:val="0"/>
              <w:rPr>
                <w:color w:val="000000"/>
                <w:kern w:val="0"/>
                <w:sz w:val="24"/>
                <w:szCs w:val="24"/>
              </w:rPr>
            </w:pPr>
          </w:p>
        </w:tc>
        <w:tc>
          <w:tcPr>
            <w:tcW w:w="851" w:type="dxa"/>
          </w:tcPr>
          <w:p w14:paraId="3F939D4B">
            <w:pPr>
              <w:autoSpaceDE w:val="0"/>
              <w:autoSpaceDN w:val="0"/>
              <w:adjustRightInd w:val="0"/>
              <w:rPr>
                <w:color w:val="000000"/>
                <w:kern w:val="0"/>
                <w:sz w:val="24"/>
                <w:szCs w:val="24"/>
              </w:rPr>
            </w:pPr>
          </w:p>
        </w:tc>
        <w:tc>
          <w:tcPr>
            <w:tcW w:w="844" w:type="dxa"/>
          </w:tcPr>
          <w:p w14:paraId="2EA05D8F">
            <w:pPr>
              <w:autoSpaceDE w:val="0"/>
              <w:autoSpaceDN w:val="0"/>
              <w:adjustRightInd w:val="0"/>
              <w:rPr>
                <w:color w:val="000000"/>
                <w:kern w:val="0"/>
                <w:sz w:val="24"/>
                <w:szCs w:val="24"/>
              </w:rPr>
            </w:pPr>
          </w:p>
        </w:tc>
      </w:tr>
      <w:tr w14:paraId="735E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07E5A50E">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14:paraId="6F9C7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00876536">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14:paraId="796DE715">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14:paraId="2DDB3CBD">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14:paraId="4E99D9E5">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14:paraId="72B2A3A9">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14:paraId="3935F7B9">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14:paraId="594C8801">
      <w:pPr>
        <w:widowControl/>
        <w:spacing w:line="360" w:lineRule="auto"/>
        <w:jc w:val="left"/>
        <w:rPr>
          <w:kern w:val="0"/>
          <w:sz w:val="24"/>
          <w:szCs w:val="24"/>
        </w:rPr>
      </w:pPr>
      <w:r>
        <w:rPr>
          <w:kern w:val="0"/>
          <w:sz w:val="24"/>
          <w:szCs w:val="24"/>
        </w:rPr>
        <w:t>                                                                 </w:t>
      </w:r>
    </w:p>
    <w:p w14:paraId="1D2CFEBA">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14:paraId="208F4239">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14:paraId="183762AA">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14:paraId="68A4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35695EEB">
            <w:pPr>
              <w:jc w:val="center"/>
            </w:pPr>
            <w:r>
              <w:rPr>
                <w:rFonts w:hint="eastAsia" w:cs="宋体"/>
              </w:rPr>
              <w:t>序号</w:t>
            </w:r>
          </w:p>
        </w:tc>
        <w:tc>
          <w:tcPr>
            <w:tcW w:w="1985" w:type="dxa"/>
            <w:vAlign w:val="center"/>
          </w:tcPr>
          <w:p w14:paraId="2345D7F7">
            <w:pPr>
              <w:jc w:val="center"/>
            </w:pPr>
            <w:r>
              <w:rPr>
                <w:rFonts w:hint="eastAsia" w:cs="宋体"/>
              </w:rPr>
              <w:t>招标要求</w:t>
            </w:r>
          </w:p>
        </w:tc>
        <w:tc>
          <w:tcPr>
            <w:tcW w:w="1985" w:type="dxa"/>
            <w:vAlign w:val="center"/>
          </w:tcPr>
          <w:p w14:paraId="58F2F1D9">
            <w:pPr>
              <w:jc w:val="center"/>
            </w:pPr>
            <w:r>
              <w:rPr>
                <w:rFonts w:hint="eastAsia" w:cs="宋体"/>
              </w:rPr>
              <w:t>投标响应</w:t>
            </w:r>
          </w:p>
        </w:tc>
        <w:tc>
          <w:tcPr>
            <w:tcW w:w="1985" w:type="dxa"/>
            <w:vAlign w:val="center"/>
          </w:tcPr>
          <w:p w14:paraId="4176336B">
            <w:pPr>
              <w:jc w:val="center"/>
            </w:pPr>
            <w:r>
              <w:rPr>
                <w:rFonts w:hint="eastAsia" w:cs="宋体"/>
              </w:rPr>
              <w:t>超出</w:t>
            </w:r>
          </w:p>
          <w:p w14:paraId="1AE0AE0A">
            <w:pPr>
              <w:jc w:val="center"/>
            </w:pPr>
            <w:r>
              <w:rPr>
                <w:rFonts w:hint="eastAsia" w:cs="宋体"/>
              </w:rPr>
              <w:t>符合或偏离</w:t>
            </w:r>
          </w:p>
        </w:tc>
        <w:tc>
          <w:tcPr>
            <w:tcW w:w="1985" w:type="dxa"/>
            <w:vAlign w:val="center"/>
          </w:tcPr>
          <w:p w14:paraId="0D13B8E6">
            <w:pPr>
              <w:jc w:val="center"/>
            </w:pPr>
            <w:r>
              <w:rPr>
                <w:rFonts w:hint="eastAsia" w:cs="宋体"/>
              </w:rPr>
              <w:t>原因</w:t>
            </w:r>
          </w:p>
        </w:tc>
      </w:tr>
      <w:tr w14:paraId="7C1C7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4B82D869">
            <w:pPr>
              <w:jc w:val="center"/>
            </w:pPr>
          </w:p>
        </w:tc>
        <w:tc>
          <w:tcPr>
            <w:tcW w:w="1985" w:type="dxa"/>
            <w:vAlign w:val="center"/>
          </w:tcPr>
          <w:p w14:paraId="5758BBE2">
            <w:pPr>
              <w:jc w:val="center"/>
            </w:pPr>
          </w:p>
        </w:tc>
        <w:tc>
          <w:tcPr>
            <w:tcW w:w="1985" w:type="dxa"/>
            <w:vAlign w:val="center"/>
          </w:tcPr>
          <w:p w14:paraId="32690D83">
            <w:pPr>
              <w:jc w:val="center"/>
            </w:pPr>
          </w:p>
        </w:tc>
        <w:tc>
          <w:tcPr>
            <w:tcW w:w="1985" w:type="dxa"/>
            <w:vAlign w:val="center"/>
          </w:tcPr>
          <w:p w14:paraId="09320341">
            <w:pPr>
              <w:jc w:val="center"/>
            </w:pPr>
          </w:p>
        </w:tc>
        <w:tc>
          <w:tcPr>
            <w:tcW w:w="1985" w:type="dxa"/>
            <w:vAlign w:val="center"/>
          </w:tcPr>
          <w:p w14:paraId="0D237DAD">
            <w:pPr>
              <w:jc w:val="center"/>
            </w:pPr>
          </w:p>
        </w:tc>
      </w:tr>
      <w:tr w14:paraId="13B0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3354520">
            <w:pPr>
              <w:jc w:val="center"/>
            </w:pPr>
          </w:p>
        </w:tc>
        <w:tc>
          <w:tcPr>
            <w:tcW w:w="1985" w:type="dxa"/>
            <w:vAlign w:val="center"/>
          </w:tcPr>
          <w:p w14:paraId="53AB8BDF">
            <w:pPr>
              <w:jc w:val="center"/>
            </w:pPr>
          </w:p>
        </w:tc>
        <w:tc>
          <w:tcPr>
            <w:tcW w:w="1985" w:type="dxa"/>
            <w:vAlign w:val="center"/>
          </w:tcPr>
          <w:p w14:paraId="5819B770">
            <w:pPr>
              <w:jc w:val="center"/>
            </w:pPr>
          </w:p>
        </w:tc>
        <w:tc>
          <w:tcPr>
            <w:tcW w:w="1985" w:type="dxa"/>
            <w:vAlign w:val="center"/>
          </w:tcPr>
          <w:p w14:paraId="2D4638E6">
            <w:pPr>
              <w:jc w:val="center"/>
            </w:pPr>
          </w:p>
        </w:tc>
        <w:tc>
          <w:tcPr>
            <w:tcW w:w="1985" w:type="dxa"/>
            <w:vAlign w:val="center"/>
          </w:tcPr>
          <w:p w14:paraId="79CB32E3">
            <w:pPr>
              <w:jc w:val="center"/>
            </w:pPr>
          </w:p>
        </w:tc>
      </w:tr>
      <w:tr w14:paraId="5147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30FEA30F">
            <w:pPr>
              <w:jc w:val="center"/>
            </w:pPr>
          </w:p>
        </w:tc>
        <w:tc>
          <w:tcPr>
            <w:tcW w:w="1985" w:type="dxa"/>
            <w:vAlign w:val="center"/>
          </w:tcPr>
          <w:p w14:paraId="00E25445">
            <w:pPr>
              <w:jc w:val="center"/>
            </w:pPr>
          </w:p>
        </w:tc>
        <w:tc>
          <w:tcPr>
            <w:tcW w:w="1985" w:type="dxa"/>
            <w:vAlign w:val="center"/>
          </w:tcPr>
          <w:p w14:paraId="57C7791C">
            <w:pPr>
              <w:jc w:val="center"/>
            </w:pPr>
          </w:p>
        </w:tc>
        <w:tc>
          <w:tcPr>
            <w:tcW w:w="1985" w:type="dxa"/>
            <w:vAlign w:val="center"/>
          </w:tcPr>
          <w:p w14:paraId="694C3472">
            <w:pPr>
              <w:jc w:val="center"/>
            </w:pPr>
          </w:p>
        </w:tc>
        <w:tc>
          <w:tcPr>
            <w:tcW w:w="1985" w:type="dxa"/>
            <w:vAlign w:val="center"/>
          </w:tcPr>
          <w:p w14:paraId="0B7F3C60">
            <w:pPr>
              <w:jc w:val="center"/>
            </w:pPr>
          </w:p>
        </w:tc>
      </w:tr>
      <w:tr w14:paraId="47102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47AB0522">
            <w:pPr>
              <w:jc w:val="center"/>
            </w:pPr>
          </w:p>
        </w:tc>
        <w:tc>
          <w:tcPr>
            <w:tcW w:w="1985" w:type="dxa"/>
            <w:vAlign w:val="center"/>
          </w:tcPr>
          <w:p w14:paraId="4BFBCFF6">
            <w:pPr>
              <w:jc w:val="center"/>
            </w:pPr>
          </w:p>
        </w:tc>
        <w:tc>
          <w:tcPr>
            <w:tcW w:w="1985" w:type="dxa"/>
            <w:vAlign w:val="center"/>
          </w:tcPr>
          <w:p w14:paraId="226E1240">
            <w:pPr>
              <w:jc w:val="center"/>
            </w:pPr>
          </w:p>
        </w:tc>
        <w:tc>
          <w:tcPr>
            <w:tcW w:w="1985" w:type="dxa"/>
            <w:vAlign w:val="center"/>
          </w:tcPr>
          <w:p w14:paraId="5C66948A">
            <w:pPr>
              <w:jc w:val="center"/>
            </w:pPr>
          </w:p>
        </w:tc>
        <w:tc>
          <w:tcPr>
            <w:tcW w:w="1985" w:type="dxa"/>
            <w:vAlign w:val="center"/>
          </w:tcPr>
          <w:p w14:paraId="24DAE151">
            <w:pPr>
              <w:jc w:val="center"/>
            </w:pPr>
          </w:p>
        </w:tc>
      </w:tr>
      <w:tr w14:paraId="5647A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431C4E3">
            <w:pPr>
              <w:jc w:val="center"/>
            </w:pPr>
          </w:p>
        </w:tc>
        <w:tc>
          <w:tcPr>
            <w:tcW w:w="1985" w:type="dxa"/>
            <w:vAlign w:val="center"/>
          </w:tcPr>
          <w:p w14:paraId="6A622560">
            <w:pPr>
              <w:jc w:val="center"/>
            </w:pPr>
          </w:p>
        </w:tc>
        <w:tc>
          <w:tcPr>
            <w:tcW w:w="1985" w:type="dxa"/>
            <w:vAlign w:val="center"/>
          </w:tcPr>
          <w:p w14:paraId="15DE6928">
            <w:pPr>
              <w:jc w:val="center"/>
            </w:pPr>
          </w:p>
        </w:tc>
        <w:tc>
          <w:tcPr>
            <w:tcW w:w="1985" w:type="dxa"/>
            <w:vAlign w:val="center"/>
          </w:tcPr>
          <w:p w14:paraId="53AEA72A">
            <w:pPr>
              <w:jc w:val="center"/>
            </w:pPr>
          </w:p>
        </w:tc>
        <w:tc>
          <w:tcPr>
            <w:tcW w:w="1985" w:type="dxa"/>
            <w:vAlign w:val="center"/>
          </w:tcPr>
          <w:p w14:paraId="2D494CAA">
            <w:pPr>
              <w:jc w:val="center"/>
            </w:pPr>
          </w:p>
        </w:tc>
      </w:tr>
      <w:tr w14:paraId="5249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4A29C50A">
            <w:pPr>
              <w:jc w:val="center"/>
            </w:pPr>
          </w:p>
        </w:tc>
        <w:tc>
          <w:tcPr>
            <w:tcW w:w="1985" w:type="dxa"/>
            <w:vAlign w:val="center"/>
          </w:tcPr>
          <w:p w14:paraId="67B4672D">
            <w:pPr>
              <w:jc w:val="center"/>
            </w:pPr>
          </w:p>
        </w:tc>
        <w:tc>
          <w:tcPr>
            <w:tcW w:w="1985" w:type="dxa"/>
            <w:vAlign w:val="center"/>
          </w:tcPr>
          <w:p w14:paraId="58A1FEC0">
            <w:pPr>
              <w:jc w:val="center"/>
            </w:pPr>
          </w:p>
        </w:tc>
        <w:tc>
          <w:tcPr>
            <w:tcW w:w="1985" w:type="dxa"/>
            <w:vAlign w:val="center"/>
          </w:tcPr>
          <w:p w14:paraId="76AAA2D2">
            <w:pPr>
              <w:jc w:val="center"/>
            </w:pPr>
          </w:p>
        </w:tc>
        <w:tc>
          <w:tcPr>
            <w:tcW w:w="1985" w:type="dxa"/>
            <w:vAlign w:val="center"/>
          </w:tcPr>
          <w:p w14:paraId="28798630">
            <w:pPr>
              <w:jc w:val="center"/>
            </w:pPr>
          </w:p>
        </w:tc>
      </w:tr>
      <w:tr w14:paraId="783C0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3EB04C52">
            <w:pPr>
              <w:jc w:val="center"/>
            </w:pPr>
          </w:p>
        </w:tc>
        <w:tc>
          <w:tcPr>
            <w:tcW w:w="1985" w:type="dxa"/>
            <w:vAlign w:val="center"/>
          </w:tcPr>
          <w:p w14:paraId="2278363F">
            <w:pPr>
              <w:jc w:val="center"/>
            </w:pPr>
          </w:p>
        </w:tc>
        <w:tc>
          <w:tcPr>
            <w:tcW w:w="1985" w:type="dxa"/>
            <w:vAlign w:val="center"/>
          </w:tcPr>
          <w:p w14:paraId="1BAD0827">
            <w:pPr>
              <w:jc w:val="center"/>
            </w:pPr>
          </w:p>
        </w:tc>
        <w:tc>
          <w:tcPr>
            <w:tcW w:w="1985" w:type="dxa"/>
            <w:vAlign w:val="center"/>
          </w:tcPr>
          <w:p w14:paraId="6BDE7999">
            <w:pPr>
              <w:jc w:val="center"/>
            </w:pPr>
          </w:p>
        </w:tc>
        <w:tc>
          <w:tcPr>
            <w:tcW w:w="1985" w:type="dxa"/>
            <w:vAlign w:val="center"/>
          </w:tcPr>
          <w:p w14:paraId="7ED688F1">
            <w:pPr>
              <w:jc w:val="center"/>
            </w:pPr>
          </w:p>
        </w:tc>
      </w:tr>
      <w:tr w14:paraId="0B99E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374FF760">
            <w:pPr>
              <w:jc w:val="center"/>
            </w:pPr>
          </w:p>
        </w:tc>
        <w:tc>
          <w:tcPr>
            <w:tcW w:w="1985" w:type="dxa"/>
            <w:vAlign w:val="center"/>
          </w:tcPr>
          <w:p w14:paraId="3A8207E8">
            <w:pPr>
              <w:jc w:val="center"/>
            </w:pPr>
          </w:p>
        </w:tc>
        <w:tc>
          <w:tcPr>
            <w:tcW w:w="1985" w:type="dxa"/>
            <w:vAlign w:val="center"/>
          </w:tcPr>
          <w:p w14:paraId="7D14634D">
            <w:pPr>
              <w:jc w:val="center"/>
            </w:pPr>
          </w:p>
        </w:tc>
        <w:tc>
          <w:tcPr>
            <w:tcW w:w="1985" w:type="dxa"/>
            <w:vAlign w:val="center"/>
          </w:tcPr>
          <w:p w14:paraId="3FDB6A01">
            <w:pPr>
              <w:jc w:val="center"/>
            </w:pPr>
          </w:p>
        </w:tc>
        <w:tc>
          <w:tcPr>
            <w:tcW w:w="1985" w:type="dxa"/>
            <w:vAlign w:val="center"/>
          </w:tcPr>
          <w:p w14:paraId="18066DEF">
            <w:pPr>
              <w:jc w:val="center"/>
            </w:pPr>
          </w:p>
        </w:tc>
      </w:tr>
      <w:tr w14:paraId="13B90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0F1C324">
            <w:pPr>
              <w:jc w:val="center"/>
            </w:pPr>
          </w:p>
        </w:tc>
        <w:tc>
          <w:tcPr>
            <w:tcW w:w="1985" w:type="dxa"/>
            <w:vAlign w:val="center"/>
          </w:tcPr>
          <w:p w14:paraId="721FDD30">
            <w:pPr>
              <w:jc w:val="center"/>
            </w:pPr>
          </w:p>
        </w:tc>
        <w:tc>
          <w:tcPr>
            <w:tcW w:w="1985" w:type="dxa"/>
            <w:vAlign w:val="center"/>
          </w:tcPr>
          <w:p w14:paraId="788F3B68">
            <w:pPr>
              <w:jc w:val="center"/>
            </w:pPr>
          </w:p>
        </w:tc>
        <w:tc>
          <w:tcPr>
            <w:tcW w:w="1985" w:type="dxa"/>
            <w:vAlign w:val="center"/>
          </w:tcPr>
          <w:p w14:paraId="3D984560">
            <w:pPr>
              <w:jc w:val="center"/>
            </w:pPr>
          </w:p>
        </w:tc>
        <w:tc>
          <w:tcPr>
            <w:tcW w:w="1985" w:type="dxa"/>
            <w:vAlign w:val="center"/>
          </w:tcPr>
          <w:p w14:paraId="090DFAA2">
            <w:pPr>
              <w:jc w:val="center"/>
            </w:pPr>
          </w:p>
        </w:tc>
      </w:tr>
      <w:tr w14:paraId="0E01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B15FA72">
            <w:pPr>
              <w:jc w:val="center"/>
            </w:pPr>
          </w:p>
        </w:tc>
        <w:tc>
          <w:tcPr>
            <w:tcW w:w="1985" w:type="dxa"/>
            <w:vAlign w:val="center"/>
          </w:tcPr>
          <w:p w14:paraId="668C9570">
            <w:pPr>
              <w:jc w:val="center"/>
            </w:pPr>
          </w:p>
        </w:tc>
        <w:tc>
          <w:tcPr>
            <w:tcW w:w="1985" w:type="dxa"/>
            <w:vAlign w:val="center"/>
          </w:tcPr>
          <w:p w14:paraId="62FA1558">
            <w:pPr>
              <w:jc w:val="center"/>
            </w:pPr>
          </w:p>
        </w:tc>
        <w:tc>
          <w:tcPr>
            <w:tcW w:w="1985" w:type="dxa"/>
            <w:vAlign w:val="center"/>
          </w:tcPr>
          <w:p w14:paraId="3CEC8247">
            <w:pPr>
              <w:jc w:val="center"/>
            </w:pPr>
          </w:p>
        </w:tc>
        <w:tc>
          <w:tcPr>
            <w:tcW w:w="1985" w:type="dxa"/>
            <w:vAlign w:val="center"/>
          </w:tcPr>
          <w:p w14:paraId="7053CF8E">
            <w:pPr>
              <w:jc w:val="center"/>
            </w:pPr>
          </w:p>
        </w:tc>
      </w:tr>
    </w:tbl>
    <w:p w14:paraId="2E125639">
      <w:pPr>
        <w:widowControl/>
        <w:spacing w:line="360" w:lineRule="auto"/>
        <w:jc w:val="left"/>
        <w:rPr>
          <w:kern w:val="0"/>
          <w:sz w:val="24"/>
          <w:szCs w:val="24"/>
        </w:rPr>
      </w:pPr>
      <w:r>
        <w:rPr>
          <w:kern w:val="0"/>
          <w:sz w:val="24"/>
          <w:szCs w:val="24"/>
        </w:rPr>
        <w:t> </w:t>
      </w:r>
    </w:p>
    <w:p w14:paraId="455BC417">
      <w:pPr>
        <w:widowControl/>
        <w:spacing w:line="360" w:lineRule="auto"/>
        <w:jc w:val="left"/>
        <w:rPr>
          <w:kern w:val="0"/>
          <w:sz w:val="24"/>
          <w:szCs w:val="24"/>
        </w:rPr>
      </w:pPr>
      <w:r>
        <w:rPr>
          <w:rFonts w:hint="eastAsia" w:cs="宋体"/>
          <w:kern w:val="0"/>
          <w:sz w:val="24"/>
          <w:szCs w:val="24"/>
        </w:rPr>
        <w:t>法定代表人或授权代表签字：                   单位公章：</w:t>
      </w:r>
    </w:p>
    <w:p w14:paraId="0FFCC76D">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14:paraId="4281CB93">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14:paraId="01A2B9D2">
      <w:pPr>
        <w:widowControl/>
        <w:spacing w:line="360" w:lineRule="auto"/>
        <w:jc w:val="left"/>
        <w:rPr>
          <w:kern w:val="0"/>
          <w:sz w:val="24"/>
          <w:szCs w:val="24"/>
        </w:rPr>
      </w:pPr>
      <w:r>
        <w:rPr>
          <w:kern w:val="0"/>
          <w:sz w:val="24"/>
          <w:szCs w:val="24"/>
        </w:rPr>
        <w:t> </w:t>
      </w:r>
    </w:p>
    <w:p w14:paraId="5320220D">
      <w:pPr>
        <w:widowControl/>
        <w:spacing w:line="351" w:lineRule="atLeast"/>
        <w:jc w:val="left"/>
        <w:rPr>
          <w:rFonts w:hint="eastAsia" w:eastAsia="宋体"/>
          <w:b/>
          <w:bCs/>
          <w:kern w:val="0"/>
          <w:sz w:val="18"/>
          <w:szCs w:val="18"/>
          <w:lang w:eastAsia="zh-CN"/>
        </w:rPr>
      </w:pPr>
    </w:p>
    <w:p w14:paraId="454631EE">
      <w:pPr>
        <w:pStyle w:val="2"/>
        <w:rPr>
          <w:rFonts w:hint="eastAsia"/>
          <w:lang w:eastAsia="zh-CN"/>
        </w:rPr>
      </w:pPr>
    </w:p>
    <w:p w14:paraId="7FC009AA">
      <w:pPr>
        <w:widowControl/>
        <w:spacing w:line="351" w:lineRule="atLeast"/>
        <w:jc w:val="left"/>
        <w:rPr>
          <w:b/>
          <w:bCs/>
          <w:kern w:val="0"/>
          <w:sz w:val="18"/>
          <w:szCs w:val="18"/>
        </w:rPr>
      </w:pPr>
    </w:p>
    <w:p w14:paraId="6206E2F0">
      <w:pPr>
        <w:widowControl/>
        <w:spacing w:line="351" w:lineRule="atLeast"/>
        <w:jc w:val="left"/>
        <w:rPr>
          <w:b/>
          <w:bCs/>
          <w:kern w:val="0"/>
          <w:sz w:val="18"/>
          <w:szCs w:val="18"/>
        </w:rPr>
      </w:pPr>
    </w:p>
    <w:p w14:paraId="6A0DEB90">
      <w:pPr>
        <w:widowControl/>
        <w:spacing w:line="351" w:lineRule="atLeast"/>
        <w:jc w:val="left"/>
        <w:rPr>
          <w:b/>
          <w:bCs/>
          <w:kern w:val="0"/>
          <w:sz w:val="18"/>
          <w:szCs w:val="18"/>
        </w:rPr>
      </w:pPr>
    </w:p>
    <w:p w14:paraId="23D3319E">
      <w:pPr>
        <w:widowControl/>
        <w:spacing w:line="351" w:lineRule="atLeast"/>
        <w:jc w:val="left"/>
        <w:rPr>
          <w:b/>
          <w:bCs/>
          <w:kern w:val="0"/>
          <w:sz w:val="18"/>
          <w:szCs w:val="18"/>
        </w:rPr>
      </w:pPr>
    </w:p>
    <w:p w14:paraId="77E5951B">
      <w:pPr>
        <w:widowControl/>
        <w:spacing w:line="351" w:lineRule="atLeast"/>
        <w:jc w:val="left"/>
        <w:rPr>
          <w:b/>
          <w:bCs/>
          <w:kern w:val="0"/>
          <w:sz w:val="18"/>
          <w:szCs w:val="18"/>
        </w:rPr>
      </w:pPr>
    </w:p>
    <w:p w14:paraId="44BA80B1">
      <w:pPr>
        <w:widowControl/>
        <w:spacing w:line="351" w:lineRule="atLeast"/>
        <w:jc w:val="left"/>
        <w:rPr>
          <w:b/>
          <w:bCs/>
          <w:kern w:val="0"/>
          <w:sz w:val="18"/>
          <w:szCs w:val="18"/>
        </w:rPr>
      </w:pPr>
    </w:p>
    <w:p w14:paraId="3E2023AD">
      <w:pPr>
        <w:widowControl/>
        <w:spacing w:line="351" w:lineRule="atLeast"/>
        <w:jc w:val="left"/>
        <w:rPr>
          <w:b/>
          <w:bCs/>
          <w:kern w:val="0"/>
          <w:sz w:val="18"/>
          <w:szCs w:val="18"/>
        </w:rPr>
      </w:pPr>
    </w:p>
    <w:p w14:paraId="2B373B0A">
      <w:pPr>
        <w:widowControl/>
        <w:spacing w:line="351" w:lineRule="atLeast"/>
        <w:jc w:val="left"/>
        <w:rPr>
          <w:b/>
          <w:bCs/>
          <w:kern w:val="0"/>
          <w:sz w:val="18"/>
          <w:szCs w:val="18"/>
        </w:rPr>
      </w:pPr>
    </w:p>
    <w:p w14:paraId="0FA8144A">
      <w:pPr>
        <w:widowControl/>
        <w:spacing w:line="351" w:lineRule="atLeast"/>
        <w:jc w:val="left"/>
        <w:rPr>
          <w:b/>
          <w:bCs/>
          <w:kern w:val="0"/>
          <w:sz w:val="18"/>
          <w:szCs w:val="18"/>
        </w:rPr>
      </w:pPr>
    </w:p>
    <w:p w14:paraId="3B97F23F">
      <w:pPr>
        <w:autoSpaceDE w:val="0"/>
        <w:autoSpaceDN w:val="0"/>
        <w:adjustRightInd w:val="0"/>
        <w:jc w:val="left"/>
        <w:rPr>
          <w:rFonts w:hint="eastAsia"/>
          <w:color w:val="000000"/>
          <w:kern w:val="0"/>
          <w:sz w:val="24"/>
          <w:szCs w:val="24"/>
        </w:rPr>
      </w:pPr>
    </w:p>
    <w:p w14:paraId="0A712327">
      <w:pPr>
        <w:widowControl/>
        <w:jc w:val="center"/>
        <w:rPr>
          <w:kern w:val="0"/>
          <w:sz w:val="18"/>
          <w:szCs w:val="18"/>
        </w:rPr>
      </w:pPr>
      <w:r>
        <w:rPr>
          <w:kern w:val="0"/>
          <w:sz w:val="18"/>
          <w:szCs w:val="18"/>
        </w:rPr>
        <w:br w:type="page"/>
      </w:r>
      <w:r>
        <w:rPr>
          <w:rFonts w:hint="eastAsia"/>
          <w:b/>
          <w:bCs/>
          <w:kern w:val="0"/>
          <w:sz w:val="40"/>
          <w:szCs w:val="40"/>
          <w:lang w:eastAsia="zh-CN"/>
        </w:rPr>
        <w:t>七</w:t>
      </w:r>
      <w:r>
        <w:rPr>
          <w:rFonts w:hint="eastAsia" w:cs="宋体"/>
          <w:b/>
          <w:bCs/>
          <w:kern w:val="0"/>
          <w:sz w:val="38"/>
          <w:szCs w:val="38"/>
        </w:rPr>
        <w:t>、资信证明文件技术支持性文件</w:t>
      </w:r>
    </w:p>
    <w:p w14:paraId="62C4466F">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r>
        <w:rPr>
          <w:rFonts w:hint="eastAsia" w:cs="宋体"/>
          <w:kern w:val="0"/>
          <w:sz w:val="24"/>
          <w:szCs w:val="24"/>
          <w:lang w:eastAsia="zh-CN"/>
        </w:rPr>
        <w:t>、</w:t>
      </w:r>
      <w:bookmarkStart w:id="43" w:name="_GoBack"/>
      <w:bookmarkEnd w:id="43"/>
      <w:r>
        <w:rPr>
          <w:rFonts w:hint="eastAsia" w:cs="宋体"/>
          <w:kern w:val="0"/>
          <w:sz w:val="24"/>
          <w:szCs w:val="24"/>
          <w:lang w:eastAsia="zh-CN"/>
        </w:rPr>
        <w:t>必须清晰</w:t>
      </w:r>
      <w:r>
        <w:rPr>
          <w:rFonts w:hint="eastAsia" w:cs="宋体"/>
          <w:kern w:val="0"/>
          <w:sz w:val="24"/>
          <w:szCs w:val="24"/>
        </w:rPr>
        <w:t>）；</w:t>
      </w:r>
    </w:p>
    <w:p w14:paraId="2299EEF0">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0248A93A">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r>
        <w:rPr>
          <w:rFonts w:hint="eastAsia" w:cs="宋体"/>
          <w:kern w:val="0"/>
          <w:sz w:val="24"/>
          <w:szCs w:val="24"/>
          <w:lang w:eastAsia="zh-CN"/>
        </w:rPr>
        <w:t>，必须清晰</w:t>
      </w:r>
      <w:r>
        <w:rPr>
          <w:rFonts w:hint="eastAsia" w:cs="宋体"/>
          <w:kern w:val="0"/>
          <w:sz w:val="24"/>
          <w:szCs w:val="24"/>
        </w:rPr>
        <w:t>）。</w:t>
      </w:r>
    </w:p>
    <w:p w14:paraId="6B44446F">
      <w:pPr>
        <w:widowControl/>
        <w:jc w:val="center"/>
        <w:rPr>
          <w:rFonts w:hint="eastAsia" w:cs="宋体"/>
          <w:b/>
          <w:bCs/>
          <w:kern w:val="0"/>
          <w:sz w:val="38"/>
          <w:szCs w:val="38"/>
        </w:rPr>
      </w:pPr>
    </w:p>
    <w:p w14:paraId="03A95CC0">
      <w:pPr>
        <w:widowControl/>
        <w:jc w:val="center"/>
        <w:rPr>
          <w:rFonts w:hint="eastAsia" w:cs="宋体"/>
          <w:b/>
          <w:bCs/>
          <w:kern w:val="0"/>
          <w:sz w:val="38"/>
          <w:szCs w:val="38"/>
        </w:rPr>
      </w:pPr>
    </w:p>
    <w:p w14:paraId="3F5C90CC">
      <w:pPr>
        <w:widowControl/>
        <w:jc w:val="center"/>
        <w:rPr>
          <w:rFonts w:hint="eastAsia" w:cs="宋体"/>
          <w:b/>
          <w:bCs/>
          <w:kern w:val="0"/>
          <w:sz w:val="38"/>
          <w:szCs w:val="38"/>
        </w:rPr>
      </w:pPr>
    </w:p>
    <w:p w14:paraId="591513FC">
      <w:pPr>
        <w:widowControl/>
        <w:jc w:val="center"/>
        <w:rPr>
          <w:rFonts w:hint="eastAsia" w:cs="宋体"/>
          <w:b/>
          <w:bCs/>
          <w:kern w:val="0"/>
          <w:sz w:val="38"/>
          <w:szCs w:val="38"/>
        </w:rPr>
      </w:pPr>
    </w:p>
    <w:p w14:paraId="4198BABD">
      <w:pPr>
        <w:pStyle w:val="2"/>
        <w:rPr>
          <w:rFonts w:hint="eastAsia" w:cs="宋体"/>
          <w:b/>
          <w:bCs/>
          <w:kern w:val="0"/>
          <w:sz w:val="38"/>
          <w:szCs w:val="38"/>
        </w:rPr>
      </w:pPr>
    </w:p>
    <w:p w14:paraId="1DB568CC">
      <w:pPr>
        <w:pStyle w:val="2"/>
        <w:rPr>
          <w:rFonts w:hint="eastAsia" w:cs="宋体"/>
          <w:b/>
          <w:bCs/>
          <w:kern w:val="0"/>
          <w:sz w:val="38"/>
          <w:szCs w:val="38"/>
        </w:rPr>
      </w:pPr>
    </w:p>
    <w:p w14:paraId="7EBE2CA4">
      <w:pPr>
        <w:pStyle w:val="2"/>
        <w:rPr>
          <w:rFonts w:hint="eastAsia" w:cs="宋体"/>
          <w:b/>
          <w:bCs/>
          <w:kern w:val="0"/>
          <w:sz w:val="38"/>
          <w:szCs w:val="38"/>
        </w:rPr>
      </w:pPr>
    </w:p>
    <w:p w14:paraId="31446D48">
      <w:pPr>
        <w:pStyle w:val="2"/>
        <w:rPr>
          <w:rFonts w:hint="eastAsia" w:cs="宋体"/>
          <w:b/>
          <w:bCs/>
          <w:kern w:val="0"/>
          <w:sz w:val="38"/>
          <w:szCs w:val="38"/>
        </w:rPr>
      </w:pPr>
    </w:p>
    <w:p w14:paraId="3460E608">
      <w:pPr>
        <w:pStyle w:val="2"/>
        <w:rPr>
          <w:rFonts w:hint="eastAsia" w:cs="宋体"/>
          <w:b/>
          <w:bCs/>
          <w:kern w:val="0"/>
          <w:sz w:val="38"/>
          <w:szCs w:val="38"/>
        </w:rPr>
      </w:pPr>
    </w:p>
    <w:p w14:paraId="72D097C1">
      <w:pPr>
        <w:pStyle w:val="2"/>
        <w:rPr>
          <w:rFonts w:hint="eastAsia" w:cs="宋体"/>
          <w:b/>
          <w:bCs/>
          <w:kern w:val="0"/>
          <w:sz w:val="38"/>
          <w:szCs w:val="38"/>
        </w:rPr>
      </w:pPr>
    </w:p>
    <w:p w14:paraId="53EC8A10">
      <w:pPr>
        <w:pStyle w:val="2"/>
        <w:rPr>
          <w:rFonts w:hint="eastAsia" w:cs="宋体"/>
          <w:b/>
          <w:bCs/>
          <w:kern w:val="0"/>
          <w:sz w:val="38"/>
          <w:szCs w:val="38"/>
        </w:rPr>
      </w:pPr>
    </w:p>
    <w:p w14:paraId="1CB71DEB">
      <w:pPr>
        <w:pStyle w:val="2"/>
        <w:rPr>
          <w:rFonts w:hint="eastAsia" w:cs="宋体"/>
          <w:b/>
          <w:bCs/>
          <w:kern w:val="0"/>
          <w:sz w:val="38"/>
          <w:szCs w:val="38"/>
        </w:rPr>
      </w:pPr>
    </w:p>
    <w:p w14:paraId="00BAFBF7">
      <w:pPr>
        <w:pStyle w:val="2"/>
        <w:rPr>
          <w:rFonts w:hint="eastAsia" w:cs="宋体"/>
          <w:b/>
          <w:bCs/>
          <w:kern w:val="0"/>
          <w:sz w:val="38"/>
          <w:szCs w:val="38"/>
        </w:rPr>
      </w:pPr>
    </w:p>
    <w:p w14:paraId="02E260B3">
      <w:pPr>
        <w:pStyle w:val="2"/>
        <w:rPr>
          <w:rFonts w:hint="eastAsia" w:cs="宋体"/>
          <w:b/>
          <w:bCs/>
          <w:kern w:val="0"/>
          <w:sz w:val="38"/>
          <w:szCs w:val="38"/>
        </w:rPr>
      </w:pPr>
    </w:p>
    <w:p w14:paraId="08125F4D">
      <w:pPr>
        <w:pStyle w:val="2"/>
        <w:rPr>
          <w:rFonts w:hint="eastAsia" w:cs="宋体"/>
          <w:b/>
          <w:bCs/>
          <w:kern w:val="0"/>
          <w:sz w:val="38"/>
          <w:szCs w:val="38"/>
        </w:rPr>
      </w:pPr>
    </w:p>
    <w:p w14:paraId="30697EB1">
      <w:pPr>
        <w:pStyle w:val="2"/>
        <w:rPr>
          <w:rFonts w:hint="eastAsia" w:cs="宋体"/>
          <w:b/>
          <w:bCs/>
          <w:kern w:val="0"/>
          <w:sz w:val="38"/>
          <w:szCs w:val="38"/>
        </w:rPr>
      </w:pPr>
    </w:p>
    <w:p w14:paraId="341FAEE0">
      <w:pPr>
        <w:pStyle w:val="2"/>
        <w:rPr>
          <w:rFonts w:hint="eastAsia" w:cs="宋体"/>
          <w:b/>
          <w:bCs/>
          <w:kern w:val="0"/>
          <w:sz w:val="38"/>
          <w:szCs w:val="38"/>
        </w:rPr>
      </w:pPr>
    </w:p>
    <w:p w14:paraId="2081B2ED">
      <w:pPr>
        <w:pStyle w:val="2"/>
        <w:rPr>
          <w:rFonts w:hint="eastAsia" w:cs="宋体"/>
          <w:b/>
          <w:bCs/>
          <w:kern w:val="0"/>
          <w:sz w:val="38"/>
          <w:szCs w:val="38"/>
        </w:rPr>
      </w:pPr>
    </w:p>
    <w:p w14:paraId="2CE27F86">
      <w:pPr>
        <w:widowControl/>
        <w:jc w:val="center"/>
        <w:rPr>
          <w:rFonts w:cs="宋体"/>
          <w:b/>
          <w:bCs/>
          <w:kern w:val="0"/>
          <w:sz w:val="38"/>
          <w:szCs w:val="38"/>
        </w:rPr>
      </w:pPr>
      <w:r>
        <w:rPr>
          <w:rFonts w:hint="eastAsia" w:cs="宋体"/>
          <w:b/>
          <w:bCs/>
          <w:kern w:val="0"/>
          <w:sz w:val="38"/>
          <w:szCs w:val="38"/>
          <w:lang w:eastAsia="zh-CN"/>
        </w:rPr>
        <w:t>八</w:t>
      </w:r>
      <w:r>
        <w:rPr>
          <w:rFonts w:hint="eastAsia" w:cs="宋体"/>
          <w:b/>
          <w:bCs/>
          <w:kern w:val="0"/>
          <w:sz w:val="38"/>
          <w:szCs w:val="38"/>
        </w:rPr>
        <w:t>、服务承诺</w:t>
      </w:r>
    </w:p>
    <w:p w14:paraId="49184AB4">
      <w:pPr>
        <w:widowControl/>
        <w:rPr>
          <w:sz w:val="24"/>
          <w:szCs w:val="24"/>
        </w:rPr>
      </w:pPr>
    </w:p>
    <w:bookmarkEnd w:id="41"/>
    <w:p w14:paraId="482D6E8A"/>
    <w:p w14:paraId="5F56C80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0NjY0OGE4NzcwZTFjZDNlMzIzY2FjMTJmYzQxMzY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98388D"/>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2AE1145"/>
    <w:rsid w:val="059654CB"/>
    <w:rsid w:val="093D2076"/>
    <w:rsid w:val="17173C43"/>
    <w:rsid w:val="1897479D"/>
    <w:rsid w:val="1C045EE6"/>
    <w:rsid w:val="267C7663"/>
    <w:rsid w:val="28ED7209"/>
    <w:rsid w:val="29054853"/>
    <w:rsid w:val="2A3C549D"/>
    <w:rsid w:val="2B6C5576"/>
    <w:rsid w:val="2C3A5674"/>
    <w:rsid w:val="331B765D"/>
    <w:rsid w:val="36440210"/>
    <w:rsid w:val="3BC77734"/>
    <w:rsid w:val="3C0B3CB9"/>
    <w:rsid w:val="44B9109C"/>
    <w:rsid w:val="462573E7"/>
    <w:rsid w:val="4D896F4C"/>
    <w:rsid w:val="4E661EA1"/>
    <w:rsid w:val="4ECF52B4"/>
    <w:rsid w:val="52D675F5"/>
    <w:rsid w:val="55175CA3"/>
    <w:rsid w:val="57041B95"/>
    <w:rsid w:val="58700601"/>
    <w:rsid w:val="5B6F1A7E"/>
    <w:rsid w:val="5F7A39FE"/>
    <w:rsid w:val="606210D6"/>
    <w:rsid w:val="696D39A5"/>
    <w:rsid w:val="699800FE"/>
    <w:rsid w:val="6BDD07A9"/>
    <w:rsid w:val="6CB95B66"/>
    <w:rsid w:val="6CFE45B9"/>
    <w:rsid w:val="778D53E3"/>
    <w:rsid w:val="7C544077"/>
    <w:rsid w:val="7DD54658"/>
    <w:rsid w:val="7ED65E29"/>
    <w:rsid w:val="7FE7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autoRedefine/>
    <w:semiHidden/>
    <w:qFormat/>
    <w:uiPriority w:val="99"/>
    <w:pPr>
      <w:jc w:val="left"/>
    </w:pPr>
  </w:style>
  <w:style w:type="paragraph" w:styleId="4">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autoRedefine/>
    <w:semiHidden/>
    <w:unhideWhenUsed/>
    <w:qFormat/>
    <w:uiPriority w:val="99"/>
    <w:rPr>
      <w:b/>
      <w:bCs/>
    </w:rPr>
  </w:style>
  <w:style w:type="character" w:styleId="9">
    <w:name w:val="Hyperlink"/>
    <w:autoRedefine/>
    <w:qFormat/>
    <w:uiPriority w:val="99"/>
    <w:rPr>
      <w:color w:val="0000FF"/>
      <w:u w:val="single"/>
    </w:rPr>
  </w:style>
  <w:style w:type="character" w:styleId="10">
    <w:name w:val="annotation reference"/>
    <w:autoRedefine/>
    <w:semiHidden/>
    <w:qFormat/>
    <w:uiPriority w:val="99"/>
    <w:rPr>
      <w:sz w:val="21"/>
      <w:szCs w:val="21"/>
    </w:r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autoRedefine/>
    <w:qFormat/>
    <w:uiPriority w:val="99"/>
    <w:rPr>
      <w:sz w:val="18"/>
      <w:szCs w:val="18"/>
    </w:rPr>
  </w:style>
  <w:style w:type="character" w:customStyle="1" w:styleId="13">
    <w:name w:val="批注文字 字符"/>
    <w:basedOn w:val="8"/>
    <w:autoRedefine/>
    <w:semiHidden/>
    <w:qFormat/>
    <w:uiPriority w:val="99"/>
    <w:rPr>
      <w:rFonts w:ascii="Times New Roman" w:hAnsi="Times New Roman" w:eastAsia="宋体" w:cs="Times New Roman"/>
      <w:szCs w:val="21"/>
    </w:rPr>
  </w:style>
  <w:style w:type="character" w:customStyle="1" w:styleId="14">
    <w:name w:val="批注文字 Char"/>
    <w:link w:val="3"/>
    <w:autoRedefine/>
    <w:semiHidden/>
    <w:qFormat/>
    <w:uiPriority w:val="99"/>
    <w:rPr>
      <w:rFonts w:ascii="Times New Roman" w:hAnsi="Times New Roman" w:eastAsia="宋体" w:cs="Times New Roman"/>
      <w:szCs w:val="21"/>
    </w:rPr>
  </w:style>
  <w:style w:type="character" w:customStyle="1" w:styleId="15">
    <w:name w:val="批注主题 字符"/>
    <w:basedOn w:val="14"/>
    <w:link w:val="6"/>
    <w:autoRedefine/>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7004</Words>
  <Characters>7547</Characters>
  <Lines>62</Lines>
  <Paragraphs>17</Paragraphs>
  <TotalTime>5</TotalTime>
  <ScaleCrop>false</ScaleCrop>
  <LinksUpToDate>false</LinksUpToDate>
  <CharactersWithSpaces>8485</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小女韡Asdet</cp:lastModifiedBy>
  <dcterms:modified xsi:type="dcterms:W3CDTF">2024-09-03T10:00:04Z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08563293BB9D4BBE8BC2D52C4AB1AB25</vt:lpwstr>
  </property>
</Properties>
</file>