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1.1.项目名称：广西壮族自治区桂东人民医院血糖综合管理服务采购</w:t>
      </w:r>
    </w:p>
    <w:p w14:paraId="0CB7DE80">
      <w:pPr>
        <w:pStyle w:val="2"/>
        <w:ind w:firstLine="480" w:firstLineChars="200"/>
        <w:rPr>
          <w:rFonts w:hint="default"/>
          <w:highlight w:val="yellow"/>
          <w:lang w:val="en-US"/>
        </w:rPr>
      </w:pPr>
      <w:r>
        <w:rPr>
          <w:rFonts w:hint="eastAsia"/>
          <w:highlight w:val="yellow"/>
        </w:rPr>
        <w:t>1.2.项目编号：</w:t>
      </w:r>
      <w:r>
        <w:rPr>
          <w:rStyle w:val="13"/>
          <w:rFonts w:hint="eastAsia" w:ascii="Calibri" w:hAnsi="Calibri"/>
          <w:b/>
          <w:bCs/>
          <w:sz w:val="28"/>
          <w:szCs w:val="28"/>
          <w:u w:val="single"/>
          <w:lang w:eastAsia="zh-CN"/>
        </w:rPr>
        <w:t>桂东招202</w:t>
      </w:r>
      <w:r>
        <w:rPr>
          <w:rStyle w:val="13"/>
          <w:rFonts w:hint="eastAsia" w:ascii="Calibri" w:hAnsi="Calibri"/>
          <w:b/>
          <w:bCs/>
          <w:sz w:val="28"/>
          <w:szCs w:val="28"/>
          <w:u w:val="single"/>
          <w:lang w:val="en-US" w:eastAsia="zh-CN"/>
        </w:rPr>
        <w:t>5007</w:t>
      </w:r>
      <w:bookmarkStart w:id="45" w:name="_GoBack"/>
      <w:bookmarkEnd w:id="45"/>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2"/>
          <w:rFonts w:cs="宋体"/>
          <w:kern w:val="0"/>
          <w:sz w:val="24"/>
          <w:szCs w:val="24"/>
        </w:rPr>
        <w:t>http://www.gxgdyy.com</w:t>
      </w:r>
      <w:r>
        <w:rPr>
          <w:rStyle w:val="12"/>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20823286"/>
      <w:bookmarkEnd w:id="12"/>
      <w:bookmarkStart w:id="13" w:name="_Toc462564073"/>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513029236"/>
      <w:bookmarkEnd w:id="38"/>
      <w:bookmarkStart w:id="39" w:name="_Toc120614220"/>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项目名称：广西壮族自治区桂东人民医院血糖综合管理服务采购</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rFonts w:hint="eastAsia"/>
          <w:b/>
          <w:bCs/>
          <w:kern w:val="0"/>
          <w:sz w:val="24"/>
          <w:szCs w:val="24"/>
          <w:u w:val="single"/>
        </w:rPr>
        <w:t>广西壮族自治区桂东人民医院血糖综合管理服务采购</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9"/>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464B1340">
      <w:pPr>
        <w:widowControl/>
        <w:spacing w:line="360" w:lineRule="auto"/>
        <w:jc w:val="left"/>
        <w:rPr>
          <w:rFonts w:hint="eastAsia" w:cs="宋体"/>
          <w:kern w:val="0"/>
          <w:sz w:val="24"/>
          <w:szCs w:val="24"/>
        </w:rPr>
      </w:pPr>
    </w:p>
    <w:p w14:paraId="03E4CEA1">
      <w:pPr>
        <w:pStyle w:val="2"/>
        <w:rPr>
          <w:rFonts w:hint="eastAsia" w:eastAsia="宋体"/>
          <w:lang w:eastAsia="zh-CN"/>
        </w:rPr>
      </w:pPr>
      <w:r>
        <w:rPr>
          <w:rFonts w:hint="eastAsia"/>
          <w:lang w:eastAsia="zh-CN"/>
        </w:rPr>
        <w:t>血糖试纸报价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704"/>
        <w:gridCol w:w="1590"/>
        <w:gridCol w:w="3161"/>
        <w:gridCol w:w="989"/>
        <w:gridCol w:w="736"/>
        <w:gridCol w:w="1342"/>
      </w:tblGrid>
      <w:tr w14:paraId="3DEA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557" w:hRule="atLeast"/>
        </w:trPr>
        <w:tc>
          <w:tcPr>
            <w:tcW w:w="778" w:type="dxa"/>
            <w:shd w:val="clear" w:color="auto" w:fill="FFFF00"/>
            <w:noWrap w:val="0"/>
            <w:vAlign w:val="center"/>
          </w:tcPr>
          <w:p w14:paraId="6A62775A">
            <w:pPr>
              <w:pStyle w:val="5"/>
              <w:spacing w:line="400" w:lineRule="exact"/>
              <w:jc w:val="center"/>
              <w:rPr>
                <w:rFonts w:hint="eastAsia"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序号</w:t>
            </w:r>
          </w:p>
        </w:tc>
        <w:tc>
          <w:tcPr>
            <w:tcW w:w="1923" w:type="dxa"/>
            <w:shd w:val="clear" w:color="auto" w:fill="FFFF00"/>
            <w:noWrap w:val="0"/>
            <w:vAlign w:val="center"/>
          </w:tcPr>
          <w:p w14:paraId="4129A31E">
            <w:pPr>
              <w:pStyle w:val="5"/>
              <w:spacing w:line="400" w:lineRule="exact"/>
              <w:jc w:val="center"/>
              <w:rPr>
                <w:rFonts w:hint="eastAsia"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试剂名称</w:t>
            </w:r>
          </w:p>
        </w:tc>
        <w:tc>
          <w:tcPr>
            <w:tcW w:w="3955" w:type="dxa"/>
            <w:shd w:val="clear" w:color="auto" w:fill="FFFF00"/>
            <w:noWrap w:val="0"/>
            <w:vAlign w:val="center"/>
          </w:tcPr>
          <w:p w14:paraId="66C0401A">
            <w:pPr>
              <w:pStyle w:val="5"/>
              <w:spacing w:line="400" w:lineRule="exact"/>
              <w:jc w:val="center"/>
              <w:rPr>
                <w:rFonts w:hint="eastAsia"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生产厂家</w:t>
            </w:r>
          </w:p>
        </w:tc>
        <w:tc>
          <w:tcPr>
            <w:tcW w:w="1145" w:type="dxa"/>
            <w:shd w:val="clear" w:color="auto" w:fill="FFFF00"/>
            <w:noWrap w:val="0"/>
            <w:vAlign w:val="center"/>
          </w:tcPr>
          <w:p w14:paraId="37F3EC72">
            <w:pPr>
              <w:pStyle w:val="5"/>
              <w:spacing w:line="400" w:lineRule="exact"/>
              <w:jc w:val="center"/>
              <w:rPr>
                <w:rFonts w:hint="eastAsia"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规格</w:t>
            </w:r>
          </w:p>
        </w:tc>
        <w:tc>
          <w:tcPr>
            <w:tcW w:w="818" w:type="dxa"/>
            <w:shd w:val="clear" w:color="auto" w:fill="FFFF00"/>
            <w:noWrap w:val="0"/>
            <w:vAlign w:val="center"/>
          </w:tcPr>
          <w:p w14:paraId="6E7D2B85">
            <w:pPr>
              <w:pStyle w:val="5"/>
              <w:spacing w:line="400" w:lineRule="exact"/>
              <w:jc w:val="center"/>
              <w:rPr>
                <w:rFonts w:hint="default"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单位</w:t>
            </w:r>
          </w:p>
        </w:tc>
        <w:tc>
          <w:tcPr>
            <w:tcW w:w="1461" w:type="dxa"/>
            <w:shd w:val="clear" w:color="auto" w:fill="FFFF00"/>
            <w:noWrap w:val="0"/>
            <w:vAlign w:val="center"/>
          </w:tcPr>
          <w:p w14:paraId="07069534">
            <w:pPr>
              <w:pStyle w:val="5"/>
              <w:spacing w:line="400" w:lineRule="exact"/>
              <w:jc w:val="center"/>
              <w:rPr>
                <w:rFonts w:hint="eastAsia"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单价（元）</w:t>
            </w:r>
          </w:p>
        </w:tc>
      </w:tr>
      <w:tr w14:paraId="2926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8" w:type="dxa"/>
            <w:shd w:val="clear" w:color="auto" w:fill="FFFF00"/>
            <w:noWrap w:val="0"/>
            <w:vAlign w:val="center"/>
          </w:tcPr>
          <w:p w14:paraId="4319A73F">
            <w:pPr>
              <w:pStyle w:val="5"/>
              <w:spacing w:line="400" w:lineRule="exact"/>
              <w:jc w:val="center"/>
              <w:rPr>
                <w:rFonts w:hint="default" w:hAnsi="宋体" w:eastAsia="宋体" w:cs="Times New Roman"/>
                <w:sz w:val="24"/>
                <w:szCs w:val="24"/>
                <w:vertAlign w:val="baseline"/>
                <w:lang w:val="en-US" w:eastAsia="zh-CN"/>
              </w:rPr>
            </w:pPr>
            <w:r>
              <w:rPr>
                <w:rFonts w:hint="eastAsia" w:hAnsi="宋体" w:eastAsia="宋体" w:cs="Times New Roman"/>
                <w:sz w:val="24"/>
                <w:szCs w:val="24"/>
                <w:vertAlign w:val="baseline"/>
                <w:lang w:val="en-US" w:eastAsia="zh-CN"/>
              </w:rPr>
              <w:t>1</w:t>
            </w:r>
          </w:p>
        </w:tc>
        <w:tc>
          <w:tcPr>
            <w:tcW w:w="1923" w:type="dxa"/>
            <w:shd w:val="clear" w:color="auto" w:fill="FFFF00"/>
            <w:noWrap w:val="0"/>
            <w:vAlign w:val="center"/>
          </w:tcPr>
          <w:p w14:paraId="6886B2F2">
            <w:pPr>
              <w:pStyle w:val="5"/>
              <w:spacing w:line="400" w:lineRule="exact"/>
              <w:jc w:val="center"/>
              <w:rPr>
                <w:rFonts w:hint="eastAsia" w:hAnsi="宋体" w:eastAsia="宋体" w:cs="Times New Roman"/>
                <w:sz w:val="24"/>
                <w:szCs w:val="24"/>
                <w:vertAlign w:val="baseline"/>
                <w:lang w:val="en-US" w:eastAsia="zh-CN"/>
              </w:rPr>
            </w:pPr>
          </w:p>
        </w:tc>
        <w:tc>
          <w:tcPr>
            <w:tcW w:w="3955" w:type="dxa"/>
            <w:shd w:val="clear" w:color="auto" w:fill="FFFF00"/>
            <w:noWrap w:val="0"/>
            <w:vAlign w:val="center"/>
          </w:tcPr>
          <w:p w14:paraId="688A4DBF">
            <w:pPr>
              <w:pStyle w:val="5"/>
              <w:spacing w:line="400" w:lineRule="exact"/>
              <w:jc w:val="center"/>
              <w:rPr>
                <w:rFonts w:hint="eastAsia" w:hAnsi="宋体" w:eastAsia="宋体" w:cs="Times New Roman"/>
                <w:sz w:val="24"/>
                <w:szCs w:val="24"/>
                <w:vertAlign w:val="baseline"/>
                <w:lang w:val="en-US" w:eastAsia="zh-CN"/>
              </w:rPr>
            </w:pPr>
          </w:p>
        </w:tc>
        <w:tc>
          <w:tcPr>
            <w:tcW w:w="1145" w:type="dxa"/>
            <w:shd w:val="clear" w:color="auto" w:fill="FFFF00"/>
            <w:noWrap w:val="0"/>
            <w:vAlign w:val="center"/>
          </w:tcPr>
          <w:p w14:paraId="76E78770">
            <w:pPr>
              <w:pStyle w:val="5"/>
              <w:spacing w:line="400" w:lineRule="exact"/>
              <w:jc w:val="center"/>
              <w:rPr>
                <w:rFonts w:hint="default" w:hAnsi="宋体" w:eastAsia="宋体" w:cs="Times New Roman"/>
                <w:sz w:val="24"/>
                <w:szCs w:val="24"/>
                <w:vertAlign w:val="baseline"/>
                <w:lang w:val="en-US" w:eastAsia="zh-CN"/>
              </w:rPr>
            </w:pPr>
          </w:p>
        </w:tc>
        <w:tc>
          <w:tcPr>
            <w:tcW w:w="818" w:type="dxa"/>
            <w:shd w:val="clear" w:color="auto" w:fill="FFFF00"/>
            <w:noWrap w:val="0"/>
            <w:vAlign w:val="center"/>
          </w:tcPr>
          <w:p w14:paraId="4FDBA326">
            <w:pPr>
              <w:pStyle w:val="5"/>
              <w:spacing w:line="400" w:lineRule="exact"/>
              <w:jc w:val="center"/>
              <w:rPr>
                <w:rFonts w:hint="eastAsia" w:hAnsi="宋体" w:eastAsia="宋体" w:cs="Times New Roman"/>
                <w:sz w:val="24"/>
                <w:szCs w:val="24"/>
                <w:vertAlign w:val="baseline"/>
                <w:lang w:val="en-US" w:eastAsia="zh-CN"/>
              </w:rPr>
            </w:pPr>
          </w:p>
        </w:tc>
        <w:tc>
          <w:tcPr>
            <w:tcW w:w="1461" w:type="dxa"/>
            <w:shd w:val="clear" w:color="auto" w:fill="FFFF00"/>
            <w:noWrap w:val="0"/>
            <w:vAlign w:val="center"/>
          </w:tcPr>
          <w:p w14:paraId="1393068B">
            <w:pPr>
              <w:pStyle w:val="5"/>
              <w:spacing w:line="400" w:lineRule="exact"/>
              <w:jc w:val="center"/>
              <w:rPr>
                <w:rFonts w:hint="default" w:hAnsi="宋体" w:eastAsia="宋体" w:cs="Times New Roman"/>
                <w:sz w:val="24"/>
                <w:szCs w:val="24"/>
                <w:vertAlign w:val="baseline"/>
                <w:lang w:val="en-US" w:eastAsia="zh-CN"/>
              </w:rPr>
            </w:pPr>
          </w:p>
        </w:tc>
      </w:tr>
    </w:tbl>
    <w:p w14:paraId="3CB7041E">
      <w:pPr>
        <w:pStyle w:val="2"/>
        <w:rPr>
          <w:rFonts w:hint="eastAsia"/>
        </w:rPr>
      </w:pPr>
    </w:p>
    <w:p w14:paraId="10DABCE1">
      <w:pPr>
        <w:widowControl/>
        <w:spacing w:line="360" w:lineRule="auto"/>
        <w:ind w:firstLine="480" w:firstLineChars="200"/>
        <w:jc w:val="left"/>
        <w:rPr>
          <w:rFonts w:hint="eastAsia" w:cs="宋体"/>
          <w:kern w:val="0"/>
          <w:sz w:val="24"/>
          <w:szCs w:val="24"/>
        </w:rPr>
      </w:pPr>
    </w:p>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5383"/>
      <w:bookmarkStart w:id="44" w:name="_Toc71366061"/>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7173C43"/>
    <w:rsid w:val="1897479D"/>
    <w:rsid w:val="1C045EE6"/>
    <w:rsid w:val="210428E8"/>
    <w:rsid w:val="23B106CE"/>
    <w:rsid w:val="29054853"/>
    <w:rsid w:val="2C5A4909"/>
    <w:rsid w:val="32D262D6"/>
    <w:rsid w:val="33767E8F"/>
    <w:rsid w:val="36440210"/>
    <w:rsid w:val="44B9109C"/>
    <w:rsid w:val="462573E7"/>
    <w:rsid w:val="482254E2"/>
    <w:rsid w:val="49A5461D"/>
    <w:rsid w:val="4CEF08B2"/>
    <w:rsid w:val="4E661EA1"/>
    <w:rsid w:val="57041B95"/>
    <w:rsid w:val="58700601"/>
    <w:rsid w:val="599E65CC"/>
    <w:rsid w:val="5F7A39FE"/>
    <w:rsid w:val="606210D6"/>
    <w:rsid w:val="696D39A5"/>
    <w:rsid w:val="699800FE"/>
    <w:rsid w:val="6BDD07A9"/>
    <w:rsid w:val="6CB95B66"/>
    <w:rsid w:val="6CFE45B9"/>
    <w:rsid w:val="6FFE037A"/>
    <w:rsid w:val="706B6133"/>
    <w:rsid w:val="735502A1"/>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7"/>
    <w:semiHidden/>
    <w:qFormat/>
    <w:uiPriority w:val="99"/>
    <w:pPr>
      <w:jc w:val="left"/>
    </w:p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cs="Times New Roman"/>
      <w:szCs w:val="22"/>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文字 字符"/>
    <w:basedOn w:val="11"/>
    <w:semiHidden/>
    <w:qFormat/>
    <w:uiPriority w:val="99"/>
    <w:rPr>
      <w:rFonts w:ascii="Times New Roman" w:hAnsi="Times New Roman" w:eastAsia="宋体" w:cs="Times New Roman"/>
      <w:szCs w:val="21"/>
    </w:rPr>
  </w:style>
  <w:style w:type="character" w:customStyle="1" w:styleId="17">
    <w:name w:val="批注文字 Char"/>
    <w:link w:val="3"/>
    <w:semiHidden/>
    <w:qFormat/>
    <w:uiPriority w:val="99"/>
    <w:rPr>
      <w:rFonts w:ascii="Times New Roman" w:hAnsi="Times New Roman" w:eastAsia="宋体" w:cs="Times New Roman"/>
      <w:szCs w:val="21"/>
    </w:rPr>
  </w:style>
  <w:style w:type="character" w:customStyle="1" w:styleId="18">
    <w:name w:val="批注主题 字符"/>
    <w:basedOn w:val="17"/>
    <w:link w:val="8"/>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7621</Words>
  <Characters>8171</Characters>
  <Lines>62</Lines>
  <Paragraphs>17</Paragraphs>
  <TotalTime>1</TotalTime>
  <ScaleCrop>false</ScaleCrop>
  <LinksUpToDate>false</LinksUpToDate>
  <CharactersWithSpaces>9137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2025-03-12T09:51:48Z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