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15"/>
        <w:rPr>
          <w:rFonts w:hint="eastAsia"/>
          <w:highlight w:val="none"/>
        </w:rPr>
      </w:pPr>
      <w:r>
        <w:rPr>
          <w:rFonts w:hint="eastAsia"/>
        </w:rPr>
        <w:t xml:space="preserve"> </w:t>
      </w:r>
      <w:r>
        <w:t xml:space="preserve">   </w:t>
      </w:r>
      <w:r>
        <w:rPr>
          <w:rFonts w:hint="eastAsia"/>
          <w:highlight w:val="none"/>
        </w:rPr>
        <w:t>1.1.项目名称：</w:t>
      </w:r>
      <w:r>
        <w:rPr>
          <w:rFonts w:hint="eastAsia"/>
          <w:highlight w:val="none"/>
          <w:u w:val="single"/>
        </w:rPr>
        <w:t>广西壮族自治区桂东人民</w:t>
      </w:r>
      <w:r>
        <w:rPr>
          <w:rFonts w:hint="eastAsia"/>
          <w:highlight w:val="none"/>
          <w:u w:val="single"/>
          <w:lang w:eastAsia="zh-CN"/>
        </w:rPr>
        <w:t>医院</w:t>
      </w:r>
      <w:bookmarkStart w:id="46" w:name="_GoBack"/>
      <w:bookmarkEnd w:id="46"/>
      <w:r>
        <w:rPr>
          <w:rFonts w:hint="eastAsia"/>
          <w:highlight w:val="none"/>
          <w:u w:val="single"/>
        </w:rPr>
        <w:t>电梯维保一年服务</w:t>
      </w:r>
    </w:p>
    <w:p w14:paraId="583705F6">
      <w:pPr>
        <w:pStyle w:val="15"/>
        <w:ind w:firstLine="480" w:firstLineChars="200"/>
        <w:rPr>
          <w:rStyle w:val="14"/>
          <w:rFonts w:hint="default" w:ascii="宋体" w:hAnsi="宋体" w:eastAsia="宋体" w:cs="宋体"/>
          <w:b w:val="0"/>
          <w:bCs w:val="0"/>
          <w:sz w:val="28"/>
          <w:szCs w:val="28"/>
          <w:u w:val="single"/>
          <w:lang w:val="en-US" w:eastAsia="zh-CN"/>
        </w:rPr>
      </w:pPr>
      <w:r>
        <w:rPr>
          <w:rFonts w:hint="eastAsia"/>
          <w:highlight w:val="none"/>
        </w:rPr>
        <w:t>1.2.项目编号：</w:t>
      </w:r>
      <w:r>
        <w:rPr>
          <w:rStyle w:val="14"/>
          <w:rFonts w:hint="eastAsia" w:ascii="宋体" w:hAnsi="宋体" w:eastAsia="宋体" w:cs="宋体"/>
          <w:b w:val="0"/>
          <w:bCs w:val="0"/>
          <w:sz w:val="28"/>
          <w:szCs w:val="28"/>
          <w:u w:val="single"/>
          <w:lang w:eastAsia="zh-CN"/>
        </w:rPr>
        <w:t>桂东招202</w:t>
      </w:r>
      <w:r>
        <w:rPr>
          <w:rStyle w:val="14"/>
          <w:rFonts w:hint="eastAsia" w:ascii="宋体" w:hAnsi="宋体" w:eastAsia="宋体" w:cs="宋体"/>
          <w:b w:val="0"/>
          <w:bCs w:val="0"/>
          <w:sz w:val="28"/>
          <w:szCs w:val="28"/>
          <w:u w:val="single"/>
          <w:lang w:val="en-US" w:eastAsia="zh-CN"/>
        </w:rPr>
        <w:t>501</w:t>
      </w:r>
      <w:r>
        <w:rPr>
          <w:rStyle w:val="14"/>
          <w:rFonts w:hint="eastAsia" w:ascii="宋体" w:hAnsi="宋体" w:cs="宋体"/>
          <w:b w:val="0"/>
          <w:bCs w:val="0"/>
          <w:sz w:val="28"/>
          <w:szCs w:val="28"/>
          <w:u w:val="single"/>
          <w:lang w:val="en-US" w:eastAsia="zh-CN"/>
        </w:rPr>
        <w:t>2</w:t>
      </w:r>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3"/>
          <w:rFonts w:cs="宋体"/>
          <w:kern w:val="0"/>
          <w:sz w:val="24"/>
          <w:szCs w:val="24"/>
        </w:rPr>
        <w:t>http://www.gxgdyy.com</w:t>
      </w:r>
      <w:r>
        <w:rPr>
          <w:rStyle w:val="13"/>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513029214"/>
      <w:bookmarkEnd w:id="11"/>
      <w:bookmarkStart w:id="12" w:name="_Toc16938530"/>
      <w:bookmarkEnd w:id="12"/>
      <w:bookmarkStart w:id="13" w:name="_Toc20823286"/>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636EC7B">
      <w:pPr>
        <w:widowControl/>
        <w:spacing w:line="360" w:lineRule="auto"/>
        <w:ind w:firstLine="480" w:firstLineChars="200"/>
        <w:jc w:val="left"/>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7.1</w:t>
      </w:r>
      <w:r>
        <w:rPr>
          <w:rFonts w:hint="eastAsia" w:ascii="宋体" w:hAnsi="宋体" w:eastAsia="宋体" w:cs="宋体"/>
          <w:b w:val="0"/>
          <w:bCs w:val="0"/>
          <w:kern w:val="0"/>
          <w:sz w:val="24"/>
          <w:szCs w:val="24"/>
        </w:rPr>
        <w:t>投标函</w:t>
      </w:r>
    </w:p>
    <w:p w14:paraId="180E2422">
      <w:pPr>
        <w:widowControl/>
        <w:spacing w:line="360" w:lineRule="auto"/>
        <w:ind w:firstLine="480" w:firstLineChars="200"/>
        <w:jc w:val="left"/>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7.2</w:t>
      </w:r>
      <w:r>
        <w:rPr>
          <w:rFonts w:hint="eastAsia" w:ascii="宋体" w:hAnsi="宋体" w:eastAsia="宋体" w:cs="宋体"/>
          <w:b w:val="0"/>
          <w:bCs w:val="0"/>
          <w:kern w:val="0"/>
          <w:sz w:val="24"/>
          <w:szCs w:val="24"/>
        </w:rPr>
        <w:t>法定代表人授权书</w:t>
      </w:r>
    </w:p>
    <w:p w14:paraId="43E8C025">
      <w:pPr>
        <w:widowControl/>
        <w:spacing w:line="360" w:lineRule="auto"/>
        <w:ind w:firstLine="480" w:firstLineChars="200"/>
        <w:jc w:val="left"/>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7.3</w:t>
      </w:r>
      <w:r>
        <w:rPr>
          <w:rFonts w:hint="eastAsia" w:ascii="宋体" w:hAnsi="宋体" w:eastAsia="宋体" w:cs="宋体"/>
          <w:b w:val="0"/>
          <w:bCs w:val="0"/>
          <w:kern w:val="0"/>
          <w:sz w:val="24"/>
          <w:szCs w:val="24"/>
        </w:rPr>
        <w:t>开标一览表</w:t>
      </w:r>
    </w:p>
    <w:p w14:paraId="54E2F46D">
      <w:pPr>
        <w:widowControl/>
        <w:spacing w:line="360" w:lineRule="auto"/>
        <w:ind w:firstLine="480" w:firstLineChars="200"/>
        <w:jc w:val="left"/>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7.4</w:t>
      </w:r>
      <w:r>
        <w:rPr>
          <w:rFonts w:hint="eastAsia" w:ascii="宋体" w:hAnsi="宋体" w:eastAsia="宋体" w:cs="宋体"/>
          <w:b w:val="0"/>
          <w:bCs w:val="0"/>
          <w:kern w:val="0"/>
          <w:sz w:val="24"/>
          <w:szCs w:val="24"/>
        </w:rPr>
        <w:t>技术参数响应及偏离表</w:t>
      </w:r>
    </w:p>
    <w:p w14:paraId="2C673DF3">
      <w:pPr>
        <w:widowControl/>
        <w:spacing w:line="360" w:lineRule="auto"/>
        <w:ind w:firstLine="480" w:firstLineChars="200"/>
        <w:jc w:val="left"/>
        <w:rPr>
          <w:rFonts w:hint="eastAsia" w:ascii="宋体" w:hAnsi="宋体" w:eastAsia="宋体" w:cs="宋体"/>
          <w:b w:val="0"/>
          <w:bCs w:val="0"/>
          <w:kern w:val="0"/>
          <w:sz w:val="24"/>
          <w:szCs w:val="24"/>
        </w:rPr>
      </w:pPr>
      <w:r>
        <w:rPr>
          <w:rFonts w:hint="eastAsia" w:ascii="宋体" w:hAnsi="宋体" w:cs="宋体"/>
          <w:b w:val="0"/>
          <w:bCs w:val="0"/>
          <w:color w:val="000000"/>
          <w:sz w:val="24"/>
          <w:szCs w:val="24"/>
          <w:lang w:val="en-US" w:eastAsia="zh-CN"/>
        </w:rPr>
        <w:t>7.5</w:t>
      </w:r>
      <w:r>
        <w:rPr>
          <w:rFonts w:hint="eastAsia" w:ascii="宋体" w:hAnsi="宋体" w:eastAsia="宋体" w:cs="宋体"/>
          <w:b w:val="0"/>
          <w:bCs w:val="0"/>
          <w:color w:val="000000"/>
          <w:sz w:val="24"/>
          <w:szCs w:val="24"/>
        </w:rPr>
        <w:t>商务要求偏离表格式</w:t>
      </w:r>
    </w:p>
    <w:p w14:paraId="64CA15EA">
      <w:pPr>
        <w:widowControl/>
        <w:spacing w:line="360" w:lineRule="auto"/>
        <w:ind w:firstLine="480" w:firstLineChars="200"/>
        <w:jc w:val="left"/>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7.6</w:t>
      </w:r>
      <w:r>
        <w:rPr>
          <w:rFonts w:hint="eastAsia" w:ascii="宋体" w:hAnsi="宋体" w:eastAsia="宋体" w:cs="宋体"/>
          <w:b w:val="0"/>
          <w:bCs w:val="0"/>
          <w:kern w:val="0"/>
          <w:sz w:val="24"/>
          <w:szCs w:val="24"/>
        </w:rPr>
        <w:t>资信证明文件技术支持性文件</w:t>
      </w:r>
    </w:p>
    <w:p w14:paraId="13679B72">
      <w:pPr>
        <w:widowControl/>
        <w:spacing w:line="360" w:lineRule="auto"/>
        <w:ind w:firstLine="480" w:firstLineChars="200"/>
        <w:jc w:val="left"/>
        <w:rPr>
          <w:rFonts w:hint="eastAsia" w:ascii="宋体" w:hAnsi="宋体" w:eastAsia="宋体" w:cs="宋体"/>
          <w:b w:val="0"/>
          <w:bCs w:val="0"/>
          <w:kern w:val="0"/>
          <w:sz w:val="24"/>
          <w:szCs w:val="24"/>
        </w:rPr>
      </w:pPr>
      <w:r>
        <w:rPr>
          <w:rFonts w:hint="eastAsia" w:ascii="宋体" w:hAnsi="宋体" w:cs="宋体"/>
          <w:b w:val="0"/>
          <w:bCs w:val="0"/>
          <w:sz w:val="24"/>
          <w:szCs w:val="24"/>
          <w:lang w:val="en-US" w:eastAsia="zh-CN"/>
        </w:rPr>
        <w:t>7.7</w:t>
      </w:r>
      <w:r>
        <w:rPr>
          <w:rFonts w:hint="eastAsia" w:ascii="宋体" w:hAnsi="宋体" w:eastAsia="宋体" w:cs="宋体"/>
          <w:b w:val="0"/>
          <w:bCs w:val="0"/>
          <w:sz w:val="24"/>
          <w:szCs w:val="24"/>
        </w:rPr>
        <w:t>供应商类似的业绩证明文件</w:t>
      </w:r>
      <w:r>
        <w:rPr>
          <w:rFonts w:hint="eastAsia" w:ascii="宋体" w:hAnsi="宋体" w:eastAsia="宋体" w:cs="宋体"/>
          <w:b w:val="0"/>
          <w:bCs w:val="0"/>
          <w:sz w:val="24"/>
          <w:szCs w:val="24"/>
          <w:lang w:eastAsia="zh-CN"/>
        </w:rPr>
        <w:t>（如有则提供）</w:t>
      </w:r>
    </w:p>
    <w:p w14:paraId="1332D3E0">
      <w:pPr>
        <w:widowControl/>
        <w:spacing w:line="360" w:lineRule="auto"/>
        <w:ind w:firstLine="480" w:firstLineChars="200"/>
        <w:jc w:val="left"/>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7.8</w:t>
      </w:r>
      <w:r>
        <w:rPr>
          <w:rFonts w:hint="eastAsia" w:ascii="宋体" w:hAnsi="宋体" w:eastAsia="宋体" w:cs="宋体"/>
          <w:b w:val="0"/>
          <w:bCs w:val="0"/>
          <w:kern w:val="0"/>
          <w:sz w:val="24"/>
          <w:szCs w:val="24"/>
        </w:rPr>
        <w:t>服务承诺</w:t>
      </w:r>
    </w:p>
    <w:p w14:paraId="3B007B57">
      <w:pPr>
        <w:widowControl/>
        <w:spacing w:line="360" w:lineRule="auto"/>
        <w:ind w:firstLine="480" w:firstLineChars="200"/>
        <w:jc w:val="left"/>
        <w:rPr>
          <w:rFonts w:hint="eastAsia" w:ascii="宋体" w:hAnsi="宋体" w:eastAsia="宋体" w:cs="宋体"/>
          <w:b w:val="0"/>
          <w:bCs w:val="0"/>
          <w:kern w:val="0"/>
          <w:sz w:val="24"/>
          <w:szCs w:val="24"/>
        </w:rPr>
      </w:pPr>
      <w:r>
        <w:rPr>
          <w:rFonts w:hint="eastAsia" w:ascii="宋体" w:hAnsi="宋体" w:cs="宋体"/>
          <w:b w:val="0"/>
          <w:bCs w:val="0"/>
          <w:sz w:val="24"/>
          <w:szCs w:val="24"/>
          <w:lang w:val="en-US" w:eastAsia="zh-CN"/>
        </w:rPr>
        <w:t>7.9</w:t>
      </w:r>
      <w:r>
        <w:rPr>
          <w:rFonts w:hint="eastAsia" w:ascii="宋体" w:hAnsi="宋体" w:eastAsia="宋体" w:cs="宋体"/>
          <w:b w:val="0"/>
          <w:bCs w:val="0"/>
          <w:sz w:val="24"/>
          <w:szCs w:val="24"/>
        </w:rPr>
        <w:t>拟投入的项目实施人员一览表</w:t>
      </w:r>
    </w:p>
    <w:p w14:paraId="202B6160">
      <w:pPr>
        <w:widowControl/>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7.10</w:t>
      </w:r>
      <w:r>
        <w:rPr>
          <w:rFonts w:hint="eastAsia" w:ascii="宋体" w:hAnsi="宋体" w:eastAsia="宋体" w:cs="宋体"/>
          <w:b w:val="0"/>
          <w:bCs w:val="0"/>
          <w:color w:val="auto"/>
          <w:sz w:val="24"/>
          <w:szCs w:val="24"/>
          <w:highlight w:val="none"/>
        </w:rPr>
        <w:t>中小企业声明函（</w:t>
      </w:r>
      <w:r>
        <w:rPr>
          <w:rFonts w:hint="eastAsia" w:ascii="宋体" w:hAnsi="宋体" w:eastAsia="宋体" w:cs="宋体"/>
          <w:b w:val="0"/>
          <w:bCs w:val="0"/>
          <w:color w:val="auto"/>
          <w:sz w:val="24"/>
          <w:szCs w:val="24"/>
          <w:highlight w:val="none"/>
          <w:lang w:eastAsia="zh-CN"/>
        </w:rPr>
        <w:t>服务</w:t>
      </w:r>
      <w:r>
        <w:rPr>
          <w:rFonts w:hint="eastAsia" w:ascii="宋体" w:hAnsi="宋体" w:eastAsia="宋体" w:cs="宋体"/>
          <w:b w:val="0"/>
          <w:bCs w:val="0"/>
          <w:color w:val="auto"/>
          <w:sz w:val="24"/>
          <w:szCs w:val="24"/>
          <w:highlight w:val="none"/>
        </w:rPr>
        <w:t>）</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w:t>
      </w:r>
      <w:r>
        <w:rPr>
          <w:rFonts w:hint="eastAsia" w:cs="宋体"/>
          <w:b/>
          <w:bCs/>
          <w:kern w:val="0"/>
          <w:sz w:val="24"/>
          <w:szCs w:val="24"/>
          <w:u w:val="single"/>
          <w:lang w:eastAsia="zh-CN"/>
        </w:rPr>
        <w:t>、副</w:t>
      </w:r>
      <w:r>
        <w:rPr>
          <w:rFonts w:hint="eastAsia" w:cs="宋体"/>
          <w:b/>
          <w:bCs/>
          <w:kern w:val="0"/>
          <w:sz w:val="24"/>
          <w:szCs w:val="24"/>
          <w:u w:val="single"/>
        </w:rPr>
        <w:t>本</w:t>
      </w:r>
      <w:r>
        <w:rPr>
          <w:rFonts w:hint="eastAsia" w:cs="宋体"/>
          <w:b/>
          <w:bCs/>
          <w:kern w:val="0"/>
          <w:sz w:val="24"/>
          <w:szCs w:val="24"/>
          <w:u w:val="single"/>
          <w:lang w:eastAsia="zh-CN"/>
        </w:rPr>
        <w:t>各</w:t>
      </w:r>
      <w:r>
        <w:rPr>
          <w:rFonts w:hint="eastAsia" w:cs="宋体"/>
          <w:b/>
          <w:bCs/>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513029232"/>
      <w:bookmarkEnd w:id="21"/>
      <w:bookmarkStart w:id="22" w:name="_Toc16938548"/>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513029233"/>
      <w:bookmarkEnd w:id="24"/>
      <w:bookmarkStart w:id="25" w:name="_Toc20823305"/>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16938554"/>
      <w:bookmarkEnd w:id="34"/>
      <w:bookmarkStart w:id="35" w:name="_Toc513029238"/>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15"/>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20823308"/>
      <w:bookmarkEnd w:id="37"/>
      <w:bookmarkStart w:id="38" w:name="_Toc513029236"/>
      <w:bookmarkEnd w:id="38"/>
      <w:bookmarkStart w:id="39" w:name="_Toc16938552"/>
      <w:bookmarkEnd w:id="39"/>
      <w:bookmarkStart w:id="40" w:name="_Toc120614220"/>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15"/>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15"/>
        <w:rPr>
          <w:rFonts w:cs="宋体"/>
          <w:b/>
          <w:bCs/>
          <w:kern w:val="0"/>
          <w:sz w:val="38"/>
          <w:szCs w:val="38"/>
        </w:rPr>
      </w:pPr>
    </w:p>
    <w:p w14:paraId="5DD2418C">
      <w:pPr>
        <w:pStyle w:val="15"/>
        <w:rPr>
          <w:rFonts w:cs="宋体"/>
          <w:b/>
          <w:bCs/>
          <w:kern w:val="0"/>
          <w:sz w:val="38"/>
          <w:szCs w:val="38"/>
        </w:rPr>
      </w:pPr>
    </w:p>
    <w:p w14:paraId="7A7E174A">
      <w:pPr>
        <w:pStyle w:val="15"/>
        <w:rPr>
          <w:rFonts w:cs="宋体"/>
          <w:b/>
          <w:bCs/>
          <w:kern w:val="0"/>
          <w:sz w:val="38"/>
          <w:szCs w:val="38"/>
        </w:rPr>
      </w:pPr>
    </w:p>
    <w:p w14:paraId="4C1A460B">
      <w:pPr>
        <w:pStyle w:val="15"/>
        <w:rPr>
          <w:rFonts w:cs="宋体"/>
          <w:b/>
          <w:bCs/>
          <w:kern w:val="0"/>
          <w:sz w:val="38"/>
          <w:szCs w:val="38"/>
        </w:rPr>
      </w:pPr>
    </w:p>
    <w:p w14:paraId="3116058C">
      <w:pPr>
        <w:pStyle w:val="15"/>
        <w:rPr>
          <w:rFonts w:cs="宋体"/>
          <w:b/>
          <w:bCs/>
          <w:kern w:val="0"/>
          <w:sz w:val="38"/>
          <w:szCs w:val="38"/>
        </w:rPr>
      </w:pPr>
    </w:p>
    <w:p w14:paraId="3317FE9D">
      <w:pPr>
        <w:pStyle w:val="15"/>
        <w:rPr>
          <w:rFonts w:cs="宋体"/>
          <w:b/>
          <w:bCs/>
          <w:kern w:val="0"/>
          <w:sz w:val="38"/>
          <w:szCs w:val="38"/>
        </w:rPr>
      </w:pPr>
    </w:p>
    <w:p w14:paraId="64C6030F">
      <w:pPr>
        <w:pStyle w:val="15"/>
        <w:rPr>
          <w:rFonts w:cs="宋体"/>
          <w:b/>
          <w:bCs/>
          <w:kern w:val="0"/>
          <w:sz w:val="38"/>
          <w:szCs w:val="38"/>
        </w:rPr>
      </w:pPr>
    </w:p>
    <w:p w14:paraId="7F3EABD2">
      <w:pPr>
        <w:pStyle w:val="15"/>
        <w:rPr>
          <w:rFonts w:cs="宋体"/>
          <w:b/>
          <w:bCs/>
          <w:kern w:val="0"/>
          <w:sz w:val="38"/>
          <w:szCs w:val="38"/>
        </w:rPr>
      </w:pPr>
    </w:p>
    <w:p w14:paraId="56850AEF">
      <w:pPr>
        <w:pStyle w:val="15"/>
        <w:rPr>
          <w:rFonts w:cs="宋体"/>
          <w:b/>
          <w:bCs/>
          <w:kern w:val="0"/>
          <w:sz w:val="38"/>
          <w:szCs w:val="38"/>
        </w:rPr>
      </w:pPr>
    </w:p>
    <w:p w14:paraId="5BBCA1E2">
      <w:pPr>
        <w:pStyle w:val="15"/>
        <w:rPr>
          <w:rFonts w:cs="宋体"/>
          <w:b/>
          <w:bCs/>
          <w:kern w:val="0"/>
          <w:sz w:val="38"/>
          <w:szCs w:val="38"/>
        </w:rPr>
      </w:pPr>
    </w:p>
    <w:p w14:paraId="3DB57E5E">
      <w:pPr>
        <w:pStyle w:val="15"/>
        <w:rPr>
          <w:rFonts w:cs="宋体"/>
          <w:b/>
          <w:bCs/>
          <w:kern w:val="0"/>
          <w:sz w:val="38"/>
          <w:szCs w:val="38"/>
        </w:rPr>
      </w:pPr>
    </w:p>
    <w:p w14:paraId="13940331">
      <w:pPr>
        <w:pStyle w:val="15"/>
        <w:rPr>
          <w:rFonts w:cs="宋体"/>
          <w:b/>
          <w:bCs/>
          <w:kern w:val="0"/>
          <w:sz w:val="38"/>
          <w:szCs w:val="38"/>
        </w:rPr>
      </w:pPr>
    </w:p>
    <w:p w14:paraId="6DDCD43C">
      <w:pPr>
        <w:pStyle w:val="15"/>
        <w:rPr>
          <w:rFonts w:cs="宋体"/>
          <w:b/>
          <w:bCs/>
          <w:kern w:val="0"/>
          <w:sz w:val="38"/>
          <w:szCs w:val="38"/>
        </w:rPr>
      </w:pPr>
    </w:p>
    <w:p w14:paraId="2C5EDEB9">
      <w:pPr>
        <w:pStyle w:val="15"/>
        <w:rPr>
          <w:rFonts w:cs="宋体"/>
          <w:b/>
          <w:bCs/>
          <w:kern w:val="0"/>
          <w:sz w:val="38"/>
          <w:szCs w:val="38"/>
        </w:rPr>
      </w:pPr>
    </w:p>
    <w:p w14:paraId="3C9B95A0">
      <w:pPr>
        <w:pStyle w:val="15"/>
        <w:rPr>
          <w:rFonts w:cs="宋体"/>
          <w:b/>
          <w:bCs/>
          <w:kern w:val="0"/>
          <w:sz w:val="38"/>
          <w:szCs w:val="38"/>
        </w:rPr>
      </w:pPr>
    </w:p>
    <w:p w14:paraId="7E5E419F">
      <w:pPr>
        <w:pStyle w:val="15"/>
        <w:rPr>
          <w:rFonts w:cs="宋体"/>
          <w:b/>
          <w:bCs/>
          <w:kern w:val="0"/>
          <w:sz w:val="38"/>
          <w:szCs w:val="38"/>
        </w:rPr>
      </w:pPr>
    </w:p>
    <w:p w14:paraId="78024927">
      <w:pPr>
        <w:pStyle w:val="15"/>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15"/>
      </w:pPr>
    </w:p>
    <w:p w14:paraId="006446D1">
      <w:pPr>
        <w:pStyle w:val="15"/>
      </w:pPr>
    </w:p>
    <w:p w14:paraId="577DAF3F">
      <w:pPr>
        <w:pStyle w:val="15"/>
      </w:pPr>
    </w:p>
    <w:p w14:paraId="42096BB2">
      <w:pPr>
        <w:pStyle w:val="15"/>
      </w:pPr>
    </w:p>
    <w:p w14:paraId="20FAEC33">
      <w:pPr>
        <w:pStyle w:val="15"/>
      </w:pPr>
    </w:p>
    <w:p w14:paraId="2846EC5E">
      <w:pPr>
        <w:pStyle w:val="15"/>
      </w:pPr>
    </w:p>
    <w:p w14:paraId="27147DCA">
      <w:pPr>
        <w:pStyle w:val="15"/>
      </w:pPr>
    </w:p>
    <w:p w14:paraId="62C888BC">
      <w:pPr>
        <w:pStyle w:val="15"/>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53AC8AB8">
      <w:pPr>
        <w:widowControl/>
        <w:spacing w:line="360" w:lineRule="auto"/>
        <w:ind w:firstLine="480" w:firstLineChars="200"/>
        <w:jc w:val="left"/>
        <w:rPr>
          <w:rFonts w:hint="eastAsia" w:cs="宋体"/>
          <w:kern w:val="0"/>
          <w:sz w:val="24"/>
          <w:szCs w:val="24"/>
        </w:rPr>
      </w:pPr>
    </w:p>
    <w:p w14:paraId="3BED9755">
      <w:pPr>
        <w:widowControl/>
        <w:spacing w:line="360" w:lineRule="auto"/>
        <w:ind w:firstLine="560" w:firstLineChars="200"/>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一、投标函</w:t>
      </w:r>
    </w:p>
    <w:p w14:paraId="1DAF3053">
      <w:pPr>
        <w:widowControl/>
        <w:spacing w:line="360" w:lineRule="auto"/>
        <w:ind w:firstLine="560" w:firstLineChars="200"/>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二、法定代表人授权书</w:t>
      </w:r>
    </w:p>
    <w:p w14:paraId="158C0FC5">
      <w:pPr>
        <w:widowControl/>
        <w:spacing w:line="360" w:lineRule="auto"/>
        <w:ind w:firstLine="560" w:firstLineChars="200"/>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lang w:eastAsia="zh-CN"/>
        </w:rPr>
        <w:t>三</w:t>
      </w:r>
      <w:r>
        <w:rPr>
          <w:rFonts w:hint="eastAsia" w:ascii="宋体" w:hAnsi="宋体" w:eastAsia="宋体" w:cs="宋体"/>
          <w:b w:val="0"/>
          <w:bCs w:val="0"/>
          <w:kern w:val="0"/>
          <w:sz w:val="28"/>
          <w:szCs w:val="28"/>
        </w:rPr>
        <w:t>、开标一览表</w:t>
      </w:r>
    </w:p>
    <w:p w14:paraId="317A6681">
      <w:pPr>
        <w:widowControl/>
        <w:spacing w:line="360" w:lineRule="auto"/>
        <w:ind w:firstLine="560" w:firstLineChars="200"/>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lang w:eastAsia="zh-CN"/>
        </w:rPr>
        <w:t>四、</w:t>
      </w:r>
      <w:r>
        <w:rPr>
          <w:rFonts w:hint="eastAsia" w:ascii="宋体" w:hAnsi="宋体" w:eastAsia="宋体" w:cs="宋体"/>
          <w:b w:val="0"/>
          <w:bCs w:val="0"/>
          <w:kern w:val="0"/>
          <w:sz w:val="28"/>
          <w:szCs w:val="28"/>
        </w:rPr>
        <w:t>技术参数响应及偏离表</w:t>
      </w:r>
    </w:p>
    <w:p w14:paraId="79658259">
      <w:pPr>
        <w:widowControl/>
        <w:spacing w:line="360" w:lineRule="auto"/>
        <w:ind w:firstLine="560" w:firstLineChars="200"/>
        <w:jc w:val="left"/>
        <w:rPr>
          <w:rFonts w:hint="eastAsia" w:ascii="宋体" w:hAnsi="宋体" w:eastAsia="宋体" w:cs="宋体"/>
          <w:b w:val="0"/>
          <w:bCs w:val="0"/>
          <w:kern w:val="0"/>
          <w:sz w:val="28"/>
          <w:szCs w:val="28"/>
        </w:rPr>
      </w:pPr>
      <w:r>
        <w:rPr>
          <w:rFonts w:hint="eastAsia" w:ascii="宋体" w:hAnsi="宋体" w:eastAsia="宋体" w:cs="宋体"/>
          <w:b w:val="0"/>
          <w:bCs w:val="0"/>
          <w:color w:val="000000"/>
          <w:sz w:val="28"/>
          <w:szCs w:val="28"/>
          <w:lang w:eastAsia="zh-CN"/>
        </w:rPr>
        <w:t>五、</w:t>
      </w:r>
      <w:r>
        <w:rPr>
          <w:rFonts w:hint="eastAsia" w:ascii="宋体" w:hAnsi="宋体" w:eastAsia="宋体" w:cs="宋体"/>
          <w:b w:val="0"/>
          <w:bCs w:val="0"/>
          <w:color w:val="000000"/>
          <w:sz w:val="28"/>
          <w:szCs w:val="28"/>
        </w:rPr>
        <w:t>商务要求偏离表格式</w:t>
      </w:r>
    </w:p>
    <w:p w14:paraId="5FEB7A93">
      <w:pPr>
        <w:widowControl/>
        <w:spacing w:line="360" w:lineRule="auto"/>
        <w:ind w:firstLine="560" w:firstLineChars="200"/>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lang w:eastAsia="zh-CN"/>
        </w:rPr>
        <w:t>六</w:t>
      </w:r>
      <w:r>
        <w:rPr>
          <w:rFonts w:hint="eastAsia" w:ascii="宋体" w:hAnsi="宋体" w:eastAsia="宋体" w:cs="宋体"/>
          <w:b w:val="0"/>
          <w:bCs w:val="0"/>
          <w:kern w:val="0"/>
          <w:sz w:val="28"/>
          <w:szCs w:val="28"/>
        </w:rPr>
        <w:t>、资信证明文件技术支持性文件</w:t>
      </w:r>
    </w:p>
    <w:p w14:paraId="43D0FB27">
      <w:pPr>
        <w:widowControl/>
        <w:spacing w:line="360" w:lineRule="auto"/>
        <w:ind w:firstLine="560" w:firstLineChars="200"/>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lang w:eastAsia="zh-CN"/>
        </w:rPr>
        <w:t>七</w:t>
      </w:r>
      <w:r>
        <w:rPr>
          <w:rFonts w:hint="eastAsia" w:ascii="宋体" w:hAnsi="宋体" w:eastAsia="宋体" w:cs="宋体"/>
          <w:b w:val="0"/>
          <w:bCs w:val="0"/>
          <w:kern w:val="0"/>
          <w:sz w:val="28"/>
          <w:szCs w:val="28"/>
        </w:rPr>
        <w:t>、</w:t>
      </w:r>
      <w:r>
        <w:rPr>
          <w:rFonts w:hint="eastAsia" w:ascii="宋体" w:hAnsi="宋体" w:eastAsia="宋体" w:cs="宋体"/>
          <w:b w:val="0"/>
          <w:bCs w:val="0"/>
          <w:sz w:val="28"/>
          <w:szCs w:val="28"/>
        </w:rPr>
        <w:t>供应商类似的业绩证明文件</w:t>
      </w:r>
      <w:r>
        <w:rPr>
          <w:rFonts w:hint="eastAsia" w:ascii="宋体" w:hAnsi="宋体" w:eastAsia="宋体" w:cs="宋体"/>
          <w:b w:val="0"/>
          <w:bCs w:val="0"/>
          <w:sz w:val="28"/>
          <w:szCs w:val="28"/>
          <w:lang w:eastAsia="zh-CN"/>
        </w:rPr>
        <w:t>（如有则提供）</w:t>
      </w:r>
    </w:p>
    <w:p w14:paraId="77E06CF2">
      <w:pPr>
        <w:widowControl/>
        <w:spacing w:line="360" w:lineRule="auto"/>
        <w:ind w:firstLine="560" w:firstLineChars="200"/>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lang w:eastAsia="zh-CN"/>
        </w:rPr>
        <w:t>八、</w:t>
      </w:r>
      <w:r>
        <w:rPr>
          <w:rFonts w:hint="eastAsia" w:ascii="宋体" w:hAnsi="宋体" w:eastAsia="宋体" w:cs="宋体"/>
          <w:b w:val="0"/>
          <w:bCs w:val="0"/>
          <w:kern w:val="0"/>
          <w:sz w:val="28"/>
          <w:szCs w:val="28"/>
        </w:rPr>
        <w:t>服务承诺</w:t>
      </w:r>
    </w:p>
    <w:p w14:paraId="62990CA8">
      <w:pPr>
        <w:widowControl/>
        <w:spacing w:line="360" w:lineRule="auto"/>
        <w:ind w:firstLine="560" w:firstLineChars="200"/>
        <w:jc w:val="left"/>
        <w:rPr>
          <w:rFonts w:hint="eastAsia" w:ascii="宋体" w:hAnsi="宋体" w:eastAsia="宋体" w:cs="宋体"/>
          <w:b w:val="0"/>
          <w:bCs w:val="0"/>
          <w:kern w:val="0"/>
          <w:sz w:val="28"/>
          <w:szCs w:val="28"/>
        </w:rPr>
      </w:pPr>
      <w:r>
        <w:rPr>
          <w:rFonts w:hint="eastAsia" w:ascii="宋体" w:hAnsi="宋体" w:eastAsia="宋体" w:cs="宋体"/>
          <w:b w:val="0"/>
          <w:bCs w:val="0"/>
          <w:sz w:val="28"/>
          <w:szCs w:val="28"/>
          <w:lang w:eastAsia="zh-CN"/>
        </w:rPr>
        <w:t>九、</w:t>
      </w:r>
      <w:r>
        <w:rPr>
          <w:rFonts w:hint="eastAsia" w:ascii="宋体" w:hAnsi="宋体" w:eastAsia="宋体" w:cs="宋体"/>
          <w:b w:val="0"/>
          <w:bCs w:val="0"/>
          <w:sz w:val="28"/>
          <w:szCs w:val="28"/>
        </w:rPr>
        <w:t>拟投入的项目实施人员一览表</w:t>
      </w:r>
    </w:p>
    <w:p w14:paraId="2E0A9735">
      <w:pPr>
        <w:widowControl/>
        <w:spacing w:line="360" w:lineRule="auto"/>
        <w:ind w:firstLine="560" w:firstLineChars="20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kern w:val="0"/>
          <w:sz w:val="28"/>
          <w:szCs w:val="28"/>
          <w:lang w:eastAsia="zh-CN"/>
        </w:rPr>
        <w:t>十</w:t>
      </w:r>
      <w:r>
        <w:rPr>
          <w:rFonts w:hint="eastAsia" w:ascii="宋体" w:hAnsi="宋体" w:eastAsia="宋体" w:cs="宋体"/>
          <w:b w:val="0"/>
          <w:bCs w:val="0"/>
          <w:kern w:val="0"/>
          <w:sz w:val="28"/>
          <w:szCs w:val="28"/>
        </w:rPr>
        <w:t>、</w:t>
      </w:r>
      <w:r>
        <w:rPr>
          <w:rFonts w:hint="eastAsia" w:ascii="宋体" w:hAnsi="宋体" w:eastAsia="宋体" w:cs="宋体"/>
          <w:b w:val="0"/>
          <w:bCs w:val="0"/>
          <w:color w:val="auto"/>
          <w:sz w:val="28"/>
          <w:szCs w:val="28"/>
          <w:highlight w:val="none"/>
        </w:rPr>
        <w:t>中小企业声明函（</w:t>
      </w:r>
      <w:r>
        <w:rPr>
          <w:rFonts w:hint="eastAsia" w:ascii="宋体" w:hAnsi="宋体" w:eastAsia="宋体" w:cs="宋体"/>
          <w:b w:val="0"/>
          <w:bCs w:val="0"/>
          <w:color w:val="auto"/>
          <w:sz w:val="28"/>
          <w:szCs w:val="28"/>
          <w:highlight w:val="none"/>
          <w:lang w:eastAsia="zh-CN"/>
        </w:rPr>
        <w:t>服务</w:t>
      </w:r>
      <w:r>
        <w:rPr>
          <w:rFonts w:hint="eastAsia" w:ascii="宋体" w:hAnsi="宋体" w:eastAsia="宋体" w:cs="宋体"/>
          <w:b w:val="0"/>
          <w:bCs w:val="0"/>
          <w:color w:val="auto"/>
          <w:sz w:val="28"/>
          <w:szCs w:val="28"/>
          <w:highlight w:val="none"/>
        </w:rPr>
        <w:t>）</w:t>
      </w: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5C17DD99">
      <w:pPr>
        <w:widowControl/>
        <w:spacing w:line="351" w:lineRule="atLeast"/>
        <w:jc w:val="left"/>
        <w:rPr>
          <w:kern w:val="0"/>
          <w:sz w:val="18"/>
          <w:szCs w:val="18"/>
        </w:rPr>
      </w:pPr>
    </w:p>
    <w:p w14:paraId="17E6701A">
      <w:pPr>
        <w:widowControl/>
        <w:spacing w:line="351" w:lineRule="atLeast"/>
        <w:jc w:val="center"/>
        <w:rPr>
          <w:rFonts w:cs="宋体"/>
          <w:kern w:val="0"/>
          <w:sz w:val="28"/>
          <w:szCs w:val="28"/>
        </w:rPr>
      </w:pPr>
    </w:p>
    <w:p w14:paraId="1B6F3536">
      <w:pPr>
        <w:widowControl/>
        <w:jc w:val="center"/>
        <w:rPr>
          <w:rFonts w:hint="eastAsia" w:cs="宋体"/>
          <w:b/>
          <w:bCs/>
          <w:kern w:val="0"/>
          <w:sz w:val="38"/>
          <w:szCs w:val="38"/>
        </w:rPr>
      </w:pPr>
      <w:r>
        <w:rPr>
          <w:rFonts w:hint="eastAsia" w:cs="宋体"/>
          <w:b/>
          <w:bCs/>
          <w:kern w:val="0"/>
          <w:sz w:val="38"/>
          <w:szCs w:val="38"/>
        </w:rPr>
        <w:t>二、法定代表人授权书</w:t>
      </w:r>
    </w:p>
    <w:p w14:paraId="781623AB">
      <w:pPr>
        <w:widowControl/>
        <w:jc w:val="center"/>
        <w:rPr>
          <w:rFonts w:hint="eastAsia" w:cs="宋体"/>
          <w:b/>
          <w:bCs/>
          <w:kern w:val="0"/>
          <w:sz w:val="38"/>
          <w:szCs w:val="38"/>
        </w:rPr>
      </w:pP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2175D2A4">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11"/>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07DF9696">
      <w:pPr>
        <w:widowControl/>
        <w:jc w:val="center"/>
        <w:rPr>
          <w:kern w:val="0"/>
          <w:sz w:val="18"/>
          <w:szCs w:val="18"/>
        </w:rPr>
      </w:pPr>
    </w:p>
    <w:p w14:paraId="18270357">
      <w:pPr>
        <w:widowControl/>
        <w:spacing w:line="360" w:lineRule="auto"/>
        <w:jc w:val="left"/>
        <w:rPr>
          <w:kern w:val="0"/>
          <w:sz w:val="24"/>
          <w:szCs w:val="24"/>
        </w:rPr>
      </w:pPr>
      <w:r>
        <w:rPr>
          <w:kern w:val="0"/>
          <w:sz w:val="24"/>
          <w:szCs w:val="24"/>
        </w:rPr>
        <w:t> </w:t>
      </w:r>
    </w:p>
    <w:p w14:paraId="2881F0A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DA25DE1">
      <w:pPr>
        <w:widowControl/>
        <w:spacing w:line="360" w:lineRule="auto"/>
        <w:jc w:val="left"/>
        <w:rPr>
          <w:kern w:val="0"/>
          <w:sz w:val="24"/>
          <w:szCs w:val="24"/>
        </w:rPr>
      </w:pPr>
      <w:r>
        <w:rPr>
          <w:kern w:val="0"/>
          <w:sz w:val="24"/>
          <w:szCs w:val="24"/>
        </w:rPr>
        <w:t> </w:t>
      </w:r>
    </w:p>
    <w:p w14:paraId="65D42271">
      <w:pPr>
        <w:widowControl/>
        <w:spacing w:line="360" w:lineRule="auto"/>
        <w:jc w:val="left"/>
        <w:rPr>
          <w:kern w:val="0"/>
          <w:sz w:val="24"/>
          <w:szCs w:val="24"/>
        </w:rPr>
      </w:pPr>
      <w:r>
        <w:rPr>
          <w:kern w:val="0"/>
          <w:sz w:val="24"/>
          <w:szCs w:val="24"/>
        </w:rPr>
        <w:t> </w:t>
      </w:r>
    </w:p>
    <w:p w14:paraId="6D5F96A2">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BE354BD">
      <w:pPr>
        <w:widowControl/>
        <w:spacing w:line="360" w:lineRule="auto"/>
        <w:jc w:val="left"/>
        <w:rPr>
          <w:kern w:val="0"/>
          <w:sz w:val="24"/>
          <w:szCs w:val="24"/>
        </w:rPr>
      </w:pPr>
      <w:r>
        <w:rPr>
          <w:kern w:val="0"/>
          <w:sz w:val="24"/>
          <w:szCs w:val="24"/>
        </w:rPr>
        <w:t> </w:t>
      </w:r>
    </w:p>
    <w:p w14:paraId="56DB0E4F">
      <w:pPr>
        <w:widowControl/>
        <w:spacing w:line="360" w:lineRule="auto"/>
        <w:jc w:val="left"/>
        <w:rPr>
          <w:kern w:val="0"/>
          <w:sz w:val="24"/>
          <w:szCs w:val="24"/>
        </w:rPr>
      </w:pPr>
      <w:r>
        <w:rPr>
          <w:kern w:val="0"/>
          <w:sz w:val="24"/>
          <w:szCs w:val="24"/>
        </w:rPr>
        <w:t> </w:t>
      </w:r>
    </w:p>
    <w:p w14:paraId="51B3A55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146B464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94B485">
      <w:pPr>
        <w:spacing w:line="360" w:lineRule="auto"/>
        <w:ind w:left="5730" w:leftChars="1700" w:hanging="2160" w:hangingChars="900"/>
        <w:rPr>
          <w:kern w:val="0"/>
          <w:sz w:val="24"/>
          <w:szCs w:val="24"/>
        </w:rPr>
      </w:pP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48895C33">
      <w:pPr>
        <w:widowControl/>
        <w:spacing w:line="360" w:lineRule="auto"/>
        <w:jc w:val="left"/>
        <w:rPr>
          <w:kern w:val="0"/>
          <w:sz w:val="24"/>
          <w:szCs w:val="24"/>
        </w:rPr>
      </w:pPr>
      <w:r>
        <w:rPr>
          <w:b/>
          <w:bCs/>
          <w:kern w:val="0"/>
          <w:sz w:val="28"/>
          <w:szCs w:val="28"/>
        </w:rPr>
        <w:br w:type="page"/>
      </w:r>
    </w:p>
    <w:p w14:paraId="36FF3C3E">
      <w:pPr>
        <w:widowControl/>
        <w:jc w:val="center"/>
        <w:rPr>
          <w:rFonts w:cs="宋体"/>
          <w:b/>
          <w:bCs/>
          <w:kern w:val="0"/>
          <w:sz w:val="38"/>
          <w:szCs w:val="38"/>
        </w:rPr>
      </w:pPr>
      <w:r>
        <w:rPr>
          <w:rFonts w:hint="eastAsia" w:cs="宋体"/>
          <w:b/>
          <w:bCs/>
          <w:kern w:val="0"/>
          <w:sz w:val="38"/>
          <w:szCs w:val="38"/>
          <w:lang w:eastAsia="zh-CN"/>
        </w:rPr>
        <w:t>四</w:t>
      </w:r>
      <w:r>
        <w:rPr>
          <w:rFonts w:hint="eastAsia" w:cs="宋体"/>
          <w:b/>
          <w:bCs/>
          <w:kern w:val="0"/>
          <w:sz w:val="38"/>
          <w:szCs w:val="38"/>
        </w:rPr>
        <w:t>、技术参数响应及偏离表</w:t>
      </w:r>
    </w:p>
    <w:p w14:paraId="4C1A0116">
      <w:pPr>
        <w:spacing w:line="360" w:lineRule="auto"/>
        <w:contextualSpacing/>
        <w:rPr>
          <w:rFonts w:hint="eastAsia" w:ascii="宋体" w:hAnsi="宋体" w:cs="仿宋_GB2312"/>
          <w:color w:val="000000"/>
          <w:sz w:val="24"/>
          <w:u w:val="single"/>
        </w:rPr>
      </w:pPr>
      <w:r>
        <w:rPr>
          <w:rFonts w:hint="eastAsia" w:ascii="宋体" w:hAnsi="宋体" w:cs="仿宋_GB2312"/>
          <w:color w:val="000000"/>
          <w:sz w:val="24"/>
        </w:rPr>
        <w:t>采购项目编号：</w:t>
      </w:r>
      <w:r>
        <w:rPr>
          <w:rFonts w:hint="eastAsia" w:ascii="宋体" w:hAnsi="宋体" w:cs="仿宋_GB2312"/>
          <w:color w:val="000000"/>
          <w:sz w:val="24"/>
          <w:u w:val="single"/>
        </w:rPr>
        <w:t xml:space="preserve">                 </w:t>
      </w:r>
    </w:p>
    <w:p w14:paraId="61C564E6">
      <w:pPr>
        <w:spacing w:line="360" w:lineRule="auto"/>
        <w:contextualSpacing/>
        <w:rPr>
          <w:rFonts w:hint="eastAsia" w:ascii="宋体" w:hAnsi="宋体" w:cs="仿宋_GB2312"/>
          <w:color w:val="000000"/>
          <w:sz w:val="24"/>
        </w:rPr>
      </w:pPr>
      <w:r>
        <w:rPr>
          <w:rFonts w:hint="eastAsia" w:ascii="宋体" w:hAnsi="宋体" w:cs="仿宋_GB2312"/>
          <w:color w:val="000000"/>
          <w:sz w:val="24"/>
        </w:rPr>
        <w:t>采购项目名称：</w:t>
      </w:r>
      <w:r>
        <w:rPr>
          <w:rFonts w:hint="eastAsia" w:ascii="宋体" w:hAnsi="宋体" w:cs="仿宋_GB2312"/>
          <w:color w:val="000000"/>
          <w:sz w:val="24"/>
          <w:u w:val="single"/>
        </w:rPr>
        <w:t xml:space="preserve">                 </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96"/>
        <w:gridCol w:w="1011"/>
        <w:gridCol w:w="2851"/>
        <w:gridCol w:w="2671"/>
        <w:gridCol w:w="1457"/>
      </w:tblGrid>
      <w:tr w14:paraId="593493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0"/>
            <w:vAlign w:val="center"/>
          </w:tcPr>
          <w:p w14:paraId="02047326">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r>
              <w:rPr>
                <w:rFonts w:hint="eastAsia" w:ascii="宋体" w:hAnsi="宋体" w:eastAsia="宋体" w:cs="仿宋_GB2312"/>
                <w:color w:val="000000"/>
                <w:kern w:val="2"/>
                <w:sz w:val="24"/>
                <w:szCs w:val="24"/>
                <w:lang w:val="en-US" w:eastAsia="zh-CN"/>
              </w:rPr>
              <w:t>序号</w:t>
            </w:r>
          </w:p>
        </w:tc>
        <w:tc>
          <w:tcPr>
            <w:tcW w:w="569" w:type="pct"/>
            <w:tcBorders>
              <w:right w:val="single" w:color="auto" w:sz="4" w:space="0"/>
            </w:tcBorders>
            <w:noWrap w:val="0"/>
            <w:vAlign w:val="center"/>
          </w:tcPr>
          <w:p w14:paraId="40214503">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r>
              <w:rPr>
                <w:rFonts w:hint="eastAsia" w:ascii="宋体" w:hAnsi="宋体" w:eastAsia="宋体" w:cs="仿宋_GB2312"/>
                <w:color w:val="000000"/>
                <w:kern w:val="2"/>
                <w:sz w:val="24"/>
                <w:szCs w:val="24"/>
                <w:lang w:val="en-US" w:eastAsia="zh-CN"/>
              </w:rPr>
              <w:t>名称</w:t>
            </w:r>
          </w:p>
        </w:tc>
        <w:tc>
          <w:tcPr>
            <w:tcW w:w="1604" w:type="pct"/>
            <w:tcBorders>
              <w:left w:val="single" w:color="auto" w:sz="4" w:space="0"/>
            </w:tcBorders>
            <w:noWrap w:val="0"/>
            <w:vAlign w:val="center"/>
          </w:tcPr>
          <w:p w14:paraId="57321B8A">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r>
              <w:rPr>
                <w:rFonts w:hint="eastAsia" w:ascii="宋体" w:hAnsi="宋体" w:eastAsia="宋体" w:cs="仿宋_GB2312"/>
                <w:color w:val="000000"/>
                <w:kern w:val="2"/>
                <w:sz w:val="24"/>
                <w:szCs w:val="24"/>
                <w:lang w:val="en-US" w:eastAsia="zh-CN"/>
              </w:rPr>
              <w:t>磋商文件技术或服务要求</w:t>
            </w:r>
          </w:p>
        </w:tc>
        <w:tc>
          <w:tcPr>
            <w:tcW w:w="1503" w:type="pct"/>
            <w:noWrap w:val="0"/>
            <w:vAlign w:val="center"/>
          </w:tcPr>
          <w:p w14:paraId="5E0E4B9E">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r>
              <w:rPr>
                <w:rFonts w:hint="eastAsia" w:ascii="宋体" w:hAnsi="宋体" w:eastAsia="宋体" w:cs="仿宋_GB2312"/>
                <w:color w:val="000000"/>
                <w:kern w:val="2"/>
                <w:sz w:val="24"/>
                <w:szCs w:val="24"/>
                <w:lang w:val="en-US" w:eastAsia="zh-CN"/>
              </w:rPr>
              <w:t>供应商竞标响应</w:t>
            </w:r>
          </w:p>
        </w:tc>
        <w:tc>
          <w:tcPr>
            <w:tcW w:w="820" w:type="pct"/>
            <w:noWrap w:val="0"/>
            <w:vAlign w:val="center"/>
          </w:tcPr>
          <w:p w14:paraId="5037DE64">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r>
              <w:rPr>
                <w:rFonts w:hint="eastAsia" w:ascii="宋体" w:hAnsi="宋体" w:eastAsia="宋体" w:cs="仿宋_GB2312"/>
                <w:color w:val="000000"/>
                <w:kern w:val="2"/>
                <w:sz w:val="24"/>
                <w:szCs w:val="24"/>
                <w:lang w:val="en-US" w:eastAsia="zh-CN"/>
              </w:rPr>
              <w:t>偏离说明</w:t>
            </w:r>
          </w:p>
        </w:tc>
      </w:tr>
      <w:tr w14:paraId="2B443C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0"/>
            <w:vAlign w:val="center"/>
          </w:tcPr>
          <w:p w14:paraId="4FC03140">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r>
              <w:rPr>
                <w:rFonts w:hint="eastAsia" w:ascii="宋体" w:hAnsi="宋体" w:eastAsia="宋体" w:cs="仿宋_GB2312"/>
                <w:color w:val="000000"/>
                <w:kern w:val="2"/>
                <w:sz w:val="24"/>
                <w:szCs w:val="24"/>
                <w:lang w:val="en-US" w:eastAsia="zh-CN"/>
              </w:rPr>
              <w:t>1</w:t>
            </w:r>
          </w:p>
        </w:tc>
        <w:tc>
          <w:tcPr>
            <w:tcW w:w="569" w:type="pct"/>
            <w:tcBorders>
              <w:right w:val="single" w:color="auto" w:sz="4" w:space="0"/>
            </w:tcBorders>
            <w:noWrap w:val="0"/>
            <w:vAlign w:val="center"/>
          </w:tcPr>
          <w:p w14:paraId="6A49D639">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c>
          <w:tcPr>
            <w:tcW w:w="1604" w:type="pct"/>
            <w:tcBorders>
              <w:left w:val="single" w:color="auto" w:sz="4" w:space="0"/>
            </w:tcBorders>
            <w:noWrap w:val="0"/>
            <w:vAlign w:val="center"/>
          </w:tcPr>
          <w:p w14:paraId="64260E96">
            <w:pPr>
              <w:spacing w:line="360" w:lineRule="atLeast"/>
              <w:rPr>
                <w:rFonts w:ascii="宋体" w:hAnsi="宋体" w:cs="仿宋_GB2312"/>
                <w:color w:val="000000"/>
                <w:szCs w:val="21"/>
              </w:rPr>
            </w:pPr>
            <w:r>
              <w:rPr>
                <w:rFonts w:hint="eastAsia" w:ascii="宋体" w:hAnsi="宋体" w:cs="仿宋_GB2312"/>
                <w:color w:val="000000"/>
                <w:szCs w:val="21"/>
              </w:rPr>
              <w:t>1、……</w:t>
            </w:r>
          </w:p>
          <w:p w14:paraId="545D370F">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52B39D90">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503" w:type="pct"/>
            <w:noWrap w:val="0"/>
            <w:vAlign w:val="center"/>
          </w:tcPr>
          <w:p w14:paraId="38C66FE7">
            <w:pPr>
              <w:spacing w:line="360" w:lineRule="atLeast"/>
              <w:rPr>
                <w:rFonts w:ascii="宋体" w:hAnsi="宋体" w:cs="仿宋_GB2312"/>
                <w:color w:val="000000"/>
                <w:szCs w:val="21"/>
              </w:rPr>
            </w:pPr>
            <w:r>
              <w:rPr>
                <w:rFonts w:hint="eastAsia" w:ascii="宋体" w:hAnsi="宋体" w:cs="仿宋_GB2312"/>
                <w:color w:val="000000"/>
                <w:szCs w:val="21"/>
              </w:rPr>
              <w:t>1、……</w:t>
            </w:r>
          </w:p>
          <w:p w14:paraId="60035AE6">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1DD347AB">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820" w:type="pct"/>
            <w:noWrap w:val="0"/>
            <w:vAlign w:val="center"/>
          </w:tcPr>
          <w:p w14:paraId="32B84BE1">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r>
      <w:tr w14:paraId="58FFEE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0"/>
            <w:vAlign w:val="center"/>
          </w:tcPr>
          <w:p w14:paraId="12B39DDB">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r>
              <w:rPr>
                <w:rFonts w:hint="eastAsia" w:ascii="宋体" w:hAnsi="宋体" w:eastAsia="宋体" w:cs="仿宋_GB2312"/>
                <w:color w:val="000000"/>
                <w:kern w:val="2"/>
                <w:sz w:val="24"/>
                <w:szCs w:val="24"/>
                <w:lang w:val="en-US" w:eastAsia="zh-CN"/>
              </w:rPr>
              <w:t>2</w:t>
            </w:r>
          </w:p>
        </w:tc>
        <w:tc>
          <w:tcPr>
            <w:tcW w:w="569" w:type="pct"/>
            <w:tcBorders>
              <w:right w:val="single" w:color="auto" w:sz="4" w:space="0"/>
            </w:tcBorders>
            <w:noWrap w:val="0"/>
            <w:vAlign w:val="center"/>
          </w:tcPr>
          <w:p w14:paraId="586AD7B9">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c>
          <w:tcPr>
            <w:tcW w:w="1604" w:type="pct"/>
            <w:tcBorders>
              <w:left w:val="single" w:color="auto" w:sz="4" w:space="0"/>
            </w:tcBorders>
            <w:noWrap w:val="0"/>
            <w:vAlign w:val="center"/>
          </w:tcPr>
          <w:p w14:paraId="7731DF3A">
            <w:pPr>
              <w:spacing w:line="360" w:lineRule="atLeast"/>
              <w:rPr>
                <w:rFonts w:ascii="宋体" w:hAnsi="宋体" w:cs="仿宋_GB2312"/>
                <w:color w:val="000000"/>
                <w:szCs w:val="21"/>
              </w:rPr>
            </w:pPr>
            <w:r>
              <w:rPr>
                <w:rFonts w:hint="eastAsia" w:ascii="宋体" w:hAnsi="宋体" w:cs="仿宋_GB2312"/>
                <w:color w:val="000000"/>
                <w:szCs w:val="21"/>
              </w:rPr>
              <w:t>1、……</w:t>
            </w:r>
          </w:p>
          <w:p w14:paraId="7FE56FD2">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1A1F01F3">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503" w:type="pct"/>
            <w:noWrap w:val="0"/>
            <w:vAlign w:val="center"/>
          </w:tcPr>
          <w:p w14:paraId="7F2C29B8">
            <w:pPr>
              <w:spacing w:line="360" w:lineRule="atLeast"/>
              <w:rPr>
                <w:rFonts w:ascii="宋体" w:hAnsi="宋体" w:cs="仿宋_GB2312"/>
                <w:color w:val="000000"/>
                <w:szCs w:val="21"/>
              </w:rPr>
            </w:pPr>
            <w:r>
              <w:rPr>
                <w:rFonts w:hint="eastAsia" w:ascii="宋体" w:hAnsi="宋体" w:cs="仿宋_GB2312"/>
                <w:color w:val="000000"/>
                <w:szCs w:val="21"/>
              </w:rPr>
              <w:t>1、……</w:t>
            </w:r>
          </w:p>
          <w:p w14:paraId="7BD57D3D">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27ED4718">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820" w:type="pct"/>
            <w:noWrap w:val="0"/>
            <w:vAlign w:val="center"/>
          </w:tcPr>
          <w:p w14:paraId="3E76F31F">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r>
      <w:tr w14:paraId="6661C0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0"/>
            <w:vAlign w:val="center"/>
          </w:tcPr>
          <w:p w14:paraId="0F9C4D95">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r>
              <w:rPr>
                <w:rFonts w:hint="eastAsia" w:ascii="宋体" w:hAnsi="宋体" w:eastAsia="宋体" w:cs="仿宋_GB2312"/>
                <w:color w:val="000000"/>
                <w:kern w:val="2"/>
                <w:sz w:val="24"/>
                <w:szCs w:val="24"/>
                <w:lang w:val="en-US" w:eastAsia="zh-CN"/>
              </w:rPr>
              <w:t>3</w:t>
            </w:r>
          </w:p>
        </w:tc>
        <w:tc>
          <w:tcPr>
            <w:tcW w:w="569" w:type="pct"/>
            <w:tcBorders>
              <w:right w:val="single" w:color="auto" w:sz="4" w:space="0"/>
            </w:tcBorders>
            <w:noWrap w:val="0"/>
            <w:vAlign w:val="center"/>
          </w:tcPr>
          <w:p w14:paraId="3C48DB60">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c>
          <w:tcPr>
            <w:tcW w:w="1604" w:type="pct"/>
            <w:tcBorders>
              <w:left w:val="single" w:color="auto" w:sz="4" w:space="0"/>
            </w:tcBorders>
            <w:noWrap w:val="0"/>
            <w:vAlign w:val="center"/>
          </w:tcPr>
          <w:p w14:paraId="5F2D8028">
            <w:pPr>
              <w:spacing w:line="360" w:lineRule="atLeast"/>
              <w:rPr>
                <w:rFonts w:ascii="宋体" w:hAnsi="宋体" w:cs="仿宋_GB2312"/>
                <w:color w:val="000000"/>
                <w:szCs w:val="21"/>
              </w:rPr>
            </w:pPr>
            <w:r>
              <w:rPr>
                <w:rFonts w:hint="eastAsia" w:ascii="宋体" w:hAnsi="宋体" w:cs="仿宋_GB2312"/>
                <w:color w:val="000000"/>
                <w:szCs w:val="21"/>
              </w:rPr>
              <w:t>1、……</w:t>
            </w:r>
          </w:p>
          <w:p w14:paraId="24485874">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38C666E0">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503" w:type="pct"/>
            <w:noWrap w:val="0"/>
            <w:vAlign w:val="center"/>
          </w:tcPr>
          <w:p w14:paraId="0EE1A2EF">
            <w:pPr>
              <w:spacing w:line="360" w:lineRule="atLeast"/>
              <w:rPr>
                <w:rFonts w:ascii="宋体" w:hAnsi="宋体" w:cs="仿宋_GB2312"/>
                <w:color w:val="000000"/>
                <w:szCs w:val="21"/>
              </w:rPr>
            </w:pPr>
            <w:r>
              <w:rPr>
                <w:rFonts w:hint="eastAsia" w:ascii="宋体" w:hAnsi="宋体" w:cs="仿宋_GB2312"/>
                <w:color w:val="000000"/>
                <w:szCs w:val="21"/>
              </w:rPr>
              <w:t>1、……</w:t>
            </w:r>
          </w:p>
          <w:p w14:paraId="7F8E813E">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29C45EFA">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820" w:type="pct"/>
            <w:noWrap w:val="0"/>
            <w:vAlign w:val="center"/>
          </w:tcPr>
          <w:p w14:paraId="21BDFF8A">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r>
      <w:tr w14:paraId="79BE84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0"/>
            <w:vAlign w:val="center"/>
          </w:tcPr>
          <w:p w14:paraId="678ED09F">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r>
              <w:rPr>
                <w:rFonts w:hint="eastAsia" w:ascii="宋体" w:hAnsi="宋体" w:eastAsia="宋体" w:cs="仿宋_GB2312"/>
                <w:color w:val="000000"/>
                <w:kern w:val="2"/>
                <w:sz w:val="24"/>
                <w:szCs w:val="24"/>
                <w:lang w:val="en-US" w:eastAsia="zh-CN"/>
              </w:rPr>
              <w:t>4</w:t>
            </w:r>
          </w:p>
        </w:tc>
        <w:tc>
          <w:tcPr>
            <w:tcW w:w="569" w:type="pct"/>
            <w:tcBorders>
              <w:right w:val="single" w:color="auto" w:sz="4" w:space="0"/>
            </w:tcBorders>
            <w:noWrap w:val="0"/>
            <w:vAlign w:val="center"/>
          </w:tcPr>
          <w:p w14:paraId="7DB27F49">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c>
          <w:tcPr>
            <w:tcW w:w="1604" w:type="pct"/>
            <w:tcBorders>
              <w:left w:val="single" w:color="auto" w:sz="4" w:space="0"/>
            </w:tcBorders>
            <w:noWrap w:val="0"/>
            <w:vAlign w:val="center"/>
          </w:tcPr>
          <w:p w14:paraId="6338AC58">
            <w:pPr>
              <w:spacing w:line="360" w:lineRule="atLeast"/>
              <w:rPr>
                <w:rFonts w:ascii="宋体" w:hAnsi="宋体" w:cs="仿宋_GB2312"/>
                <w:color w:val="000000"/>
                <w:szCs w:val="21"/>
              </w:rPr>
            </w:pPr>
            <w:r>
              <w:rPr>
                <w:rFonts w:hint="eastAsia" w:ascii="宋体" w:hAnsi="宋体" w:cs="仿宋_GB2312"/>
                <w:color w:val="000000"/>
                <w:szCs w:val="21"/>
              </w:rPr>
              <w:t>1、……</w:t>
            </w:r>
          </w:p>
          <w:p w14:paraId="057C85CB">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0CD7272E">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503" w:type="pct"/>
            <w:noWrap w:val="0"/>
            <w:vAlign w:val="center"/>
          </w:tcPr>
          <w:p w14:paraId="0DDDD238">
            <w:pPr>
              <w:spacing w:line="360" w:lineRule="atLeast"/>
              <w:rPr>
                <w:rFonts w:ascii="宋体" w:hAnsi="宋体" w:cs="仿宋_GB2312"/>
                <w:color w:val="000000"/>
                <w:szCs w:val="21"/>
              </w:rPr>
            </w:pPr>
            <w:r>
              <w:rPr>
                <w:rFonts w:hint="eastAsia" w:ascii="宋体" w:hAnsi="宋体" w:cs="仿宋_GB2312"/>
                <w:color w:val="000000"/>
                <w:szCs w:val="21"/>
              </w:rPr>
              <w:t>1、……</w:t>
            </w:r>
          </w:p>
          <w:p w14:paraId="40C83CFB">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30540FB2">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820" w:type="pct"/>
            <w:noWrap w:val="0"/>
            <w:vAlign w:val="center"/>
          </w:tcPr>
          <w:p w14:paraId="175A0DAE">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r>
      <w:tr w14:paraId="242D69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4" w:type="pct"/>
            <w:noWrap w:val="0"/>
            <w:vAlign w:val="center"/>
          </w:tcPr>
          <w:p w14:paraId="174EDD8F">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r>
              <w:rPr>
                <w:rFonts w:hint="eastAsia" w:ascii="宋体" w:hAnsi="宋体" w:eastAsia="宋体" w:cs="仿宋_GB2312"/>
                <w:color w:val="000000"/>
                <w:kern w:val="2"/>
                <w:sz w:val="24"/>
                <w:szCs w:val="24"/>
                <w:lang w:val="en-US" w:eastAsia="zh-CN"/>
              </w:rPr>
              <w:t>…</w:t>
            </w:r>
            <w:r>
              <w:rPr>
                <w:rFonts w:ascii="宋体" w:hAnsi="宋体" w:eastAsia="宋体" w:cs="仿宋_GB2312"/>
                <w:color w:val="000000"/>
                <w:kern w:val="2"/>
                <w:sz w:val="24"/>
                <w:szCs w:val="24"/>
                <w:lang w:val="en-US" w:eastAsia="zh-CN"/>
              </w:rPr>
              <w:t>…</w:t>
            </w:r>
          </w:p>
        </w:tc>
        <w:tc>
          <w:tcPr>
            <w:tcW w:w="569" w:type="pct"/>
            <w:tcBorders>
              <w:right w:val="single" w:color="auto" w:sz="4" w:space="0"/>
            </w:tcBorders>
            <w:noWrap w:val="0"/>
            <w:vAlign w:val="center"/>
          </w:tcPr>
          <w:p w14:paraId="720B25C4">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c>
          <w:tcPr>
            <w:tcW w:w="1604" w:type="pct"/>
            <w:tcBorders>
              <w:left w:val="single" w:color="auto" w:sz="4" w:space="0"/>
            </w:tcBorders>
            <w:noWrap w:val="0"/>
            <w:vAlign w:val="center"/>
          </w:tcPr>
          <w:p w14:paraId="4DD90D15">
            <w:pPr>
              <w:spacing w:line="360" w:lineRule="atLeast"/>
              <w:rPr>
                <w:rFonts w:ascii="宋体" w:hAnsi="宋体" w:cs="仿宋_GB2312"/>
                <w:color w:val="000000"/>
                <w:szCs w:val="21"/>
              </w:rPr>
            </w:pPr>
            <w:r>
              <w:rPr>
                <w:rFonts w:hint="eastAsia" w:ascii="宋体" w:hAnsi="宋体" w:cs="仿宋_GB2312"/>
                <w:color w:val="000000"/>
                <w:szCs w:val="21"/>
              </w:rPr>
              <w:t>1、……</w:t>
            </w:r>
          </w:p>
          <w:p w14:paraId="0AB5537A">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65697789">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503" w:type="pct"/>
            <w:noWrap w:val="0"/>
            <w:vAlign w:val="center"/>
          </w:tcPr>
          <w:p w14:paraId="07A5F7CC">
            <w:pPr>
              <w:spacing w:line="360" w:lineRule="atLeast"/>
              <w:rPr>
                <w:rFonts w:ascii="宋体" w:hAnsi="宋体" w:cs="仿宋_GB2312"/>
                <w:color w:val="000000"/>
                <w:szCs w:val="21"/>
              </w:rPr>
            </w:pPr>
            <w:r>
              <w:rPr>
                <w:rFonts w:hint="eastAsia" w:ascii="宋体" w:hAnsi="宋体" w:cs="仿宋_GB2312"/>
                <w:color w:val="000000"/>
                <w:szCs w:val="21"/>
              </w:rPr>
              <w:t>1、……</w:t>
            </w:r>
          </w:p>
          <w:p w14:paraId="068914F5">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434E65D2">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820" w:type="pct"/>
            <w:tcBorders>
              <w:right w:val="single" w:color="auto" w:sz="4" w:space="0"/>
            </w:tcBorders>
            <w:noWrap w:val="0"/>
            <w:vAlign w:val="center"/>
          </w:tcPr>
          <w:p w14:paraId="45B92599">
            <w:pPr>
              <w:pStyle w:val="7"/>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r>
    </w:tbl>
    <w:p w14:paraId="5DF618B6">
      <w:pPr>
        <w:adjustRightInd w:val="0"/>
        <w:spacing w:line="360" w:lineRule="auto"/>
        <w:contextualSpacing/>
        <w:rPr>
          <w:rFonts w:hint="eastAsia" w:ascii="宋体" w:hAnsi="宋体" w:cs="仿宋_GB2312"/>
          <w:color w:val="000000"/>
          <w:sz w:val="24"/>
        </w:rPr>
      </w:pPr>
    </w:p>
    <w:p w14:paraId="5268F7C3">
      <w:pPr>
        <w:pStyle w:val="7"/>
        <w:spacing w:line="360" w:lineRule="auto"/>
        <w:ind w:firstLine="0" w:firstLineChars="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注：</w:t>
      </w:r>
    </w:p>
    <w:p w14:paraId="21F142AE">
      <w:pPr>
        <w:pStyle w:val="7"/>
        <w:spacing w:line="360" w:lineRule="auto"/>
        <w:ind w:firstLine="0" w:firstLineChars="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1. 说明：应对照磋商文件“第三章 采购需求”中的“</w:t>
      </w:r>
      <w:r>
        <w:rPr>
          <w:rFonts w:hint="eastAsia" w:ascii="宋体" w:hAnsi="宋体" w:eastAsia="宋体" w:cs="仿宋_GB2312"/>
          <w:color w:val="000000"/>
          <w:sz w:val="24"/>
          <w:szCs w:val="24"/>
          <w:lang w:eastAsia="zh-CN"/>
        </w:rPr>
        <w:t>采购</w:t>
      </w:r>
      <w:r>
        <w:rPr>
          <w:rFonts w:hint="eastAsia" w:ascii="宋体" w:hAnsi="宋体" w:eastAsia="宋体" w:cs="仿宋_GB2312"/>
          <w:color w:val="000000"/>
          <w:sz w:val="24"/>
          <w:szCs w:val="24"/>
        </w:rPr>
        <w:t>技术要求”逐条作出明确响应，并作出偏离说明。</w:t>
      </w:r>
    </w:p>
    <w:p w14:paraId="57C1C42D">
      <w:pPr>
        <w:pStyle w:val="7"/>
        <w:spacing w:line="360" w:lineRule="auto"/>
        <w:ind w:firstLine="0" w:firstLineChars="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2.供应商应根据自身的承诺，对照磋商文件要求，在“偏离说明”中注明“正偏离”、“负偏离”或者“无偏离”。既不属于“正偏离”也不属于“负偏离”即为“无偏离”。</w:t>
      </w:r>
    </w:p>
    <w:p w14:paraId="79270B5D">
      <w:pPr>
        <w:spacing w:line="360" w:lineRule="auto"/>
        <w:ind w:right="-817" w:rightChars="-389"/>
        <w:contextualSpacing/>
        <w:rPr>
          <w:rFonts w:hint="eastAsia" w:ascii="宋体" w:hAnsi="宋体" w:cs="仿宋_GB2312"/>
          <w:color w:val="000000"/>
          <w:sz w:val="24"/>
        </w:rPr>
      </w:pPr>
    </w:p>
    <w:p w14:paraId="79947A40">
      <w:pPr>
        <w:spacing w:line="360" w:lineRule="auto"/>
        <w:ind w:right="-817" w:rightChars="-389"/>
        <w:contextualSpacing/>
        <w:jc w:val="center"/>
        <w:rPr>
          <w:rFonts w:hint="eastAsia" w:ascii="宋体" w:hAnsi="宋体" w:cs="仿宋_GB2312"/>
          <w:color w:val="000000"/>
          <w:sz w:val="24"/>
        </w:rPr>
      </w:pPr>
      <w:r>
        <w:rPr>
          <w:rFonts w:hint="eastAsia" w:ascii="宋体" w:hAnsi="宋体" w:cs="仿宋_GB2312"/>
          <w:color w:val="000000"/>
          <w:sz w:val="24"/>
        </w:rPr>
        <w:t>法定代表人或者委托代理人（签字或者</w:t>
      </w:r>
      <w:r>
        <w:rPr>
          <w:rFonts w:hint="eastAsia" w:ascii="宋体" w:hAnsi="宋体" w:cs="仿宋_GB2312"/>
          <w:color w:val="000000"/>
          <w:sz w:val="24"/>
          <w:lang w:eastAsia="zh-CN"/>
        </w:rPr>
        <w:t>盖章</w:t>
      </w:r>
      <w:r>
        <w:rPr>
          <w:rFonts w:hint="eastAsia" w:ascii="宋体" w:hAnsi="宋体" w:cs="仿宋_GB2312"/>
          <w:color w:val="000000"/>
          <w:sz w:val="24"/>
        </w:rPr>
        <w:t>）：</w:t>
      </w:r>
    </w:p>
    <w:p w14:paraId="74F42B95">
      <w:pPr>
        <w:spacing w:line="360" w:lineRule="auto"/>
        <w:ind w:right="-817" w:rightChars="-389" w:firstLine="2640" w:firstLineChars="1100"/>
        <w:contextualSpacing/>
        <w:rPr>
          <w:rFonts w:hint="eastAsia" w:ascii="宋体" w:hAnsi="宋体" w:cs="仿宋_GB2312"/>
          <w:color w:val="000000"/>
          <w:sz w:val="24"/>
        </w:rPr>
      </w:pPr>
      <w:r>
        <w:rPr>
          <w:rFonts w:hint="eastAsia" w:ascii="宋体" w:hAnsi="宋体" w:cs="仿宋_GB2312"/>
          <w:color w:val="000000"/>
          <w:sz w:val="24"/>
        </w:rPr>
        <w:t>供应商（</w:t>
      </w:r>
      <w:r>
        <w:rPr>
          <w:rFonts w:hint="eastAsia" w:ascii="宋体" w:hAnsi="宋体" w:cs="仿宋_GB2312"/>
          <w:color w:val="000000"/>
          <w:sz w:val="24"/>
          <w:lang w:eastAsia="zh-CN"/>
        </w:rPr>
        <w:t>盖</w:t>
      </w:r>
      <w:r>
        <w:rPr>
          <w:rFonts w:hint="eastAsia" w:ascii="宋体" w:hAnsi="宋体" w:cs="仿宋_GB2312"/>
          <w:color w:val="000000"/>
          <w:sz w:val="24"/>
        </w:rPr>
        <w:t xml:space="preserve">章）：      </w:t>
      </w:r>
    </w:p>
    <w:p w14:paraId="015F51EC">
      <w:pPr>
        <w:spacing w:line="360" w:lineRule="auto"/>
        <w:ind w:right="-817" w:rightChars="-389" w:firstLine="4080" w:firstLineChars="1700"/>
        <w:contextualSpacing/>
        <w:rPr>
          <w:rFonts w:hint="eastAsia" w:ascii="宋体" w:hAnsi="宋体" w:cs="仿宋_GB2312"/>
          <w:color w:val="000000"/>
          <w:sz w:val="24"/>
        </w:rPr>
      </w:pPr>
      <w:r>
        <w:rPr>
          <w:rFonts w:hint="eastAsia" w:ascii="宋体" w:hAnsi="宋体" w:cs="仿宋_GB2312"/>
          <w:color w:val="000000"/>
          <w:sz w:val="24"/>
        </w:rPr>
        <w:t>日期：   年   月   日</w:t>
      </w:r>
    </w:p>
    <w:p w14:paraId="47DF224B">
      <w:pPr>
        <w:spacing w:line="500" w:lineRule="exact"/>
        <w:jc w:val="center"/>
        <w:rPr>
          <w:rFonts w:hint="eastAsia" w:ascii="方正小标宋简体" w:hAnsi="方正小标宋简体" w:eastAsia="方正小标宋简体" w:cs="方正小标宋简体"/>
          <w:bCs/>
          <w:color w:val="000000"/>
          <w:sz w:val="44"/>
          <w:szCs w:val="44"/>
          <w:lang w:eastAsia="zh-CN"/>
        </w:rPr>
      </w:pPr>
    </w:p>
    <w:p w14:paraId="5189E523">
      <w:pPr>
        <w:spacing w:line="50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lang w:eastAsia="zh-CN"/>
        </w:rPr>
        <w:t>五、</w:t>
      </w:r>
      <w:r>
        <w:rPr>
          <w:rFonts w:hint="eastAsia" w:ascii="方正小标宋简体" w:hAnsi="方正小标宋简体" w:eastAsia="方正小标宋简体" w:cs="方正小标宋简体"/>
          <w:bCs/>
          <w:color w:val="000000"/>
          <w:sz w:val="44"/>
          <w:szCs w:val="44"/>
        </w:rPr>
        <w:t>商务要求偏离表格式</w:t>
      </w:r>
    </w:p>
    <w:p w14:paraId="7FBD8CE4">
      <w:pPr>
        <w:spacing w:line="360" w:lineRule="auto"/>
        <w:contextualSpacing/>
        <w:jc w:val="left"/>
        <w:rPr>
          <w:rFonts w:hint="eastAsia" w:ascii="宋体" w:hAnsi="宋体"/>
          <w:color w:val="000000"/>
          <w:sz w:val="24"/>
        </w:rPr>
      </w:pPr>
    </w:p>
    <w:p w14:paraId="31E42FE4">
      <w:pPr>
        <w:spacing w:line="360" w:lineRule="auto"/>
        <w:contextualSpacing/>
        <w:rPr>
          <w:rFonts w:hint="eastAsia" w:ascii="宋体" w:hAnsi="宋体" w:cs="仿宋_GB2312"/>
          <w:color w:val="000000"/>
          <w:sz w:val="24"/>
          <w:u w:val="single"/>
        </w:rPr>
      </w:pPr>
      <w:r>
        <w:rPr>
          <w:rFonts w:hint="eastAsia" w:ascii="宋体" w:hAnsi="宋体" w:cs="仿宋_GB2312"/>
          <w:color w:val="000000"/>
          <w:sz w:val="24"/>
        </w:rPr>
        <w:t>采购项目编号：</w:t>
      </w:r>
      <w:r>
        <w:rPr>
          <w:rFonts w:hint="eastAsia" w:ascii="宋体" w:hAnsi="宋体" w:cs="仿宋_GB2312"/>
          <w:color w:val="000000"/>
          <w:sz w:val="24"/>
          <w:u w:val="single"/>
        </w:rPr>
        <w:t xml:space="preserve">                 </w:t>
      </w:r>
    </w:p>
    <w:p w14:paraId="29410752">
      <w:pPr>
        <w:spacing w:line="360" w:lineRule="auto"/>
        <w:contextualSpacing/>
        <w:rPr>
          <w:rFonts w:hint="eastAsia" w:ascii="宋体" w:hAnsi="宋体" w:cs="仿宋_GB2312"/>
          <w:color w:val="000000"/>
          <w:sz w:val="24"/>
        </w:rPr>
      </w:pPr>
      <w:r>
        <w:rPr>
          <w:rFonts w:hint="eastAsia" w:ascii="宋体" w:hAnsi="宋体" w:cs="仿宋_GB2312"/>
          <w:color w:val="000000"/>
          <w:sz w:val="24"/>
        </w:rPr>
        <w:t>采购项目名称：</w:t>
      </w:r>
      <w:r>
        <w:rPr>
          <w:rFonts w:hint="eastAsia" w:ascii="宋体" w:hAnsi="宋体" w:cs="仿宋_GB2312"/>
          <w:color w:val="000000"/>
          <w:sz w:val="24"/>
          <w:u w:val="single"/>
        </w:rPr>
        <w:t xml:space="preserve">                 </w:t>
      </w:r>
    </w:p>
    <w:tbl>
      <w:tblPr>
        <w:tblStyle w:val="11"/>
        <w:tblpPr w:leftFromText="180" w:rightFromText="180" w:vertAnchor="text" w:horzAnchor="margin" w:tblpY="518"/>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78"/>
        <w:gridCol w:w="2547"/>
        <w:gridCol w:w="2243"/>
        <w:gridCol w:w="2018"/>
      </w:tblGrid>
      <w:tr w14:paraId="042B8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9" w:type="pct"/>
            <w:tcBorders>
              <w:top w:val="single" w:color="auto" w:sz="4" w:space="0"/>
              <w:left w:val="single" w:color="auto" w:sz="4" w:space="0"/>
              <w:bottom w:val="single" w:color="auto" w:sz="4" w:space="0"/>
              <w:right w:val="single" w:color="auto" w:sz="4" w:space="0"/>
            </w:tcBorders>
            <w:noWrap w:val="0"/>
            <w:vAlign w:val="center"/>
          </w:tcPr>
          <w:p w14:paraId="2BBCD749">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项目</w:t>
            </w:r>
          </w:p>
        </w:tc>
        <w:tc>
          <w:tcPr>
            <w:tcW w:w="1433" w:type="pct"/>
            <w:tcBorders>
              <w:top w:val="single" w:color="auto" w:sz="4" w:space="0"/>
              <w:left w:val="single" w:color="auto" w:sz="4" w:space="0"/>
              <w:bottom w:val="single" w:color="auto" w:sz="4" w:space="0"/>
              <w:right w:val="single" w:color="auto" w:sz="4" w:space="0"/>
            </w:tcBorders>
            <w:noWrap w:val="0"/>
            <w:vAlign w:val="center"/>
          </w:tcPr>
          <w:p w14:paraId="3B5220F2">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磋商文件商务要求</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7BEEEF36">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供应商的响应</w:t>
            </w:r>
          </w:p>
        </w:tc>
        <w:tc>
          <w:tcPr>
            <w:tcW w:w="1135" w:type="pct"/>
            <w:tcBorders>
              <w:top w:val="single" w:color="auto" w:sz="4" w:space="0"/>
              <w:left w:val="single" w:color="auto" w:sz="4" w:space="0"/>
              <w:bottom w:val="single" w:color="auto" w:sz="4" w:space="0"/>
              <w:right w:val="single" w:color="auto" w:sz="4" w:space="0"/>
            </w:tcBorders>
            <w:noWrap w:val="0"/>
            <w:vAlign w:val="center"/>
          </w:tcPr>
          <w:p w14:paraId="4CA0299B">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偏离说明</w:t>
            </w:r>
          </w:p>
        </w:tc>
      </w:tr>
      <w:tr w14:paraId="366B6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9" w:type="pct"/>
            <w:tcBorders>
              <w:top w:val="single" w:color="auto" w:sz="4" w:space="0"/>
              <w:left w:val="single" w:color="auto" w:sz="4" w:space="0"/>
              <w:bottom w:val="single" w:color="auto" w:sz="4" w:space="0"/>
              <w:right w:val="single" w:color="auto" w:sz="4" w:space="0"/>
            </w:tcBorders>
            <w:noWrap w:val="0"/>
            <w:vAlign w:val="center"/>
          </w:tcPr>
          <w:p w14:paraId="4AE324F8">
            <w:pPr>
              <w:jc w:val="center"/>
              <w:rPr>
                <w:rFonts w:ascii="宋体" w:hAnsi="宋体"/>
                <w:color w:val="000000"/>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14:paraId="011B7806">
            <w:pPr>
              <w:spacing w:line="360" w:lineRule="atLeast"/>
              <w:rPr>
                <w:rFonts w:ascii="宋体" w:hAnsi="宋体" w:cs="仿宋_GB2312"/>
                <w:color w:val="000000"/>
                <w:szCs w:val="21"/>
              </w:rPr>
            </w:pPr>
            <w:r>
              <w:rPr>
                <w:rFonts w:hint="eastAsia" w:ascii="宋体" w:hAnsi="宋体" w:cs="仿宋_GB2312"/>
                <w:color w:val="000000"/>
                <w:szCs w:val="21"/>
              </w:rPr>
              <w:t>1、……</w:t>
            </w:r>
          </w:p>
          <w:p w14:paraId="11D62B8F">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461A6A63">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0A6E8E59">
            <w:pPr>
              <w:spacing w:line="360" w:lineRule="atLeast"/>
              <w:rPr>
                <w:rFonts w:ascii="宋体" w:hAnsi="宋体" w:cs="仿宋_GB2312"/>
                <w:color w:val="000000"/>
                <w:szCs w:val="21"/>
              </w:rPr>
            </w:pPr>
            <w:r>
              <w:rPr>
                <w:rFonts w:hint="eastAsia" w:ascii="宋体" w:hAnsi="宋体" w:cs="仿宋_GB2312"/>
                <w:color w:val="000000"/>
                <w:szCs w:val="21"/>
              </w:rPr>
              <w:t>1、……</w:t>
            </w:r>
          </w:p>
          <w:p w14:paraId="02D061C9">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7727F54D">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135" w:type="pct"/>
            <w:tcBorders>
              <w:top w:val="single" w:color="auto" w:sz="4" w:space="0"/>
              <w:left w:val="single" w:color="auto" w:sz="4" w:space="0"/>
              <w:bottom w:val="single" w:color="auto" w:sz="4" w:space="0"/>
              <w:right w:val="single" w:color="auto" w:sz="4" w:space="0"/>
            </w:tcBorders>
            <w:noWrap w:val="0"/>
            <w:vAlign w:val="center"/>
          </w:tcPr>
          <w:p w14:paraId="6384F240">
            <w:pPr>
              <w:spacing w:line="360" w:lineRule="auto"/>
              <w:contextualSpacing/>
              <w:jc w:val="center"/>
              <w:rPr>
                <w:rFonts w:hint="eastAsia" w:ascii="宋体" w:hAnsi="宋体" w:cs="仿宋_GB2312"/>
                <w:color w:val="000000"/>
                <w:sz w:val="24"/>
              </w:rPr>
            </w:pPr>
          </w:p>
        </w:tc>
      </w:tr>
      <w:tr w14:paraId="05268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9" w:type="pct"/>
            <w:tcBorders>
              <w:top w:val="single" w:color="auto" w:sz="4" w:space="0"/>
              <w:left w:val="single" w:color="auto" w:sz="4" w:space="0"/>
              <w:bottom w:val="single" w:color="auto" w:sz="4" w:space="0"/>
              <w:right w:val="single" w:color="auto" w:sz="4" w:space="0"/>
            </w:tcBorders>
            <w:noWrap w:val="0"/>
            <w:vAlign w:val="center"/>
          </w:tcPr>
          <w:p w14:paraId="3575FA20">
            <w:pPr>
              <w:jc w:val="center"/>
              <w:rPr>
                <w:rFonts w:ascii="宋体" w:hAnsi="宋体"/>
                <w:color w:val="000000"/>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14:paraId="516FA83E">
            <w:pPr>
              <w:spacing w:line="360" w:lineRule="atLeast"/>
              <w:rPr>
                <w:rFonts w:ascii="宋体" w:hAnsi="宋体" w:cs="仿宋_GB2312"/>
                <w:color w:val="000000"/>
                <w:szCs w:val="21"/>
              </w:rPr>
            </w:pPr>
            <w:r>
              <w:rPr>
                <w:rFonts w:hint="eastAsia" w:ascii="宋体" w:hAnsi="宋体" w:cs="仿宋_GB2312"/>
                <w:color w:val="000000"/>
                <w:szCs w:val="21"/>
              </w:rPr>
              <w:t>1、……</w:t>
            </w:r>
          </w:p>
          <w:p w14:paraId="7437F48F">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4D28605A">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0862934E">
            <w:pPr>
              <w:spacing w:line="360" w:lineRule="atLeast"/>
              <w:rPr>
                <w:rFonts w:ascii="宋体" w:hAnsi="宋体" w:cs="仿宋_GB2312"/>
                <w:color w:val="000000"/>
                <w:szCs w:val="21"/>
              </w:rPr>
            </w:pPr>
            <w:r>
              <w:rPr>
                <w:rFonts w:hint="eastAsia" w:ascii="宋体" w:hAnsi="宋体" w:cs="仿宋_GB2312"/>
                <w:color w:val="000000"/>
                <w:szCs w:val="21"/>
              </w:rPr>
              <w:t>1、……</w:t>
            </w:r>
          </w:p>
          <w:p w14:paraId="22C1209D">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64208426">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135" w:type="pct"/>
            <w:tcBorders>
              <w:top w:val="single" w:color="auto" w:sz="4" w:space="0"/>
              <w:left w:val="single" w:color="auto" w:sz="4" w:space="0"/>
              <w:bottom w:val="single" w:color="auto" w:sz="4" w:space="0"/>
              <w:right w:val="single" w:color="auto" w:sz="4" w:space="0"/>
            </w:tcBorders>
            <w:noWrap w:val="0"/>
            <w:vAlign w:val="center"/>
          </w:tcPr>
          <w:p w14:paraId="21B16641">
            <w:pPr>
              <w:spacing w:line="360" w:lineRule="auto"/>
              <w:ind w:left="43"/>
              <w:contextualSpacing/>
              <w:jc w:val="center"/>
              <w:rPr>
                <w:rFonts w:hint="eastAsia" w:ascii="宋体" w:hAnsi="宋体" w:cs="仿宋_GB2312"/>
                <w:color w:val="000000"/>
                <w:sz w:val="24"/>
              </w:rPr>
            </w:pPr>
          </w:p>
        </w:tc>
      </w:tr>
      <w:tr w14:paraId="76458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9" w:type="pct"/>
            <w:tcBorders>
              <w:top w:val="single" w:color="auto" w:sz="4" w:space="0"/>
              <w:left w:val="single" w:color="auto" w:sz="4" w:space="0"/>
              <w:bottom w:val="single" w:color="auto" w:sz="4" w:space="0"/>
              <w:right w:val="single" w:color="auto" w:sz="4" w:space="0"/>
            </w:tcBorders>
            <w:noWrap w:val="0"/>
            <w:vAlign w:val="center"/>
          </w:tcPr>
          <w:p w14:paraId="3AF1E17F">
            <w:pPr>
              <w:jc w:val="center"/>
              <w:rPr>
                <w:rFonts w:ascii="宋体" w:hAnsi="宋体"/>
                <w:color w:val="000000"/>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14:paraId="7AB64B3F">
            <w:pPr>
              <w:spacing w:line="360" w:lineRule="atLeast"/>
              <w:rPr>
                <w:rFonts w:ascii="宋体" w:hAnsi="宋体" w:cs="仿宋_GB2312"/>
                <w:color w:val="000000"/>
                <w:szCs w:val="21"/>
              </w:rPr>
            </w:pPr>
            <w:r>
              <w:rPr>
                <w:rFonts w:hint="eastAsia" w:ascii="宋体" w:hAnsi="宋体" w:cs="仿宋_GB2312"/>
                <w:color w:val="000000"/>
                <w:szCs w:val="21"/>
              </w:rPr>
              <w:t>1、……</w:t>
            </w:r>
          </w:p>
          <w:p w14:paraId="430ADABB">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588CD871">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0E1DAE18">
            <w:pPr>
              <w:spacing w:line="360" w:lineRule="atLeast"/>
              <w:rPr>
                <w:rFonts w:ascii="宋体" w:hAnsi="宋体" w:cs="仿宋_GB2312"/>
                <w:color w:val="000000"/>
                <w:szCs w:val="21"/>
              </w:rPr>
            </w:pPr>
            <w:r>
              <w:rPr>
                <w:rFonts w:hint="eastAsia" w:ascii="宋体" w:hAnsi="宋体" w:cs="仿宋_GB2312"/>
                <w:color w:val="000000"/>
                <w:szCs w:val="21"/>
              </w:rPr>
              <w:t>1、……</w:t>
            </w:r>
          </w:p>
          <w:p w14:paraId="23BF9E1D">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4DCCD39B">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135" w:type="pct"/>
            <w:tcBorders>
              <w:top w:val="single" w:color="auto" w:sz="4" w:space="0"/>
              <w:left w:val="single" w:color="auto" w:sz="4" w:space="0"/>
              <w:bottom w:val="single" w:color="auto" w:sz="4" w:space="0"/>
              <w:right w:val="single" w:color="auto" w:sz="4" w:space="0"/>
            </w:tcBorders>
            <w:noWrap w:val="0"/>
            <w:vAlign w:val="center"/>
          </w:tcPr>
          <w:p w14:paraId="5F84F4A5">
            <w:pPr>
              <w:spacing w:line="360" w:lineRule="auto"/>
              <w:ind w:left="43"/>
              <w:contextualSpacing/>
              <w:jc w:val="center"/>
              <w:rPr>
                <w:rFonts w:hint="eastAsia" w:ascii="宋体" w:hAnsi="宋体" w:cs="仿宋_GB2312"/>
                <w:color w:val="000000"/>
                <w:sz w:val="24"/>
              </w:rPr>
            </w:pPr>
          </w:p>
        </w:tc>
      </w:tr>
      <w:tr w14:paraId="3A683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9" w:type="pct"/>
            <w:tcBorders>
              <w:top w:val="single" w:color="auto" w:sz="4" w:space="0"/>
              <w:left w:val="single" w:color="auto" w:sz="4" w:space="0"/>
              <w:bottom w:val="single" w:color="auto" w:sz="4" w:space="0"/>
              <w:right w:val="single" w:color="auto" w:sz="4" w:space="0"/>
            </w:tcBorders>
            <w:noWrap w:val="0"/>
            <w:vAlign w:val="center"/>
          </w:tcPr>
          <w:p w14:paraId="2AA3A225">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w:t>
            </w:r>
          </w:p>
        </w:tc>
        <w:tc>
          <w:tcPr>
            <w:tcW w:w="1433" w:type="pct"/>
            <w:tcBorders>
              <w:top w:val="single" w:color="auto" w:sz="4" w:space="0"/>
              <w:left w:val="single" w:color="auto" w:sz="4" w:space="0"/>
              <w:bottom w:val="single" w:color="auto" w:sz="4" w:space="0"/>
              <w:right w:val="single" w:color="auto" w:sz="4" w:space="0"/>
            </w:tcBorders>
            <w:noWrap w:val="0"/>
            <w:vAlign w:val="center"/>
          </w:tcPr>
          <w:p w14:paraId="2AB3925B">
            <w:pPr>
              <w:spacing w:line="360" w:lineRule="atLeast"/>
              <w:rPr>
                <w:rFonts w:ascii="宋体" w:hAnsi="宋体" w:cs="仿宋_GB2312"/>
                <w:color w:val="000000"/>
                <w:szCs w:val="21"/>
              </w:rPr>
            </w:pPr>
            <w:r>
              <w:rPr>
                <w:rFonts w:hint="eastAsia" w:ascii="宋体" w:hAnsi="宋体" w:cs="仿宋_GB2312"/>
                <w:color w:val="000000"/>
                <w:szCs w:val="21"/>
              </w:rPr>
              <w:t>1、……</w:t>
            </w:r>
          </w:p>
          <w:p w14:paraId="3C57474C">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0E47AAA5">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0157F68F">
            <w:pPr>
              <w:spacing w:line="360" w:lineRule="atLeast"/>
              <w:rPr>
                <w:rFonts w:ascii="宋体" w:hAnsi="宋体" w:cs="仿宋_GB2312"/>
                <w:color w:val="000000"/>
                <w:szCs w:val="21"/>
              </w:rPr>
            </w:pPr>
            <w:r>
              <w:rPr>
                <w:rFonts w:hint="eastAsia" w:ascii="宋体" w:hAnsi="宋体" w:cs="仿宋_GB2312"/>
                <w:color w:val="000000"/>
                <w:szCs w:val="21"/>
              </w:rPr>
              <w:t>1、……</w:t>
            </w:r>
          </w:p>
          <w:p w14:paraId="52A840E3">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706B03AE">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135" w:type="pct"/>
            <w:tcBorders>
              <w:top w:val="single" w:color="auto" w:sz="4" w:space="0"/>
              <w:left w:val="single" w:color="auto" w:sz="4" w:space="0"/>
              <w:bottom w:val="single" w:color="auto" w:sz="4" w:space="0"/>
              <w:right w:val="single" w:color="auto" w:sz="4" w:space="0"/>
            </w:tcBorders>
            <w:noWrap w:val="0"/>
            <w:vAlign w:val="center"/>
          </w:tcPr>
          <w:p w14:paraId="1D5662D1">
            <w:pPr>
              <w:spacing w:line="360" w:lineRule="auto"/>
              <w:contextualSpacing/>
              <w:jc w:val="center"/>
              <w:rPr>
                <w:rFonts w:hint="eastAsia" w:ascii="宋体" w:hAnsi="宋体" w:cs="仿宋_GB2312"/>
                <w:color w:val="000000"/>
                <w:sz w:val="24"/>
              </w:rPr>
            </w:pPr>
          </w:p>
        </w:tc>
      </w:tr>
    </w:tbl>
    <w:p w14:paraId="5F7B2492">
      <w:pPr>
        <w:spacing w:line="360" w:lineRule="auto"/>
        <w:contextualSpacing/>
        <w:jc w:val="left"/>
        <w:rPr>
          <w:rFonts w:hint="eastAsia" w:ascii="宋体" w:hAnsi="宋体" w:cs="仿宋_GB2312"/>
          <w:color w:val="000000"/>
          <w:sz w:val="24"/>
          <w:u w:val="single"/>
        </w:rPr>
      </w:pPr>
    </w:p>
    <w:p w14:paraId="0804ACB0">
      <w:pPr>
        <w:pStyle w:val="5"/>
        <w:spacing w:after="0" w:line="360" w:lineRule="auto"/>
        <w:contextualSpacing/>
        <w:rPr>
          <w:rFonts w:hint="eastAsia" w:ascii="宋体" w:hAnsi="宋体"/>
          <w:color w:val="000000"/>
          <w:kern w:val="0"/>
          <w:sz w:val="24"/>
          <w:szCs w:val="24"/>
        </w:rPr>
      </w:pPr>
      <w:r>
        <w:rPr>
          <w:rFonts w:hint="eastAsia" w:ascii="宋体" w:hAnsi="宋体"/>
          <w:color w:val="000000"/>
          <w:kern w:val="0"/>
          <w:sz w:val="24"/>
          <w:szCs w:val="24"/>
        </w:rPr>
        <w:t>注：</w:t>
      </w:r>
    </w:p>
    <w:p w14:paraId="444AB33B">
      <w:pPr>
        <w:pStyle w:val="15"/>
        <w:ind w:left="15" w:leftChars="7" w:firstLine="0" w:firstLineChars="0"/>
        <w:rPr>
          <w:rFonts w:hint="eastAsia" w:ascii="宋体" w:hAnsi="宋体"/>
          <w:color w:val="000000"/>
          <w:kern w:val="0"/>
          <w:sz w:val="24"/>
          <w:szCs w:val="24"/>
        </w:rPr>
      </w:pPr>
      <w:r>
        <w:rPr>
          <w:rFonts w:hint="eastAsia" w:ascii="宋体" w:hAnsi="宋体"/>
          <w:color w:val="000000"/>
          <w:kern w:val="0"/>
          <w:sz w:val="24"/>
          <w:szCs w:val="24"/>
        </w:rPr>
        <w:t>1.说明：应对照磋商文件“第三章 采购需求”中的</w:t>
      </w:r>
      <w:r>
        <w:rPr>
          <w:rFonts w:hint="eastAsia" w:cs="宋体"/>
          <w:b w:val="0"/>
          <w:bCs w:val="0"/>
          <w:lang w:eastAsia="zh-CN"/>
        </w:rPr>
        <w:t>“</w:t>
      </w:r>
      <w:r>
        <w:rPr>
          <w:rFonts w:hint="eastAsia" w:cs="宋体"/>
          <w:b w:val="0"/>
          <w:bCs w:val="0"/>
        </w:rPr>
        <w:t>商务要求</w:t>
      </w:r>
      <w:r>
        <w:rPr>
          <w:rFonts w:hint="eastAsia" w:cs="宋体"/>
          <w:b w:val="0"/>
          <w:bCs w:val="0"/>
          <w:lang w:eastAsia="zh-CN"/>
        </w:rPr>
        <w:t>”</w:t>
      </w:r>
      <w:r>
        <w:rPr>
          <w:rFonts w:hint="eastAsia" w:ascii="宋体" w:hAnsi="宋体"/>
          <w:color w:val="000000"/>
          <w:kern w:val="0"/>
          <w:sz w:val="24"/>
          <w:szCs w:val="24"/>
          <w:lang w:eastAsia="zh-CN"/>
        </w:rPr>
        <w:t>部分</w:t>
      </w:r>
      <w:r>
        <w:rPr>
          <w:rFonts w:hint="eastAsia" w:ascii="宋体" w:hAnsi="宋体"/>
          <w:color w:val="000000"/>
          <w:kern w:val="0"/>
          <w:sz w:val="24"/>
          <w:szCs w:val="24"/>
        </w:rPr>
        <w:t>逐条作出明确响应，并作出偏离说明。</w:t>
      </w:r>
    </w:p>
    <w:p w14:paraId="7114A72C">
      <w:pPr>
        <w:spacing w:line="360" w:lineRule="auto"/>
        <w:contextualSpacing/>
        <w:jc w:val="left"/>
        <w:rPr>
          <w:rFonts w:hint="eastAsia" w:ascii="宋体" w:hAnsi="宋体" w:cs="仿宋_GB2312"/>
          <w:color w:val="000000"/>
          <w:sz w:val="24"/>
          <w:u w:val="single"/>
        </w:rPr>
      </w:pPr>
      <w:r>
        <w:rPr>
          <w:rFonts w:hint="eastAsia" w:ascii="宋体" w:hAnsi="宋体"/>
          <w:color w:val="000000"/>
          <w:kern w:val="0"/>
          <w:sz w:val="24"/>
        </w:rPr>
        <w:t>2.供应商应根据自身的承诺，对照磋商文件要求在“偏离说明”中注明“正偏离”、“负偏离”或者“无偏离”。既不属于“正偏离”也不属于“负偏离”即为“无偏离”。</w:t>
      </w:r>
    </w:p>
    <w:p w14:paraId="4EF299D3">
      <w:pPr>
        <w:spacing w:line="360" w:lineRule="auto"/>
        <w:ind w:right="-817" w:rightChars="-389"/>
        <w:contextualSpacing/>
        <w:rPr>
          <w:rFonts w:hint="eastAsia" w:ascii="宋体" w:hAnsi="宋体" w:cs="仿宋_GB2312"/>
          <w:color w:val="000000"/>
          <w:sz w:val="24"/>
        </w:rPr>
      </w:pPr>
    </w:p>
    <w:p w14:paraId="124B846D">
      <w:pPr>
        <w:spacing w:line="360" w:lineRule="auto"/>
        <w:ind w:right="-817" w:rightChars="-389"/>
        <w:contextualSpacing/>
        <w:jc w:val="center"/>
        <w:rPr>
          <w:rFonts w:hint="eastAsia" w:ascii="宋体" w:hAnsi="宋体" w:cs="仿宋_GB2312"/>
          <w:color w:val="000000"/>
          <w:sz w:val="24"/>
        </w:rPr>
      </w:pPr>
      <w:r>
        <w:rPr>
          <w:rFonts w:hint="eastAsia" w:ascii="宋体" w:hAnsi="宋体" w:cs="仿宋_GB2312"/>
          <w:color w:val="000000"/>
          <w:sz w:val="24"/>
        </w:rPr>
        <w:t>法定代表人或者委托代理人（签字或者</w:t>
      </w:r>
      <w:r>
        <w:rPr>
          <w:rFonts w:hint="eastAsia" w:ascii="宋体" w:hAnsi="宋体" w:cs="仿宋_GB2312"/>
          <w:color w:val="000000"/>
          <w:sz w:val="24"/>
          <w:lang w:eastAsia="zh-CN"/>
        </w:rPr>
        <w:t>盖章</w:t>
      </w:r>
      <w:r>
        <w:rPr>
          <w:rFonts w:hint="eastAsia" w:ascii="宋体" w:hAnsi="宋体" w:cs="仿宋_GB2312"/>
          <w:color w:val="000000"/>
          <w:sz w:val="24"/>
        </w:rPr>
        <w:t>）：</w:t>
      </w:r>
    </w:p>
    <w:p w14:paraId="283F441B">
      <w:pPr>
        <w:spacing w:line="360" w:lineRule="auto"/>
        <w:ind w:right="-817" w:rightChars="-389" w:firstLine="2640" w:firstLineChars="1100"/>
        <w:contextualSpacing/>
        <w:rPr>
          <w:rFonts w:hint="eastAsia" w:ascii="宋体" w:hAnsi="宋体" w:cs="仿宋_GB2312"/>
          <w:color w:val="000000"/>
          <w:sz w:val="24"/>
        </w:rPr>
      </w:pPr>
      <w:r>
        <w:rPr>
          <w:rFonts w:hint="eastAsia" w:ascii="宋体" w:hAnsi="宋体" w:cs="仿宋_GB2312"/>
          <w:color w:val="000000"/>
          <w:sz w:val="24"/>
        </w:rPr>
        <w:t>供应商（</w:t>
      </w:r>
      <w:r>
        <w:rPr>
          <w:rFonts w:hint="eastAsia" w:ascii="宋体" w:hAnsi="宋体" w:cs="仿宋_GB2312"/>
          <w:color w:val="000000"/>
          <w:sz w:val="24"/>
          <w:lang w:eastAsia="zh-CN"/>
        </w:rPr>
        <w:t>盖</w:t>
      </w:r>
      <w:r>
        <w:rPr>
          <w:rFonts w:hint="eastAsia" w:ascii="宋体" w:hAnsi="宋体" w:cs="仿宋_GB2312"/>
          <w:color w:val="000000"/>
          <w:sz w:val="24"/>
        </w:rPr>
        <w:t xml:space="preserve">章）：      </w:t>
      </w:r>
    </w:p>
    <w:p w14:paraId="0DD65625">
      <w:pPr>
        <w:spacing w:line="360" w:lineRule="auto"/>
        <w:ind w:right="-817" w:rightChars="-389" w:firstLine="4080" w:firstLineChars="1700"/>
        <w:contextualSpacing/>
        <w:rPr>
          <w:rFonts w:hint="eastAsia" w:ascii="宋体" w:hAnsi="宋体" w:cs="仿宋_GB2312"/>
          <w:color w:val="000000"/>
          <w:sz w:val="24"/>
        </w:rPr>
      </w:pPr>
      <w:r>
        <w:rPr>
          <w:rFonts w:hint="eastAsia" w:ascii="宋体" w:hAnsi="宋体" w:cs="仿宋_GB2312"/>
          <w:color w:val="000000"/>
          <w:sz w:val="24"/>
        </w:rPr>
        <w:t>日期：   年   月   日</w:t>
      </w:r>
    </w:p>
    <w:p w14:paraId="7809AA74">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000000"/>
          <w:sz w:val="44"/>
          <w:szCs w:val="44"/>
        </w:rPr>
      </w:pPr>
    </w:p>
    <w:p w14:paraId="0BA2A412">
      <w:pPr>
        <w:widowControl/>
        <w:spacing w:line="351" w:lineRule="atLeast"/>
        <w:jc w:val="left"/>
        <w:rPr>
          <w:b/>
          <w:bCs/>
          <w:kern w:val="0"/>
          <w:sz w:val="18"/>
          <w:szCs w:val="18"/>
        </w:rPr>
      </w:pPr>
    </w:p>
    <w:p w14:paraId="3D54BE7A">
      <w:pPr>
        <w:widowControl/>
        <w:spacing w:line="351" w:lineRule="atLeast"/>
        <w:jc w:val="left"/>
        <w:rPr>
          <w:b/>
          <w:bCs/>
          <w:kern w:val="0"/>
          <w:sz w:val="18"/>
          <w:szCs w:val="18"/>
        </w:rPr>
      </w:pPr>
    </w:p>
    <w:p w14:paraId="56D54AE5">
      <w:pPr>
        <w:widowControl/>
        <w:spacing w:line="351" w:lineRule="atLeast"/>
        <w:jc w:val="left"/>
        <w:rPr>
          <w:b/>
          <w:bCs/>
          <w:kern w:val="0"/>
          <w:sz w:val="18"/>
          <w:szCs w:val="18"/>
        </w:rPr>
      </w:pPr>
    </w:p>
    <w:p w14:paraId="3F665C9C">
      <w:pPr>
        <w:widowControl/>
        <w:spacing w:line="351" w:lineRule="atLeast"/>
        <w:jc w:val="left"/>
        <w:rPr>
          <w:b/>
          <w:bCs/>
          <w:kern w:val="0"/>
          <w:sz w:val="18"/>
          <w:szCs w:val="18"/>
        </w:rPr>
      </w:pPr>
    </w:p>
    <w:p w14:paraId="48FB78AD">
      <w:pPr>
        <w:widowControl/>
        <w:jc w:val="both"/>
        <w:rPr>
          <w:kern w:val="0"/>
          <w:sz w:val="18"/>
          <w:szCs w:val="18"/>
        </w:rPr>
      </w:pPr>
      <w:r>
        <w:rPr>
          <w:kern w:val="0"/>
          <w:sz w:val="18"/>
          <w:szCs w:val="18"/>
        </w:rPr>
        <w:br w:type="page"/>
      </w:r>
      <w:r>
        <w:rPr>
          <w:rFonts w:hint="eastAsia"/>
          <w:kern w:val="0"/>
          <w:sz w:val="18"/>
          <w:szCs w:val="18"/>
          <w:lang w:val="en-US" w:eastAsia="zh-CN"/>
        </w:rPr>
        <w:t xml:space="preserve">      </w:t>
      </w:r>
      <w:r>
        <w:rPr>
          <w:rFonts w:hint="eastAsia" w:cs="宋体"/>
          <w:b/>
          <w:bCs/>
          <w:kern w:val="0"/>
          <w:sz w:val="38"/>
          <w:szCs w:val="38"/>
          <w:lang w:eastAsia="zh-CN"/>
        </w:rPr>
        <w:t>六</w:t>
      </w:r>
      <w:r>
        <w:rPr>
          <w:rFonts w:hint="eastAsia" w:cs="宋体"/>
          <w:b/>
          <w:bCs/>
          <w:kern w:val="0"/>
          <w:sz w:val="38"/>
          <w:szCs w:val="38"/>
        </w:rPr>
        <w:t>、资信证明文件技术支持性文件</w:t>
      </w:r>
    </w:p>
    <w:p w14:paraId="30310340">
      <w:pPr>
        <w:widowControl/>
        <w:spacing w:line="360" w:lineRule="auto"/>
        <w:jc w:val="left"/>
        <w:rPr>
          <w:rFonts w:hint="eastAsia" w:cs="宋体"/>
          <w:kern w:val="0"/>
          <w:sz w:val="24"/>
          <w:szCs w:val="24"/>
        </w:rPr>
      </w:pPr>
      <w:r>
        <w:rPr>
          <w:kern w:val="0"/>
          <w:sz w:val="24"/>
          <w:szCs w:val="24"/>
        </w:rPr>
        <w:t>1</w:t>
      </w:r>
      <w:r>
        <w:rPr>
          <w:rFonts w:hint="eastAsia"/>
          <w:kern w:val="0"/>
          <w:sz w:val="24"/>
          <w:szCs w:val="24"/>
          <w:lang w:val="en-US" w:eastAsia="zh-CN"/>
        </w:rPr>
        <w:t>.</w:t>
      </w:r>
      <w:r>
        <w:rPr>
          <w:rFonts w:hint="eastAsia" w:cs="宋体"/>
          <w:kern w:val="0"/>
          <w:sz w:val="24"/>
          <w:szCs w:val="24"/>
        </w:rPr>
        <w:t>营业执照（复印件、加盖公章）；</w:t>
      </w:r>
    </w:p>
    <w:p w14:paraId="1011679B">
      <w:pPr>
        <w:numPr>
          <w:ilvl w:val="0"/>
          <w:numId w:val="0"/>
        </w:numPr>
        <w:spacing w:line="360" w:lineRule="auto"/>
        <w:jc w:val="left"/>
        <w:rPr>
          <w:rFonts w:hint="default" w:eastAsia="宋体"/>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供应商依法缴纳社会保障资金的相关材料</w:t>
      </w:r>
    </w:p>
    <w:p w14:paraId="7449C4D7">
      <w:pPr>
        <w:widowControl/>
        <w:spacing w:line="360" w:lineRule="auto"/>
        <w:jc w:val="left"/>
        <w:rPr>
          <w:kern w:val="0"/>
          <w:sz w:val="24"/>
          <w:szCs w:val="24"/>
        </w:rPr>
      </w:pPr>
      <w:r>
        <w:rPr>
          <w:kern w:val="0"/>
          <w:sz w:val="24"/>
          <w:szCs w:val="24"/>
        </w:rPr>
        <w:t>3</w:t>
      </w:r>
      <w:r>
        <w:rPr>
          <w:rFonts w:hint="eastAsia"/>
          <w:kern w:val="0"/>
          <w:sz w:val="24"/>
          <w:szCs w:val="24"/>
          <w:lang w:val="en-US" w:eastAsia="zh-CN"/>
        </w:rPr>
        <w:t>.</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kern w:val="0"/>
          <w:sz w:val="24"/>
          <w:szCs w:val="24"/>
        </w:rPr>
        <w:t>4</w:t>
      </w:r>
      <w:r>
        <w:rPr>
          <w:rFonts w:hint="eastAsia"/>
          <w:kern w:val="0"/>
          <w:sz w:val="24"/>
          <w:szCs w:val="24"/>
          <w:lang w:val="en-US" w:eastAsia="zh-CN"/>
        </w:rPr>
        <w:t>.</w:t>
      </w:r>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15"/>
        <w:rPr>
          <w:rFonts w:hint="eastAsia" w:cs="宋体"/>
          <w:b/>
          <w:bCs/>
          <w:kern w:val="0"/>
          <w:sz w:val="38"/>
          <w:szCs w:val="38"/>
        </w:rPr>
      </w:pPr>
    </w:p>
    <w:p w14:paraId="32CCF472">
      <w:pPr>
        <w:pStyle w:val="15"/>
        <w:rPr>
          <w:rFonts w:hint="eastAsia" w:cs="宋体"/>
          <w:b/>
          <w:bCs/>
          <w:kern w:val="0"/>
          <w:sz w:val="38"/>
          <w:szCs w:val="38"/>
        </w:rPr>
      </w:pPr>
    </w:p>
    <w:p w14:paraId="13CFD119">
      <w:pPr>
        <w:pStyle w:val="15"/>
        <w:rPr>
          <w:rFonts w:hint="eastAsia" w:cs="宋体"/>
          <w:b/>
          <w:bCs/>
          <w:kern w:val="0"/>
          <w:sz w:val="38"/>
          <w:szCs w:val="38"/>
        </w:rPr>
      </w:pPr>
    </w:p>
    <w:p w14:paraId="3BBE81CB">
      <w:pPr>
        <w:pStyle w:val="15"/>
        <w:rPr>
          <w:rFonts w:hint="eastAsia" w:cs="宋体"/>
          <w:b/>
          <w:bCs/>
          <w:kern w:val="0"/>
          <w:sz w:val="38"/>
          <w:szCs w:val="38"/>
        </w:rPr>
      </w:pPr>
    </w:p>
    <w:p w14:paraId="23C5357D">
      <w:pPr>
        <w:pStyle w:val="15"/>
        <w:rPr>
          <w:rFonts w:hint="eastAsia" w:cs="宋体"/>
          <w:b/>
          <w:bCs/>
          <w:kern w:val="0"/>
          <w:sz w:val="38"/>
          <w:szCs w:val="38"/>
        </w:rPr>
      </w:pPr>
    </w:p>
    <w:p w14:paraId="3EDEEB0C">
      <w:pPr>
        <w:pStyle w:val="15"/>
        <w:rPr>
          <w:rFonts w:hint="eastAsia" w:cs="宋体"/>
          <w:b/>
          <w:bCs/>
          <w:kern w:val="0"/>
          <w:sz w:val="38"/>
          <w:szCs w:val="38"/>
        </w:rPr>
      </w:pPr>
    </w:p>
    <w:p w14:paraId="5EBCDAE0">
      <w:pPr>
        <w:pStyle w:val="15"/>
        <w:rPr>
          <w:rFonts w:hint="eastAsia" w:cs="宋体"/>
          <w:b/>
          <w:bCs/>
          <w:kern w:val="0"/>
          <w:sz w:val="38"/>
          <w:szCs w:val="38"/>
        </w:rPr>
      </w:pPr>
    </w:p>
    <w:p w14:paraId="1B1A27A9">
      <w:pPr>
        <w:pStyle w:val="15"/>
        <w:rPr>
          <w:rFonts w:hint="eastAsia" w:cs="宋体"/>
          <w:b/>
          <w:bCs/>
          <w:kern w:val="0"/>
          <w:sz w:val="38"/>
          <w:szCs w:val="38"/>
        </w:rPr>
      </w:pPr>
    </w:p>
    <w:p w14:paraId="499B978F">
      <w:pPr>
        <w:pStyle w:val="15"/>
        <w:rPr>
          <w:rFonts w:hint="eastAsia" w:cs="宋体"/>
          <w:b/>
          <w:bCs/>
          <w:kern w:val="0"/>
          <w:sz w:val="38"/>
          <w:szCs w:val="38"/>
        </w:rPr>
      </w:pPr>
    </w:p>
    <w:p w14:paraId="5783FC4F">
      <w:pPr>
        <w:pStyle w:val="15"/>
        <w:rPr>
          <w:rFonts w:hint="eastAsia" w:cs="宋体"/>
          <w:b/>
          <w:bCs/>
          <w:kern w:val="0"/>
          <w:sz w:val="38"/>
          <w:szCs w:val="38"/>
        </w:rPr>
      </w:pPr>
    </w:p>
    <w:p w14:paraId="5EA1FBCE">
      <w:pPr>
        <w:pStyle w:val="15"/>
        <w:rPr>
          <w:rFonts w:hint="eastAsia" w:cs="宋体"/>
          <w:b/>
          <w:bCs/>
          <w:kern w:val="0"/>
          <w:sz w:val="38"/>
          <w:szCs w:val="38"/>
        </w:rPr>
      </w:pPr>
    </w:p>
    <w:p w14:paraId="685C0C73">
      <w:pPr>
        <w:pStyle w:val="15"/>
        <w:rPr>
          <w:rFonts w:hint="eastAsia" w:cs="宋体"/>
          <w:b/>
          <w:bCs/>
          <w:kern w:val="0"/>
          <w:sz w:val="38"/>
          <w:szCs w:val="38"/>
        </w:rPr>
      </w:pPr>
    </w:p>
    <w:p w14:paraId="553D87E1">
      <w:pPr>
        <w:pStyle w:val="15"/>
        <w:rPr>
          <w:rFonts w:hint="eastAsia" w:cs="宋体"/>
          <w:b/>
          <w:bCs/>
          <w:kern w:val="0"/>
          <w:sz w:val="38"/>
          <w:szCs w:val="38"/>
        </w:rPr>
      </w:pPr>
    </w:p>
    <w:p w14:paraId="26FF7470">
      <w:pPr>
        <w:snapToGrid w:val="0"/>
        <w:spacing w:line="360" w:lineRule="auto"/>
        <w:rPr>
          <w:rFonts w:hint="eastAsia" w:ascii="宋体" w:hAnsi="宋体" w:cs="宋体"/>
          <w:b/>
          <w:sz w:val="30"/>
          <w:szCs w:val="30"/>
        </w:rPr>
      </w:pPr>
    </w:p>
    <w:p w14:paraId="4C8F00C3">
      <w:pPr>
        <w:autoSpaceDE w:val="0"/>
        <w:autoSpaceDN w:val="0"/>
        <w:spacing w:line="360" w:lineRule="auto"/>
        <w:ind w:firstLine="8132" w:firstLineChars="2700"/>
        <w:rPr>
          <w:rFonts w:hint="eastAsia" w:ascii="宋体" w:hAnsi="宋体" w:cs="宋体"/>
          <w:b/>
          <w:bCs/>
          <w:sz w:val="24"/>
        </w:rPr>
      </w:pPr>
      <w:r>
        <w:rPr>
          <w:rFonts w:hint="eastAsia" w:ascii="宋体" w:hAnsi="宋体" w:cs="宋体"/>
          <w:b/>
          <w:sz w:val="30"/>
          <w:szCs w:val="30"/>
        </w:rPr>
        <w:br w:type="page"/>
      </w:r>
    </w:p>
    <w:p w14:paraId="6CB6A243">
      <w:pPr>
        <w:snapToGrid w:val="0"/>
        <w:spacing w:before="120" w:beforeLines="50" w:after="50"/>
        <w:rPr>
          <w:rFonts w:hint="eastAsia" w:ascii="宋体" w:hAnsi="宋体" w:eastAsia="宋体" w:cs="宋体"/>
          <w:b/>
          <w:sz w:val="30"/>
          <w:szCs w:val="30"/>
          <w:lang w:eastAsia="zh-CN"/>
        </w:rPr>
      </w:pPr>
      <w:r>
        <w:rPr>
          <w:rFonts w:hint="eastAsia" w:ascii="宋体" w:hAnsi="宋体" w:cs="宋体"/>
          <w:b/>
          <w:sz w:val="30"/>
          <w:szCs w:val="30"/>
          <w:lang w:eastAsia="zh-CN"/>
        </w:rPr>
        <w:t>七</w:t>
      </w:r>
      <w:r>
        <w:rPr>
          <w:rFonts w:hint="eastAsia" w:ascii="宋体" w:hAnsi="宋体" w:cs="宋体"/>
          <w:b/>
          <w:sz w:val="30"/>
          <w:szCs w:val="30"/>
        </w:rPr>
        <w:t>、供应商类似的业绩证明文件</w:t>
      </w:r>
      <w:r>
        <w:rPr>
          <w:rFonts w:hint="eastAsia" w:ascii="宋体" w:hAnsi="宋体" w:cs="宋体"/>
          <w:b/>
          <w:sz w:val="30"/>
          <w:szCs w:val="30"/>
          <w:lang w:eastAsia="zh-CN"/>
        </w:rPr>
        <w:t>（如有则提供）</w:t>
      </w:r>
    </w:p>
    <w:tbl>
      <w:tblPr>
        <w:tblStyle w:val="11"/>
        <w:tblpPr w:leftFromText="180" w:rightFromText="180" w:vertAnchor="page" w:horzAnchor="margin" w:tblpXSpec="center" w:tblpY="478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14:paraId="05693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14:paraId="72BC4019">
            <w:pPr>
              <w:snapToGrid w:val="0"/>
              <w:spacing w:line="240" w:lineRule="exact"/>
              <w:jc w:val="center"/>
              <w:rPr>
                <w:rFonts w:hint="eastAsia" w:ascii="宋体" w:hAnsi="宋体" w:cs="宋体"/>
                <w:sz w:val="24"/>
              </w:rPr>
            </w:pPr>
            <w:r>
              <w:rPr>
                <w:rFonts w:hint="eastAsia" w:ascii="宋体" w:hAnsi="宋体" w:cs="宋体"/>
                <w:sz w:val="24"/>
              </w:rPr>
              <w:t>采购人名称</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6BC99C99">
            <w:pPr>
              <w:snapToGrid w:val="0"/>
              <w:spacing w:line="240" w:lineRule="exact"/>
              <w:jc w:val="center"/>
              <w:rPr>
                <w:rFonts w:hint="eastAsia" w:ascii="宋体" w:hAnsi="宋体" w:cs="宋体"/>
                <w:sz w:val="24"/>
              </w:rPr>
            </w:pPr>
            <w:r>
              <w:rPr>
                <w:rFonts w:hint="eastAsia" w:ascii="宋体" w:hAnsi="宋体" w:cs="宋体"/>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280DA9ED">
            <w:pPr>
              <w:snapToGrid w:val="0"/>
              <w:spacing w:line="240" w:lineRule="exact"/>
              <w:jc w:val="center"/>
              <w:rPr>
                <w:rFonts w:hint="eastAsia" w:ascii="宋体" w:hAnsi="宋体" w:cs="宋体"/>
                <w:sz w:val="24"/>
              </w:rPr>
            </w:pPr>
            <w:r>
              <w:rPr>
                <w:rFonts w:hint="eastAsia" w:ascii="宋体" w:hAnsi="宋体" w:cs="宋体"/>
                <w:sz w:val="24"/>
              </w:rPr>
              <w:t>合同</w:t>
            </w:r>
          </w:p>
          <w:p w14:paraId="49F60F22">
            <w:pPr>
              <w:snapToGrid w:val="0"/>
              <w:spacing w:line="240" w:lineRule="exact"/>
              <w:jc w:val="center"/>
              <w:rPr>
                <w:rFonts w:hint="eastAsia" w:ascii="宋体" w:hAnsi="宋体" w:cs="宋体"/>
                <w:sz w:val="24"/>
              </w:rPr>
            </w:pPr>
            <w:r>
              <w:rPr>
                <w:rFonts w:hint="eastAsia" w:ascii="宋体" w:hAnsi="宋体" w:cs="宋体"/>
                <w:sz w:val="24"/>
              </w:rPr>
              <w:t>金额</w:t>
            </w:r>
          </w:p>
          <w:p w14:paraId="2A16AADD">
            <w:pPr>
              <w:snapToGrid w:val="0"/>
              <w:spacing w:line="240" w:lineRule="exact"/>
              <w:jc w:val="center"/>
              <w:rPr>
                <w:rFonts w:hint="eastAsia" w:ascii="宋体" w:hAnsi="宋体" w:cs="宋体"/>
                <w:sz w:val="24"/>
              </w:rPr>
            </w:pPr>
            <w:r>
              <w:rPr>
                <w:rFonts w:hint="eastAsia" w:ascii="宋体" w:hAnsi="宋体" w:cs="宋体"/>
                <w:sz w:val="24"/>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69FF5366">
            <w:pPr>
              <w:snapToGrid w:val="0"/>
              <w:spacing w:line="240" w:lineRule="exact"/>
              <w:jc w:val="center"/>
              <w:rPr>
                <w:rFonts w:hint="eastAsia" w:ascii="宋体" w:hAnsi="宋体" w:cs="宋体"/>
                <w:sz w:val="24"/>
              </w:rPr>
            </w:pPr>
            <w:r>
              <w:rPr>
                <w:rFonts w:hint="eastAsia" w:ascii="宋体" w:hAnsi="宋体" w:cs="宋体"/>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6A62EFB7">
            <w:pPr>
              <w:snapToGrid w:val="0"/>
              <w:spacing w:line="240" w:lineRule="exact"/>
              <w:jc w:val="center"/>
              <w:rPr>
                <w:rFonts w:hint="eastAsia" w:ascii="宋体" w:hAnsi="宋体" w:cs="宋体"/>
                <w:sz w:val="24"/>
              </w:rPr>
            </w:pPr>
            <w:r>
              <w:rPr>
                <w:rFonts w:hint="eastAsia" w:ascii="宋体" w:hAnsi="宋体" w:cs="宋体"/>
                <w:sz w:val="24"/>
              </w:rPr>
              <w:t>采购人联系人及联系电话</w:t>
            </w:r>
          </w:p>
        </w:tc>
      </w:tr>
      <w:tr w14:paraId="7EB7B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14:paraId="176C19C5">
            <w:pPr>
              <w:jc w:val="left"/>
              <w:rPr>
                <w:rFonts w:hint="eastAsia"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14:paraId="4F9334B8">
            <w:pPr>
              <w:jc w:val="left"/>
              <w:rPr>
                <w:rFonts w:hint="eastAsia" w:ascii="宋体" w:hAnsi="宋体" w:cs="宋体"/>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0502AFB">
            <w:pPr>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3D7F8E">
            <w:pPr>
              <w:snapToGrid w:val="0"/>
              <w:spacing w:line="240" w:lineRule="exact"/>
              <w:jc w:val="center"/>
              <w:rPr>
                <w:rFonts w:hint="eastAsia" w:ascii="宋体" w:hAnsi="宋体" w:cs="宋体"/>
                <w:sz w:val="24"/>
              </w:rPr>
            </w:pPr>
            <w:r>
              <w:rPr>
                <w:rFonts w:hint="eastAsia" w:ascii="宋体" w:hAnsi="宋体" w:cs="宋体"/>
                <w:sz w:val="24"/>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1BA372A">
            <w:pPr>
              <w:snapToGrid w:val="0"/>
              <w:spacing w:line="240" w:lineRule="exact"/>
              <w:jc w:val="center"/>
              <w:rPr>
                <w:rFonts w:hint="eastAsia" w:ascii="宋体" w:hAnsi="宋体" w:cs="宋体"/>
                <w:sz w:val="24"/>
              </w:rPr>
            </w:pPr>
            <w:r>
              <w:rPr>
                <w:rFonts w:hint="eastAsia" w:ascii="宋体" w:hAnsi="宋体" w:cs="宋体"/>
                <w:sz w:val="24"/>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D79692D">
            <w:pPr>
              <w:snapToGrid w:val="0"/>
              <w:spacing w:line="240" w:lineRule="exact"/>
              <w:jc w:val="center"/>
              <w:rPr>
                <w:rFonts w:hint="eastAsia" w:ascii="宋体" w:hAnsi="宋体" w:cs="宋体"/>
                <w:sz w:val="24"/>
              </w:rPr>
            </w:pPr>
            <w:r>
              <w:rPr>
                <w:rFonts w:hint="eastAsia" w:ascii="宋体" w:hAnsi="宋体" w:cs="宋体"/>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014621B6">
            <w:pPr>
              <w:jc w:val="left"/>
              <w:rPr>
                <w:rFonts w:hint="eastAsia" w:ascii="宋体" w:hAnsi="宋体" w:cs="宋体"/>
                <w:sz w:val="24"/>
              </w:rPr>
            </w:pPr>
          </w:p>
        </w:tc>
      </w:tr>
      <w:tr w14:paraId="5E6C8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70CB203A">
            <w:pPr>
              <w:snapToGrid w:val="0"/>
              <w:spacing w:line="240" w:lineRule="exact"/>
              <w:jc w:val="left"/>
              <w:rPr>
                <w:rFonts w:hint="eastAsia"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38689245">
            <w:pPr>
              <w:snapToGrid w:val="0"/>
              <w:spacing w:line="24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8207DD8">
            <w:pPr>
              <w:snapToGrid w:val="0"/>
              <w:spacing w:line="24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B7BF147">
            <w:pPr>
              <w:snapToGrid w:val="0"/>
              <w:spacing w:line="240" w:lineRule="exact"/>
              <w:jc w:val="left"/>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57A6A9E">
            <w:pPr>
              <w:snapToGrid w:val="0"/>
              <w:spacing w:line="240" w:lineRule="exact"/>
              <w:jc w:val="left"/>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244EFEB">
            <w:pPr>
              <w:snapToGrid w:val="0"/>
              <w:spacing w:line="240" w:lineRule="exact"/>
              <w:jc w:val="left"/>
              <w:rPr>
                <w:rFonts w:hint="eastAsia"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D6C6F7D">
            <w:pPr>
              <w:snapToGrid w:val="0"/>
              <w:spacing w:line="240" w:lineRule="exact"/>
              <w:jc w:val="left"/>
              <w:rPr>
                <w:rFonts w:hint="eastAsia" w:ascii="宋体" w:hAnsi="宋体" w:cs="宋体"/>
                <w:sz w:val="24"/>
              </w:rPr>
            </w:pPr>
          </w:p>
        </w:tc>
      </w:tr>
      <w:tr w14:paraId="4EDAD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1F01656C">
            <w:pPr>
              <w:snapToGrid w:val="0"/>
              <w:spacing w:before="50" w:after="120" w:afterLines="50" w:line="400" w:lineRule="exact"/>
              <w:jc w:val="left"/>
              <w:rPr>
                <w:rFonts w:hint="eastAsia"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2A2B8AA">
            <w:pPr>
              <w:snapToGrid w:val="0"/>
              <w:spacing w:before="50" w:after="120" w:afterLines="50" w:line="40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66768E0">
            <w:pPr>
              <w:snapToGrid w:val="0"/>
              <w:spacing w:before="50" w:after="120" w:afterLines="50" w:line="40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B859B1D">
            <w:pPr>
              <w:snapToGrid w:val="0"/>
              <w:spacing w:before="50" w:after="120" w:afterLines="50" w:line="400" w:lineRule="exact"/>
              <w:jc w:val="left"/>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896A17F">
            <w:pPr>
              <w:snapToGrid w:val="0"/>
              <w:spacing w:before="50" w:after="120" w:afterLines="50" w:line="400" w:lineRule="exact"/>
              <w:jc w:val="left"/>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AF4192A">
            <w:pPr>
              <w:snapToGrid w:val="0"/>
              <w:spacing w:before="50" w:after="120" w:afterLines="50" w:line="400" w:lineRule="exact"/>
              <w:jc w:val="left"/>
              <w:rPr>
                <w:rFonts w:hint="eastAsia"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FA1CAEF">
            <w:pPr>
              <w:snapToGrid w:val="0"/>
              <w:spacing w:before="50" w:after="120" w:afterLines="50" w:line="400" w:lineRule="exact"/>
              <w:jc w:val="left"/>
              <w:rPr>
                <w:rFonts w:hint="eastAsia" w:ascii="宋体" w:hAnsi="宋体" w:cs="宋体"/>
                <w:sz w:val="24"/>
              </w:rPr>
            </w:pPr>
          </w:p>
        </w:tc>
      </w:tr>
      <w:tr w14:paraId="307F3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68BC85CD">
            <w:pPr>
              <w:snapToGrid w:val="0"/>
              <w:spacing w:before="50" w:after="120" w:afterLines="50" w:line="400" w:lineRule="exact"/>
              <w:jc w:val="left"/>
              <w:rPr>
                <w:rFonts w:hint="eastAsia"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2556255">
            <w:pPr>
              <w:snapToGrid w:val="0"/>
              <w:spacing w:before="50" w:after="120" w:afterLines="50" w:line="40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89B0137">
            <w:pPr>
              <w:snapToGrid w:val="0"/>
              <w:spacing w:before="50" w:after="120" w:afterLines="50" w:line="40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605FB0D">
            <w:pPr>
              <w:snapToGrid w:val="0"/>
              <w:spacing w:before="50" w:after="120" w:afterLines="50" w:line="400" w:lineRule="exact"/>
              <w:jc w:val="left"/>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FA8C68B">
            <w:pPr>
              <w:snapToGrid w:val="0"/>
              <w:spacing w:before="50" w:after="120" w:afterLines="50" w:line="400" w:lineRule="exact"/>
              <w:jc w:val="left"/>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340EAB9">
            <w:pPr>
              <w:snapToGrid w:val="0"/>
              <w:spacing w:before="50" w:after="120" w:afterLines="50" w:line="400" w:lineRule="exact"/>
              <w:jc w:val="left"/>
              <w:rPr>
                <w:rFonts w:hint="eastAsia"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8B09AC0">
            <w:pPr>
              <w:snapToGrid w:val="0"/>
              <w:spacing w:before="50" w:after="120" w:afterLines="50" w:line="400" w:lineRule="exact"/>
              <w:jc w:val="left"/>
              <w:rPr>
                <w:rFonts w:hint="eastAsia" w:ascii="宋体" w:hAnsi="宋体" w:cs="宋体"/>
                <w:sz w:val="24"/>
              </w:rPr>
            </w:pPr>
          </w:p>
        </w:tc>
      </w:tr>
      <w:tr w14:paraId="3143D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0DE71009">
            <w:pPr>
              <w:snapToGrid w:val="0"/>
              <w:spacing w:before="50" w:after="120" w:afterLines="50" w:line="400" w:lineRule="exact"/>
              <w:jc w:val="left"/>
              <w:rPr>
                <w:rFonts w:hint="eastAsia"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3584DDC">
            <w:pPr>
              <w:snapToGrid w:val="0"/>
              <w:spacing w:before="50" w:after="120" w:afterLines="50" w:line="40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67DDFFE">
            <w:pPr>
              <w:snapToGrid w:val="0"/>
              <w:spacing w:before="50" w:after="120" w:afterLines="50" w:line="40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A3EFBBB">
            <w:pPr>
              <w:snapToGrid w:val="0"/>
              <w:spacing w:before="50" w:after="120" w:afterLines="50" w:line="400" w:lineRule="exact"/>
              <w:jc w:val="left"/>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12C95F4">
            <w:pPr>
              <w:snapToGrid w:val="0"/>
              <w:spacing w:before="50" w:after="120" w:afterLines="50" w:line="400" w:lineRule="exact"/>
              <w:jc w:val="left"/>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DDDA044">
            <w:pPr>
              <w:snapToGrid w:val="0"/>
              <w:spacing w:before="50" w:after="120" w:afterLines="50" w:line="400" w:lineRule="exact"/>
              <w:jc w:val="left"/>
              <w:rPr>
                <w:rFonts w:hint="eastAsia"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96A8309">
            <w:pPr>
              <w:snapToGrid w:val="0"/>
              <w:spacing w:before="50" w:after="120" w:afterLines="50" w:line="400" w:lineRule="exact"/>
              <w:jc w:val="left"/>
              <w:rPr>
                <w:rFonts w:hint="eastAsia" w:ascii="宋体" w:hAnsi="宋体" w:cs="宋体"/>
                <w:sz w:val="24"/>
              </w:rPr>
            </w:pPr>
          </w:p>
        </w:tc>
      </w:tr>
      <w:tr w14:paraId="3EC91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48CCF65D">
            <w:pPr>
              <w:snapToGrid w:val="0"/>
              <w:spacing w:before="50" w:after="120" w:afterLines="50" w:line="400" w:lineRule="exact"/>
              <w:jc w:val="left"/>
              <w:rPr>
                <w:rFonts w:hint="eastAsia"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6DAD52A">
            <w:pPr>
              <w:snapToGrid w:val="0"/>
              <w:spacing w:before="50" w:after="120" w:afterLines="50" w:line="40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4995164">
            <w:pPr>
              <w:snapToGrid w:val="0"/>
              <w:spacing w:before="50" w:after="120" w:afterLines="50" w:line="40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2A616C7">
            <w:pPr>
              <w:snapToGrid w:val="0"/>
              <w:spacing w:before="50" w:after="120" w:afterLines="50" w:line="400" w:lineRule="exact"/>
              <w:jc w:val="left"/>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A18D4C4">
            <w:pPr>
              <w:snapToGrid w:val="0"/>
              <w:spacing w:before="50" w:after="120" w:afterLines="50" w:line="400" w:lineRule="exact"/>
              <w:jc w:val="left"/>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8A8F1CE">
            <w:pPr>
              <w:snapToGrid w:val="0"/>
              <w:spacing w:before="50" w:after="120" w:afterLines="50" w:line="400" w:lineRule="exact"/>
              <w:jc w:val="left"/>
              <w:rPr>
                <w:rFonts w:hint="eastAsia"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AA567A1">
            <w:pPr>
              <w:snapToGrid w:val="0"/>
              <w:spacing w:before="50" w:after="120" w:afterLines="50" w:line="400" w:lineRule="exact"/>
              <w:jc w:val="left"/>
              <w:rPr>
                <w:rFonts w:hint="eastAsia" w:ascii="宋体" w:hAnsi="宋体" w:cs="宋体"/>
                <w:sz w:val="24"/>
              </w:rPr>
            </w:pPr>
          </w:p>
        </w:tc>
      </w:tr>
    </w:tbl>
    <w:p w14:paraId="1DEDA941">
      <w:pPr>
        <w:snapToGrid w:val="0"/>
        <w:ind w:left="480" w:hanging="480" w:hangingChars="200"/>
        <w:contextualSpacing/>
        <w:rPr>
          <w:rFonts w:hint="eastAsia" w:ascii="宋体" w:hAnsi="宋体" w:cs="宋体"/>
          <w:sz w:val="24"/>
        </w:rPr>
      </w:pPr>
    </w:p>
    <w:p w14:paraId="190D4EB1">
      <w:pPr>
        <w:autoSpaceDE w:val="0"/>
        <w:autoSpaceDN w:val="0"/>
        <w:spacing w:line="360" w:lineRule="auto"/>
        <w:ind w:firstLine="120"/>
        <w:rPr>
          <w:rFonts w:hint="eastAsia" w:ascii="宋体" w:hAnsi="宋体" w:cs="宋体"/>
          <w:sz w:val="24"/>
        </w:rPr>
      </w:pPr>
      <w:r>
        <w:rPr>
          <w:rFonts w:hint="eastAsia" w:ascii="宋体" w:hAnsi="宋体" w:cs="宋体"/>
          <w:b/>
          <w:sz w:val="24"/>
        </w:rPr>
        <w:t>附表 :相关项目业绩一览表（供应商同类项目合同复印件、用户验收报告（如有）、用户评价意见（如有）格式自拟）</w:t>
      </w:r>
    </w:p>
    <w:p w14:paraId="0A5F4907">
      <w:pPr>
        <w:spacing w:line="360" w:lineRule="auto"/>
        <w:ind w:left="72"/>
        <w:rPr>
          <w:rFonts w:ascii="宋体" w:hAnsi="宋体" w:cs="宋体"/>
          <w:sz w:val="24"/>
        </w:rPr>
      </w:pPr>
      <w:r>
        <w:rPr>
          <w:rFonts w:ascii="宋体" w:hAnsi="宋体" w:cs="宋体"/>
          <w:szCs w:val="21"/>
        </w:rPr>
        <w:t>注：供应商可按上述的格式自行编制，须随表提交相应的合同复印件、用户单位验</w:t>
      </w:r>
      <w:r>
        <w:rPr>
          <w:rFonts w:ascii="宋体" w:hAnsi="宋体" w:cs="宋体"/>
          <w:sz w:val="24"/>
        </w:rPr>
        <w:t>收证明（如有）并注明所在供应商商务技术文件页码。</w:t>
      </w:r>
    </w:p>
    <w:p w14:paraId="114EC6D8">
      <w:pPr>
        <w:snapToGrid w:val="0"/>
        <w:spacing w:line="360" w:lineRule="auto"/>
        <w:ind w:firstLine="4935" w:firstLineChars="2350"/>
        <w:rPr>
          <w:rFonts w:hint="eastAsia" w:ascii="宋体" w:hAnsi="宋体" w:cs="宋体"/>
          <w:szCs w:val="21"/>
        </w:rPr>
      </w:pPr>
      <w:r>
        <w:rPr>
          <w:rFonts w:hint="eastAsia" w:ascii="宋体" w:hAnsi="宋体" w:cs="宋体"/>
          <w:szCs w:val="21"/>
        </w:rPr>
        <w:t xml:space="preserve"> </w:t>
      </w:r>
    </w:p>
    <w:p w14:paraId="1296BF7D">
      <w:pPr>
        <w:snapToGrid w:val="0"/>
        <w:spacing w:line="360" w:lineRule="auto"/>
        <w:ind w:firstLine="4935" w:firstLineChars="2350"/>
        <w:rPr>
          <w:rFonts w:hint="eastAsia" w:ascii="宋体" w:hAnsi="宋体" w:cs="宋体"/>
          <w:szCs w:val="21"/>
        </w:rPr>
      </w:pPr>
    </w:p>
    <w:p w14:paraId="082B1AAA">
      <w:pPr>
        <w:spacing w:line="360" w:lineRule="auto"/>
        <w:ind w:firstLine="3360" w:firstLineChars="1600"/>
        <w:rPr>
          <w:rFonts w:hint="eastAsia" w:ascii="宋体" w:hAnsi="宋体" w:cs="宋体"/>
          <w:sz w:val="24"/>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kern w:val="0"/>
          <w:sz w:val="24"/>
        </w:rPr>
        <w:t>供应商名称（盖单位章）：</w:t>
      </w:r>
    </w:p>
    <w:p w14:paraId="3EE3F13E">
      <w:pPr>
        <w:snapToGrid w:val="0"/>
        <w:spacing w:before="50" w:after="50" w:line="360" w:lineRule="auto"/>
        <w:ind w:right="-817" w:rightChars="-389" w:firstLine="2640" w:firstLineChars="1100"/>
        <w:rPr>
          <w:rFonts w:hint="eastAsia" w:ascii="宋体" w:hAnsi="宋体" w:cs="仿宋_GB2312"/>
          <w:sz w:val="24"/>
        </w:rPr>
      </w:pPr>
      <w:r>
        <w:rPr>
          <w:rFonts w:hint="eastAsia" w:ascii="宋体" w:hAnsi="宋体" w:cs="宋体"/>
          <w:kern w:val="0"/>
          <w:sz w:val="24"/>
          <w:lang w:val="zh-CN"/>
        </w:rPr>
        <w:t xml:space="preserve">   </w:t>
      </w:r>
      <w:r>
        <w:rPr>
          <w:rFonts w:ascii="宋体" w:hAnsi="宋体" w:cs="宋体"/>
          <w:kern w:val="0"/>
          <w:sz w:val="24"/>
          <w:lang w:val="zh-CN"/>
        </w:rPr>
        <w:t xml:space="preserve"> </w:t>
      </w:r>
      <w:r>
        <w:rPr>
          <w:rFonts w:hint="eastAsia" w:ascii="宋体" w:hAnsi="宋体" w:cs="宋体"/>
          <w:kern w:val="0"/>
          <w:sz w:val="24"/>
          <w:lang w:val="zh-CN"/>
        </w:rPr>
        <w:t xml:space="preserve">     </w:t>
      </w:r>
      <w:r>
        <w:rPr>
          <w:rFonts w:hint="eastAsia" w:ascii="宋体" w:hAnsi="宋体" w:cs="仿宋_GB2312"/>
          <w:sz w:val="24"/>
        </w:rPr>
        <w:t xml:space="preserve">法定代表人或者委托代理人（签字）：                    </w:t>
      </w:r>
    </w:p>
    <w:p w14:paraId="228ABB0F">
      <w:pPr>
        <w:spacing w:line="360" w:lineRule="auto"/>
        <w:contextualSpacing/>
        <w:jc w:val="center"/>
        <w:rPr>
          <w:rFonts w:hint="eastAsia" w:ascii="宋体" w:hAnsi="宋体" w:cs="宋体"/>
          <w:b/>
          <w:sz w:val="24"/>
        </w:rPr>
      </w:pPr>
      <w:r>
        <w:rPr>
          <w:rFonts w:hint="eastAsia" w:ascii="宋体" w:hAnsi="宋体" w:cs="宋体"/>
          <w:kern w:val="0"/>
          <w:sz w:val="24"/>
          <w:lang w:val="zh-CN"/>
        </w:rPr>
        <w:t xml:space="preserve">  </w:t>
      </w:r>
      <w:r>
        <w:rPr>
          <w:rFonts w:ascii="宋体" w:hAnsi="宋体" w:cs="宋体"/>
          <w:kern w:val="0"/>
          <w:sz w:val="24"/>
          <w:lang w:val="zh-CN"/>
        </w:rPr>
        <w:t xml:space="preserve">       </w:t>
      </w:r>
      <w:r>
        <w:rPr>
          <w:rFonts w:hint="eastAsia" w:ascii="宋体" w:hAnsi="宋体" w:cs="宋体"/>
          <w:kern w:val="0"/>
          <w:sz w:val="24"/>
          <w:lang w:val="zh-CN"/>
        </w:rPr>
        <w:t>日期：  年  月   日</w:t>
      </w:r>
    </w:p>
    <w:p w14:paraId="2B59FA9F">
      <w:pPr>
        <w:snapToGrid w:val="0"/>
        <w:spacing w:line="360" w:lineRule="auto"/>
        <w:ind w:left="4410" w:leftChars="2100" w:firstLine="6480" w:firstLineChars="2700"/>
        <w:rPr>
          <w:rFonts w:hint="eastAsia" w:ascii="宋体" w:hAnsi="宋体" w:cs="宋体"/>
          <w:kern w:val="0"/>
          <w:sz w:val="24"/>
        </w:rPr>
      </w:pPr>
    </w:p>
    <w:p w14:paraId="5E2E3CAF">
      <w:pPr>
        <w:jc w:val="center"/>
        <w:outlineLvl w:val="0"/>
        <w:rPr>
          <w:rFonts w:hint="eastAsia" w:ascii="宋体" w:hAnsi="宋体" w:cs="宋体"/>
          <w:kern w:val="0"/>
          <w:sz w:val="24"/>
          <w:szCs w:val="21"/>
          <w:lang w:val="zh-CN"/>
        </w:rPr>
      </w:pPr>
      <w:r>
        <w:rPr>
          <w:rFonts w:hint="eastAsia" w:ascii="宋体" w:hAnsi="宋体" w:cs="宋体"/>
          <w:kern w:val="0"/>
          <w:sz w:val="24"/>
          <w:szCs w:val="21"/>
          <w:lang w:val="zh-CN"/>
        </w:rPr>
        <w:t xml:space="preserve"> </w:t>
      </w:r>
      <w:bookmarkStart w:id="42" w:name="_Toc15507"/>
    </w:p>
    <w:p w14:paraId="31B94445">
      <w:pPr>
        <w:snapToGrid w:val="0"/>
        <w:spacing w:before="120" w:beforeLines="50" w:after="50"/>
        <w:jc w:val="center"/>
        <w:rPr>
          <w:rFonts w:hint="eastAsia" w:ascii="宋体" w:hAnsi="宋体" w:cs="宋体"/>
          <w:b/>
          <w:sz w:val="30"/>
          <w:szCs w:val="30"/>
        </w:rPr>
      </w:pPr>
      <w:r>
        <w:rPr>
          <w:rFonts w:hint="eastAsia" w:ascii="宋体" w:hAnsi="宋体" w:cs="宋体"/>
          <w:kern w:val="0"/>
          <w:sz w:val="24"/>
          <w:szCs w:val="21"/>
          <w:lang w:val="zh-CN"/>
        </w:rPr>
        <w:br w:type="page"/>
      </w:r>
      <w:bookmarkStart w:id="43" w:name="_Toc112400921"/>
      <w:bookmarkStart w:id="44" w:name="_Toc112400878"/>
      <w:bookmarkStart w:id="45" w:name="_Toc174438088"/>
      <w:r>
        <w:rPr>
          <w:rFonts w:hint="eastAsia" w:ascii="宋体" w:hAnsi="宋体" w:cs="宋体"/>
          <w:b/>
          <w:sz w:val="30"/>
          <w:szCs w:val="30"/>
          <w:lang w:eastAsia="zh-CN"/>
        </w:rPr>
        <w:t>八</w:t>
      </w:r>
      <w:r>
        <w:rPr>
          <w:rFonts w:hint="eastAsia" w:ascii="宋体" w:hAnsi="宋体" w:cs="宋体"/>
          <w:b/>
          <w:sz w:val="30"/>
          <w:szCs w:val="30"/>
        </w:rPr>
        <w:t>、</w:t>
      </w:r>
      <w:bookmarkEnd w:id="42"/>
      <w:bookmarkEnd w:id="43"/>
      <w:bookmarkEnd w:id="44"/>
      <w:r>
        <w:rPr>
          <w:rFonts w:hint="eastAsia" w:ascii="宋体" w:hAnsi="宋体" w:cs="宋体"/>
          <w:b/>
          <w:sz w:val="30"/>
          <w:szCs w:val="30"/>
        </w:rPr>
        <w:t>服务方案</w:t>
      </w:r>
      <w:bookmarkEnd w:id="45"/>
    </w:p>
    <w:p w14:paraId="63F4757E">
      <w:pPr>
        <w:spacing w:line="360" w:lineRule="auto"/>
        <w:rPr>
          <w:rFonts w:ascii="宋体" w:hAnsi="宋体" w:cs="宋体"/>
          <w:kern w:val="0"/>
          <w:sz w:val="24"/>
        </w:rPr>
      </w:pPr>
    </w:p>
    <w:p w14:paraId="27D216C0">
      <w:pPr>
        <w:spacing w:line="360" w:lineRule="auto"/>
        <w:rPr>
          <w:rFonts w:hint="eastAsia" w:ascii="宋体" w:hAnsi="宋体" w:cs="宋体"/>
          <w:kern w:val="0"/>
          <w:sz w:val="24"/>
        </w:rPr>
      </w:pPr>
      <w:r>
        <w:rPr>
          <w:rFonts w:hint="eastAsia" w:ascii="宋体" w:hAnsi="宋体" w:cs="宋体"/>
          <w:kern w:val="0"/>
          <w:sz w:val="24"/>
        </w:rPr>
        <w:t xml:space="preserve">(由磋商人根据《采购项目需求》和评审方法的评分标准自行填写，格式自拟) </w:t>
      </w:r>
    </w:p>
    <w:p w14:paraId="5365D1FF">
      <w:pPr>
        <w:jc w:val="center"/>
        <w:rPr>
          <w:rFonts w:hint="eastAsia" w:ascii="宋体" w:hAnsi="宋体" w:cs="宋体"/>
          <w:b/>
          <w:bCs/>
          <w:sz w:val="24"/>
        </w:rPr>
      </w:pPr>
    </w:p>
    <w:p w14:paraId="0F54CD58">
      <w:pPr>
        <w:spacing w:line="360" w:lineRule="auto"/>
        <w:ind w:firstLine="3360" w:firstLineChars="1600"/>
        <w:rPr>
          <w:rFonts w:hint="eastAsia" w:ascii="宋体" w:hAnsi="宋体" w:cs="宋体"/>
          <w:szCs w:val="21"/>
        </w:rPr>
      </w:pPr>
    </w:p>
    <w:p w14:paraId="3DB7E9B5">
      <w:pPr>
        <w:spacing w:line="360" w:lineRule="auto"/>
        <w:ind w:firstLine="3360" w:firstLineChars="1600"/>
        <w:rPr>
          <w:rFonts w:hint="eastAsia" w:ascii="宋体" w:hAnsi="宋体" w:cs="宋体"/>
          <w:sz w:val="24"/>
        </w:rPr>
      </w:pPr>
      <w:r>
        <w:rPr>
          <w:rFonts w:hint="eastAsia" w:ascii="宋体" w:hAnsi="宋体" w:cs="宋体"/>
          <w:szCs w:val="21"/>
        </w:rPr>
        <w:t xml:space="preserve"> </w:t>
      </w:r>
      <w:r>
        <w:rPr>
          <w:rFonts w:hint="eastAsia" w:ascii="宋体" w:hAnsi="宋体" w:cs="宋体"/>
          <w:kern w:val="0"/>
          <w:sz w:val="24"/>
        </w:rPr>
        <w:t>供应商名称（盖单位章）：</w:t>
      </w:r>
    </w:p>
    <w:p w14:paraId="594E4CB0">
      <w:pPr>
        <w:snapToGrid w:val="0"/>
        <w:spacing w:before="50" w:after="50" w:line="360" w:lineRule="auto"/>
        <w:ind w:right="-817" w:rightChars="-389" w:firstLine="2640" w:firstLineChars="1100"/>
        <w:rPr>
          <w:rFonts w:hint="eastAsia" w:ascii="宋体" w:hAnsi="宋体" w:cs="仿宋_GB2312"/>
          <w:sz w:val="24"/>
        </w:rPr>
      </w:pPr>
      <w:r>
        <w:rPr>
          <w:rFonts w:hint="eastAsia" w:ascii="宋体" w:hAnsi="宋体" w:cs="宋体"/>
          <w:kern w:val="0"/>
          <w:sz w:val="24"/>
          <w:lang w:val="zh-CN"/>
        </w:rPr>
        <w:t xml:space="preserve">    </w:t>
      </w:r>
      <w:r>
        <w:rPr>
          <w:rFonts w:hint="eastAsia" w:ascii="宋体" w:hAnsi="宋体" w:cs="仿宋_GB2312"/>
          <w:sz w:val="24"/>
        </w:rPr>
        <w:t xml:space="preserve">法定代表人或者委托代理人（签字）：                    </w:t>
      </w:r>
    </w:p>
    <w:p w14:paraId="6EDA48EB">
      <w:pPr>
        <w:spacing w:line="360" w:lineRule="auto"/>
        <w:ind w:firstLine="480"/>
        <w:contextualSpacing/>
        <w:jc w:val="center"/>
        <w:rPr>
          <w:rFonts w:ascii="宋体" w:hAnsi="宋体" w:cs="宋体"/>
          <w:kern w:val="0"/>
          <w:sz w:val="24"/>
          <w:lang w:val="zh-CN"/>
        </w:rPr>
      </w:pPr>
      <w:r>
        <w:rPr>
          <w:rFonts w:hint="eastAsia" w:ascii="宋体" w:hAnsi="宋体" w:cs="宋体"/>
          <w:kern w:val="0"/>
          <w:sz w:val="24"/>
          <w:lang w:val="zh-CN"/>
        </w:rPr>
        <w:t>日期：  年  月   日</w:t>
      </w:r>
    </w:p>
    <w:p w14:paraId="620DE217">
      <w:pPr>
        <w:jc w:val="center"/>
        <w:outlineLvl w:val="0"/>
        <w:rPr>
          <w:rFonts w:ascii="宋体" w:hAnsi="宋体" w:cs="宋体"/>
          <w:b/>
          <w:sz w:val="30"/>
          <w:szCs w:val="30"/>
        </w:rPr>
      </w:pPr>
    </w:p>
    <w:p w14:paraId="66B89F25">
      <w:pPr>
        <w:snapToGrid w:val="0"/>
        <w:spacing w:line="360" w:lineRule="auto"/>
        <w:ind w:left="4410" w:leftChars="2100" w:firstLine="6480" w:firstLineChars="2700"/>
        <w:rPr>
          <w:rFonts w:hint="eastAsia" w:ascii="宋体" w:hAnsi="宋体" w:cs="宋体"/>
          <w:kern w:val="0"/>
          <w:sz w:val="24"/>
        </w:rPr>
      </w:pPr>
    </w:p>
    <w:p w14:paraId="794F6F8D">
      <w:pPr>
        <w:jc w:val="center"/>
        <w:rPr>
          <w:rFonts w:hint="eastAsia" w:ascii="宋体" w:hAnsi="宋体" w:cs="宋体"/>
          <w:b/>
          <w:sz w:val="30"/>
          <w:szCs w:val="30"/>
        </w:rPr>
      </w:pPr>
      <w:r>
        <w:rPr>
          <w:rFonts w:hint="eastAsia" w:ascii="宋体" w:hAnsi="宋体" w:cs="宋体"/>
          <w:b/>
          <w:bCs/>
          <w:sz w:val="24"/>
        </w:rPr>
        <w:br w:type="page"/>
      </w:r>
      <w:r>
        <w:rPr>
          <w:rFonts w:hint="eastAsia" w:ascii="宋体" w:hAnsi="宋体" w:cs="宋体"/>
          <w:b/>
          <w:bCs/>
          <w:sz w:val="24"/>
        </w:rPr>
        <w:t>九</w:t>
      </w:r>
      <w:r>
        <w:rPr>
          <w:rFonts w:hint="eastAsia" w:ascii="宋体" w:hAnsi="宋体" w:cs="宋体"/>
          <w:b/>
          <w:sz w:val="30"/>
          <w:szCs w:val="30"/>
        </w:rPr>
        <w:t>、拟投入的项目实施人员一览表</w:t>
      </w:r>
    </w:p>
    <w:p w14:paraId="7A942CE6">
      <w:pPr>
        <w:rPr>
          <w:rFonts w:hint="eastAsia" w:ascii="宋体" w:hAnsi="宋体" w:cs="宋体"/>
          <w:szCs w:val="21"/>
          <w:u w:val="single"/>
        </w:rPr>
      </w:pPr>
    </w:p>
    <w:p w14:paraId="798974A2">
      <w:pPr>
        <w:rPr>
          <w:rFonts w:hint="eastAsia" w:ascii="宋体" w:hAnsi="宋体" w:cs="宋体"/>
          <w:szCs w:val="21"/>
        </w:rPr>
      </w:pPr>
    </w:p>
    <w:tbl>
      <w:tblPr>
        <w:tblStyle w:val="11"/>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34"/>
        <w:gridCol w:w="1216"/>
        <w:gridCol w:w="816"/>
        <w:gridCol w:w="1148"/>
        <w:gridCol w:w="1148"/>
        <w:gridCol w:w="1148"/>
        <w:gridCol w:w="1148"/>
        <w:gridCol w:w="1009"/>
      </w:tblGrid>
      <w:tr w14:paraId="0932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66" w:type="dxa"/>
            <w:vMerge w:val="restart"/>
            <w:noWrap w:val="0"/>
            <w:vAlign w:val="center"/>
          </w:tcPr>
          <w:p w14:paraId="3A193976">
            <w:pPr>
              <w:ind w:left="223" w:hanging="222" w:hangingChars="106"/>
              <w:jc w:val="center"/>
              <w:rPr>
                <w:rFonts w:hint="eastAsia" w:ascii="宋体" w:hAnsi="宋体" w:cs="宋体"/>
              </w:rPr>
            </w:pPr>
            <w:r>
              <w:rPr>
                <w:rFonts w:hint="eastAsia" w:ascii="宋体" w:hAnsi="宋体" w:cs="宋体"/>
              </w:rPr>
              <w:t>序号</w:t>
            </w:r>
          </w:p>
        </w:tc>
        <w:tc>
          <w:tcPr>
            <w:tcW w:w="1134" w:type="dxa"/>
            <w:vMerge w:val="restart"/>
            <w:noWrap w:val="0"/>
            <w:vAlign w:val="center"/>
          </w:tcPr>
          <w:p w14:paraId="036D0F4C">
            <w:pPr>
              <w:ind w:left="223" w:hanging="222" w:hangingChars="106"/>
              <w:jc w:val="center"/>
              <w:rPr>
                <w:rFonts w:hint="eastAsia" w:ascii="宋体" w:hAnsi="宋体" w:cs="宋体"/>
              </w:rPr>
            </w:pPr>
            <w:r>
              <w:rPr>
                <w:rFonts w:hint="eastAsia" w:ascii="宋体" w:hAnsi="宋体" w:cs="宋体"/>
              </w:rPr>
              <w:t>岗位</w:t>
            </w:r>
          </w:p>
        </w:tc>
        <w:tc>
          <w:tcPr>
            <w:tcW w:w="1216" w:type="dxa"/>
            <w:vMerge w:val="restart"/>
            <w:noWrap w:val="0"/>
            <w:vAlign w:val="center"/>
          </w:tcPr>
          <w:p w14:paraId="16C9FB07">
            <w:pPr>
              <w:ind w:left="-108" w:leftChars="-67" w:hanging="33" w:hangingChars="16"/>
              <w:jc w:val="center"/>
              <w:rPr>
                <w:rFonts w:hint="eastAsia" w:ascii="宋体" w:hAnsi="宋体" w:cs="宋体"/>
              </w:rPr>
            </w:pPr>
            <w:r>
              <w:rPr>
                <w:rFonts w:hint="eastAsia" w:ascii="宋体" w:hAnsi="宋体" w:cs="宋体"/>
              </w:rPr>
              <w:t>姓名</w:t>
            </w:r>
          </w:p>
        </w:tc>
        <w:tc>
          <w:tcPr>
            <w:tcW w:w="816" w:type="dxa"/>
            <w:vMerge w:val="restart"/>
            <w:noWrap w:val="0"/>
            <w:vAlign w:val="center"/>
          </w:tcPr>
          <w:p w14:paraId="2A1E1C81">
            <w:pPr>
              <w:ind w:left="223" w:hanging="222" w:hangingChars="106"/>
              <w:jc w:val="center"/>
              <w:rPr>
                <w:rFonts w:hint="eastAsia" w:ascii="宋体" w:hAnsi="宋体" w:cs="宋体"/>
              </w:rPr>
            </w:pPr>
            <w:r>
              <w:rPr>
                <w:rFonts w:hint="eastAsia" w:ascii="宋体" w:hAnsi="宋体" w:cs="宋体"/>
              </w:rPr>
              <w:t>职称</w:t>
            </w:r>
          </w:p>
        </w:tc>
        <w:tc>
          <w:tcPr>
            <w:tcW w:w="4592" w:type="dxa"/>
            <w:gridSpan w:val="4"/>
            <w:noWrap w:val="0"/>
            <w:vAlign w:val="center"/>
          </w:tcPr>
          <w:p w14:paraId="761DACFA">
            <w:pPr>
              <w:ind w:left="223" w:hanging="222" w:hangingChars="106"/>
              <w:jc w:val="center"/>
              <w:rPr>
                <w:rFonts w:hint="eastAsia" w:ascii="宋体" w:hAnsi="宋体" w:cs="宋体"/>
              </w:rPr>
            </w:pPr>
            <w:r>
              <w:rPr>
                <w:rFonts w:hint="eastAsia" w:ascii="宋体" w:hAnsi="宋体" w:cs="宋体"/>
              </w:rPr>
              <w:t>执业或职业资格证明</w:t>
            </w:r>
          </w:p>
        </w:tc>
        <w:tc>
          <w:tcPr>
            <w:tcW w:w="1009" w:type="dxa"/>
            <w:vMerge w:val="restart"/>
            <w:noWrap w:val="0"/>
            <w:vAlign w:val="center"/>
          </w:tcPr>
          <w:p w14:paraId="4FB389EB">
            <w:pPr>
              <w:ind w:left="223" w:hanging="222" w:hangingChars="106"/>
              <w:jc w:val="center"/>
              <w:rPr>
                <w:rFonts w:hint="eastAsia" w:ascii="宋体" w:hAnsi="宋体" w:cs="宋体"/>
              </w:rPr>
            </w:pPr>
            <w:r>
              <w:rPr>
                <w:rFonts w:hint="eastAsia" w:ascii="宋体" w:hAnsi="宋体" w:cs="宋体"/>
              </w:rPr>
              <w:t>备注</w:t>
            </w:r>
          </w:p>
        </w:tc>
      </w:tr>
      <w:tr w14:paraId="6855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66" w:type="dxa"/>
            <w:vMerge w:val="continue"/>
            <w:noWrap w:val="0"/>
            <w:vAlign w:val="top"/>
          </w:tcPr>
          <w:p w14:paraId="24C792F7">
            <w:pPr>
              <w:ind w:left="223" w:hanging="222" w:hangingChars="106"/>
              <w:jc w:val="center"/>
              <w:rPr>
                <w:rFonts w:hint="eastAsia" w:ascii="宋体" w:hAnsi="宋体" w:cs="宋体"/>
              </w:rPr>
            </w:pPr>
          </w:p>
        </w:tc>
        <w:tc>
          <w:tcPr>
            <w:tcW w:w="1134" w:type="dxa"/>
            <w:vMerge w:val="continue"/>
            <w:noWrap w:val="0"/>
            <w:vAlign w:val="center"/>
          </w:tcPr>
          <w:p w14:paraId="189DF1CE">
            <w:pPr>
              <w:ind w:left="223" w:hanging="222" w:hangingChars="106"/>
              <w:jc w:val="center"/>
              <w:rPr>
                <w:rFonts w:hint="eastAsia" w:ascii="宋体" w:hAnsi="宋体" w:cs="宋体"/>
              </w:rPr>
            </w:pPr>
          </w:p>
        </w:tc>
        <w:tc>
          <w:tcPr>
            <w:tcW w:w="1216" w:type="dxa"/>
            <w:vMerge w:val="continue"/>
            <w:noWrap w:val="0"/>
            <w:vAlign w:val="center"/>
          </w:tcPr>
          <w:p w14:paraId="0A546AAD">
            <w:pPr>
              <w:ind w:left="223" w:hanging="222" w:hangingChars="106"/>
              <w:jc w:val="center"/>
              <w:rPr>
                <w:rFonts w:hint="eastAsia" w:ascii="宋体" w:hAnsi="宋体" w:cs="宋体"/>
              </w:rPr>
            </w:pPr>
          </w:p>
        </w:tc>
        <w:tc>
          <w:tcPr>
            <w:tcW w:w="816" w:type="dxa"/>
            <w:vMerge w:val="continue"/>
            <w:noWrap w:val="0"/>
            <w:vAlign w:val="center"/>
          </w:tcPr>
          <w:p w14:paraId="1690B27D">
            <w:pPr>
              <w:ind w:left="223" w:hanging="222" w:hangingChars="106"/>
              <w:jc w:val="center"/>
              <w:rPr>
                <w:rFonts w:hint="eastAsia" w:ascii="宋体" w:hAnsi="宋体" w:cs="宋体"/>
              </w:rPr>
            </w:pPr>
          </w:p>
        </w:tc>
        <w:tc>
          <w:tcPr>
            <w:tcW w:w="1148" w:type="dxa"/>
            <w:noWrap w:val="0"/>
            <w:vAlign w:val="center"/>
          </w:tcPr>
          <w:p w14:paraId="31F5F7EC">
            <w:pPr>
              <w:ind w:left="223" w:hanging="222" w:hangingChars="106"/>
              <w:jc w:val="center"/>
              <w:rPr>
                <w:rFonts w:hint="eastAsia" w:ascii="宋体" w:hAnsi="宋体" w:cs="宋体"/>
              </w:rPr>
            </w:pPr>
            <w:r>
              <w:rPr>
                <w:rFonts w:hint="eastAsia" w:ascii="宋体" w:hAnsi="宋体" w:cs="宋体"/>
              </w:rPr>
              <w:t>证书名称</w:t>
            </w:r>
          </w:p>
        </w:tc>
        <w:tc>
          <w:tcPr>
            <w:tcW w:w="1148" w:type="dxa"/>
            <w:noWrap w:val="0"/>
            <w:vAlign w:val="center"/>
          </w:tcPr>
          <w:p w14:paraId="18303070">
            <w:pPr>
              <w:ind w:left="223" w:hanging="222" w:hangingChars="106"/>
              <w:jc w:val="center"/>
              <w:rPr>
                <w:rFonts w:hint="eastAsia" w:ascii="宋体" w:hAnsi="宋体" w:cs="宋体"/>
              </w:rPr>
            </w:pPr>
            <w:r>
              <w:rPr>
                <w:rFonts w:hint="eastAsia" w:ascii="宋体" w:hAnsi="宋体" w:cs="宋体"/>
              </w:rPr>
              <w:t>级别</w:t>
            </w:r>
          </w:p>
        </w:tc>
        <w:tc>
          <w:tcPr>
            <w:tcW w:w="1148" w:type="dxa"/>
            <w:noWrap w:val="0"/>
            <w:vAlign w:val="center"/>
          </w:tcPr>
          <w:p w14:paraId="2B5ACD06">
            <w:pPr>
              <w:ind w:left="223" w:hanging="222" w:hangingChars="106"/>
              <w:jc w:val="center"/>
              <w:rPr>
                <w:rFonts w:hint="eastAsia" w:ascii="宋体" w:hAnsi="宋体" w:cs="宋体"/>
              </w:rPr>
            </w:pPr>
            <w:r>
              <w:rPr>
                <w:rFonts w:hint="eastAsia" w:ascii="宋体" w:hAnsi="宋体" w:cs="宋体"/>
              </w:rPr>
              <w:t>证号</w:t>
            </w:r>
          </w:p>
        </w:tc>
        <w:tc>
          <w:tcPr>
            <w:tcW w:w="1148" w:type="dxa"/>
            <w:noWrap w:val="0"/>
            <w:vAlign w:val="center"/>
          </w:tcPr>
          <w:p w14:paraId="0602E038">
            <w:pPr>
              <w:ind w:left="223" w:hanging="222" w:hangingChars="106"/>
              <w:jc w:val="center"/>
              <w:rPr>
                <w:rFonts w:hint="eastAsia" w:ascii="宋体" w:hAnsi="宋体" w:cs="宋体"/>
              </w:rPr>
            </w:pPr>
            <w:r>
              <w:rPr>
                <w:rFonts w:hint="eastAsia" w:ascii="宋体" w:hAnsi="宋体" w:cs="宋体"/>
              </w:rPr>
              <w:t>专业</w:t>
            </w:r>
          </w:p>
        </w:tc>
        <w:tc>
          <w:tcPr>
            <w:tcW w:w="1009" w:type="dxa"/>
            <w:vMerge w:val="continue"/>
            <w:noWrap w:val="0"/>
            <w:vAlign w:val="top"/>
          </w:tcPr>
          <w:p w14:paraId="051D7F23">
            <w:pPr>
              <w:ind w:left="223" w:hanging="222" w:hangingChars="106"/>
              <w:jc w:val="center"/>
              <w:rPr>
                <w:rFonts w:hint="eastAsia" w:ascii="宋体" w:hAnsi="宋体" w:cs="宋体"/>
              </w:rPr>
            </w:pPr>
          </w:p>
        </w:tc>
      </w:tr>
      <w:tr w14:paraId="1953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66" w:type="dxa"/>
            <w:noWrap w:val="0"/>
            <w:vAlign w:val="top"/>
          </w:tcPr>
          <w:p w14:paraId="4AD8E555">
            <w:pPr>
              <w:jc w:val="center"/>
              <w:rPr>
                <w:rFonts w:hint="eastAsia" w:ascii="宋体" w:hAnsi="宋体" w:cs="宋体"/>
              </w:rPr>
            </w:pPr>
          </w:p>
        </w:tc>
        <w:tc>
          <w:tcPr>
            <w:tcW w:w="1134" w:type="dxa"/>
            <w:noWrap w:val="0"/>
            <w:vAlign w:val="center"/>
          </w:tcPr>
          <w:p w14:paraId="71567066">
            <w:pPr>
              <w:jc w:val="center"/>
              <w:rPr>
                <w:rFonts w:hint="eastAsia" w:ascii="宋体" w:hAnsi="宋体" w:cs="宋体"/>
              </w:rPr>
            </w:pPr>
          </w:p>
        </w:tc>
        <w:tc>
          <w:tcPr>
            <w:tcW w:w="1216" w:type="dxa"/>
            <w:noWrap w:val="0"/>
            <w:vAlign w:val="center"/>
          </w:tcPr>
          <w:p w14:paraId="158298EE">
            <w:pPr>
              <w:ind w:left="223" w:hanging="222" w:hangingChars="106"/>
              <w:jc w:val="center"/>
              <w:rPr>
                <w:rFonts w:hint="eastAsia" w:ascii="宋体" w:hAnsi="宋体" w:cs="宋体"/>
              </w:rPr>
            </w:pPr>
          </w:p>
        </w:tc>
        <w:tc>
          <w:tcPr>
            <w:tcW w:w="816" w:type="dxa"/>
            <w:noWrap w:val="0"/>
            <w:vAlign w:val="center"/>
          </w:tcPr>
          <w:p w14:paraId="643CE21C">
            <w:pPr>
              <w:ind w:left="223" w:hanging="222" w:hangingChars="106"/>
              <w:jc w:val="center"/>
              <w:rPr>
                <w:rFonts w:hint="eastAsia" w:ascii="宋体" w:hAnsi="宋体" w:cs="宋体"/>
              </w:rPr>
            </w:pPr>
          </w:p>
        </w:tc>
        <w:tc>
          <w:tcPr>
            <w:tcW w:w="1148" w:type="dxa"/>
            <w:noWrap w:val="0"/>
            <w:vAlign w:val="center"/>
          </w:tcPr>
          <w:p w14:paraId="0FED22BD">
            <w:pPr>
              <w:ind w:left="223" w:hanging="222" w:hangingChars="106"/>
              <w:jc w:val="center"/>
              <w:rPr>
                <w:rFonts w:hint="eastAsia" w:ascii="宋体" w:hAnsi="宋体" w:cs="宋体"/>
              </w:rPr>
            </w:pPr>
          </w:p>
        </w:tc>
        <w:tc>
          <w:tcPr>
            <w:tcW w:w="1148" w:type="dxa"/>
            <w:noWrap w:val="0"/>
            <w:vAlign w:val="center"/>
          </w:tcPr>
          <w:p w14:paraId="2D7A4F96">
            <w:pPr>
              <w:ind w:left="223" w:hanging="222" w:hangingChars="106"/>
              <w:jc w:val="center"/>
              <w:rPr>
                <w:rFonts w:hint="eastAsia" w:ascii="宋体" w:hAnsi="宋体" w:cs="宋体"/>
              </w:rPr>
            </w:pPr>
          </w:p>
        </w:tc>
        <w:tc>
          <w:tcPr>
            <w:tcW w:w="1148" w:type="dxa"/>
            <w:noWrap w:val="0"/>
            <w:vAlign w:val="center"/>
          </w:tcPr>
          <w:p w14:paraId="2E0DACAC">
            <w:pPr>
              <w:ind w:left="223" w:hanging="222" w:hangingChars="106"/>
              <w:jc w:val="center"/>
              <w:rPr>
                <w:rFonts w:hint="eastAsia" w:ascii="宋体" w:hAnsi="宋体" w:cs="宋体"/>
              </w:rPr>
            </w:pPr>
          </w:p>
        </w:tc>
        <w:tc>
          <w:tcPr>
            <w:tcW w:w="1148" w:type="dxa"/>
            <w:noWrap w:val="0"/>
            <w:vAlign w:val="center"/>
          </w:tcPr>
          <w:p w14:paraId="4CE2AB79">
            <w:pPr>
              <w:ind w:left="223" w:hanging="222" w:hangingChars="106"/>
              <w:jc w:val="center"/>
              <w:rPr>
                <w:rFonts w:hint="eastAsia" w:ascii="宋体" w:hAnsi="宋体" w:cs="宋体"/>
              </w:rPr>
            </w:pPr>
          </w:p>
        </w:tc>
        <w:tc>
          <w:tcPr>
            <w:tcW w:w="1009" w:type="dxa"/>
            <w:noWrap w:val="0"/>
            <w:vAlign w:val="top"/>
          </w:tcPr>
          <w:p w14:paraId="73CCCDA4">
            <w:pPr>
              <w:ind w:left="223" w:hanging="222" w:hangingChars="106"/>
              <w:jc w:val="center"/>
              <w:rPr>
                <w:rFonts w:hint="eastAsia" w:ascii="宋体" w:hAnsi="宋体" w:cs="宋体"/>
              </w:rPr>
            </w:pPr>
          </w:p>
        </w:tc>
      </w:tr>
      <w:tr w14:paraId="0692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66" w:type="dxa"/>
            <w:noWrap w:val="0"/>
            <w:vAlign w:val="top"/>
          </w:tcPr>
          <w:p w14:paraId="2AA031E8">
            <w:pPr>
              <w:ind w:left="-2" w:leftChars="-3" w:hanging="4" w:hangingChars="2"/>
              <w:jc w:val="center"/>
              <w:rPr>
                <w:rFonts w:hint="eastAsia" w:ascii="宋体" w:hAnsi="宋体" w:cs="宋体"/>
              </w:rPr>
            </w:pPr>
          </w:p>
        </w:tc>
        <w:tc>
          <w:tcPr>
            <w:tcW w:w="1134" w:type="dxa"/>
            <w:noWrap w:val="0"/>
            <w:vAlign w:val="center"/>
          </w:tcPr>
          <w:p w14:paraId="56F240DD">
            <w:pPr>
              <w:ind w:left="-2" w:leftChars="-3" w:hanging="4" w:hangingChars="2"/>
              <w:jc w:val="center"/>
              <w:rPr>
                <w:rFonts w:hint="eastAsia" w:ascii="宋体" w:hAnsi="宋体" w:cs="宋体"/>
              </w:rPr>
            </w:pPr>
          </w:p>
        </w:tc>
        <w:tc>
          <w:tcPr>
            <w:tcW w:w="1216" w:type="dxa"/>
            <w:noWrap w:val="0"/>
            <w:vAlign w:val="center"/>
          </w:tcPr>
          <w:p w14:paraId="57A610F6">
            <w:pPr>
              <w:ind w:left="223" w:hanging="222" w:hangingChars="106"/>
              <w:jc w:val="center"/>
              <w:rPr>
                <w:rFonts w:hint="eastAsia" w:ascii="宋体" w:hAnsi="宋体" w:cs="宋体"/>
              </w:rPr>
            </w:pPr>
          </w:p>
        </w:tc>
        <w:tc>
          <w:tcPr>
            <w:tcW w:w="816" w:type="dxa"/>
            <w:noWrap w:val="0"/>
            <w:vAlign w:val="center"/>
          </w:tcPr>
          <w:p w14:paraId="37342C9D">
            <w:pPr>
              <w:ind w:left="223" w:hanging="222" w:hangingChars="106"/>
              <w:jc w:val="center"/>
              <w:rPr>
                <w:rFonts w:hint="eastAsia" w:ascii="宋体" w:hAnsi="宋体" w:cs="宋体"/>
              </w:rPr>
            </w:pPr>
          </w:p>
        </w:tc>
        <w:tc>
          <w:tcPr>
            <w:tcW w:w="1148" w:type="dxa"/>
            <w:noWrap w:val="0"/>
            <w:vAlign w:val="center"/>
          </w:tcPr>
          <w:p w14:paraId="14507070">
            <w:pPr>
              <w:ind w:left="223" w:hanging="222" w:hangingChars="106"/>
              <w:jc w:val="center"/>
              <w:rPr>
                <w:rFonts w:hint="eastAsia" w:ascii="宋体" w:hAnsi="宋体" w:cs="宋体"/>
              </w:rPr>
            </w:pPr>
          </w:p>
        </w:tc>
        <w:tc>
          <w:tcPr>
            <w:tcW w:w="1148" w:type="dxa"/>
            <w:noWrap w:val="0"/>
            <w:vAlign w:val="center"/>
          </w:tcPr>
          <w:p w14:paraId="07F3F81C">
            <w:pPr>
              <w:ind w:left="223" w:hanging="222" w:hangingChars="106"/>
              <w:jc w:val="center"/>
              <w:rPr>
                <w:rFonts w:hint="eastAsia" w:ascii="宋体" w:hAnsi="宋体" w:cs="宋体"/>
              </w:rPr>
            </w:pPr>
          </w:p>
        </w:tc>
        <w:tc>
          <w:tcPr>
            <w:tcW w:w="1148" w:type="dxa"/>
            <w:noWrap w:val="0"/>
            <w:vAlign w:val="center"/>
          </w:tcPr>
          <w:p w14:paraId="6417FB36">
            <w:pPr>
              <w:ind w:left="223" w:hanging="222" w:hangingChars="106"/>
              <w:jc w:val="center"/>
              <w:rPr>
                <w:rFonts w:hint="eastAsia" w:ascii="宋体" w:hAnsi="宋体" w:cs="宋体"/>
              </w:rPr>
            </w:pPr>
          </w:p>
        </w:tc>
        <w:tc>
          <w:tcPr>
            <w:tcW w:w="1148" w:type="dxa"/>
            <w:noWrap w:val="0"/>
            <w:vAlign w:val="center"/>
          </w:tcPr>
          <w:p w14:paraId="14CFBD86">
            <w:pPr>
              <w:ind w:left="223" w:hanging="222" w:hangingChars="106"/>
              <w:jc w:val="center"/>
              <w:rPr>
                <w:rFonts w:hint="eastAsia" w:ascii="宋体" w:hAnsi="宋体" w:cs="宋体"/>
              </w:rPr>
            </w:pPr>
          </w:p>
        </w:tc>
        <w:tc>
          <w:tcPr>
            <w:tcW w:w="1009" w:type="dxa"/>
            <w:noWrap w:val="0"/>
            <w:vAlign w:val="top"/>
          </w:tcPr>
          <w:p w14:paraId="5A658D7E">
            <w:pPr>
              <w:ind w:left="223" w:hanging="222" w:hangingChars="106"/>
              <w:jc w:val="center"/>
              <w:rPr>
                <w:rFonts w:hint="eastAsia" w:ascii="宋体" w:hAnsi="宋体" w:cs="宋体"/>
              </w:rPr>
            </w:pPr>
          </w:p>
        </w:tc>
      </w:tr>
      <w:tr w14:paraId="71C8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66" w:type="dxa"/>
            <w:noWrap w:val="0"/>
            <w:vAlign w:val="top"/>
          </w:tcPr>
          <w:p w14:paraId="0A8DF15D">
            <w:pPr>
              <w:ind w:left="223" w:hanging="222" w:hangingChars="106"/>
              <w:jc w:val="center"/>
              <w:rPr>
                <w:rFonts w:hint="eastAsia" w:ascii="宋体" w:hAnsi="宋体" w:cs="宋体"/>
              </w:rPr>
            </w:pPr>
          </w:p>
        </w:tc>
        <w:tc>
          <w:tcPr>
            <w:tcW w:w="1134" w:type="dxa"/>
            <w:noWrap w:val="0"/>
            <w:vAlign w:val="center"/>
          </w:tcPr>
          <w:p w14:paraId="1F2AA4A1">
            <w:pPr>
              <w:ind w:left="223" w:hanging="222" w:hangingChars="106"/>
              <w:jc w:val="center"/>
              <w:rPr>
                <w:rFonts w:hint="eastAsia" w:ascii="宋体" w:hAnsi="宋体" w:cs="宋体"/>
              </w:rPr>
            </w:pPr>
          </w:p>
        </w:tc>
        <w:tc>
          <w:tcPr>
            <w:tcW w:w="1216" w:type="dxa"/>
            <w:noWrap w:val="0"/>
            <w:vAlign w:val="center"/>
          </w:tcPr>
          <w:p w14:paraId="17D32CBE">
            <w:pPr>
              <w:ind w:left="223" w:hanging="222" w:hangingChars="106"/>
              <w:jc w:val="center"/>
              <w:rPr>
                <w:rFonts w:hint="eastAsia" w:ascii="宋体" w:hAnsi="宋体" w:cs="宋体"/>
              </w:rPr>
            </w:pPr>
          </w:p>
        </w:tc>
        <w:tc>
          <w:tcPr>
            <w:tcW w:w="816" w:type="dxa"/>
            <w:noWrap w:val="0"/>
            <w:vAlign w:val="center"/>
          </w:tcPr>
          <w:p w14:paraId="5B3A8123">
            <w:pPr>
              <w:ind w:left="223" w:hanging="222" w:hangingChars="106"/>
              <w:jc w:val="center"/>
              <w:rPr>
                <w:rFonts w:hint="eastAsia" w:ascii="宋体" w:hAnsi="宋体" w:cs="宋体"/>
              </w:rPr>
            </w:pPr>
          </w:p>
        </w:tc>
        <w:tc>
          <w:tcPr>
            <w:tcW w:w="1148" w:type="dxa"/>
            <w:noWrap w:val="0"/>
            <w:vAlign w:val="center"/>
          </w:tcPr>
          <w:p w14:paraId="1E72CC05">
            <w:pPr>
              <w:ind w:left="223" w:hanging="222" w:hangingChars="106"/>
              <w:jc w:val="center"/>
              <w:rPr>
                <w:rFonts w:hint="eastAsia" w:ascii="宋体" w:hAnsi="宋体" w:cs="宋体"/>
              </w:rPr>
            </w:pPr>
          </w:p>
        </w:tc>
        <w:tc>
          <w:tcPr>
            <w:tcW w:w="1148" w:type="dxa"/>
            <w:noWrap w:val="0"/>
            <w:vAlign w:val="center"/>
          </w:tcPr>
          <w:p w14:paraId="19E3970E">
            <w:pPr>
              <w:ind w:left="223" w:hanging="222" w:hangingChars="106"/>
              <w:jc w:val="center"/>
              <w:rPr>
                <w:rFonts w:hint="eastAsia" w:ascii="宋体" w:hAnsi="宋体" w:cs="宋体"/>
              </w:rPr>
            </w:pPr>
          </w:p>
        </w:tc>
        <w:tc>
          <w:tcPr>
            <w:tcW w:w="1148" w:type="dxa"/>
            <w:noWrap w:val="0"/>
            <w:vAlign w:val="center"/>
          </w:tcPr>
          <w:p w14:paraId="1F7C4614">
            <w:pPr>
              <w:ind w:left="223" w:hanging="222" w:hangingChars="106"/>
              <w:jc w:val="center"/>
              <w:rPr>
                <w:rFonts w:hint="eastAsia" w:ascii="宋体" w:hAnsi="宋体" w:cs="宋体"/>
              </w:rPr>
            </w:pPr>
          </w:p>
        </w:tc>
        <w:tc>
          <w:tcPr>
            <w:tcW w:w="1148" w:type="dxa"/>
            <w:noWrap w:val="0"/>
            <w:vAlign w:val="center"/>
          </w:tcPr>
          <w:p w14:paraId="3C34B56B">
            <w:pPr>
              <w:ind w:left="223" w:hanging="222" w:hangingChars="106"/>
              <w:jc w:val="center"/>
              <w:rPr>
                <w:rFonts w:hint="eastAsia" w:ascii="宋体" w:hAnsi="宋体" w:cs="宋体"/>
              </w:rPr>
            </w:pPr>
          </w:p>
        </w:tc>
        <w:tc>
          <w:tcPr>
            <w:tcW w:w="1009" w:type="dxa"/>
            <w:noWrap w:val="0"/>
            <w:vAlign w:val="top"/>
          </w:tcPr>
          <w:p w14:paraId="6CD56E08">
            <w:pPr>
              <w:ind w:left="223" w:hanging="222" w:hangingChars="106"/>
              <w:jc w:val="center"/>
              <w:rPr>
                <w:rFonts w:hint="eastAsia" w:ascii="宋体" w:hAnsi="宋体" w:cs="宋体"/>
              </w:rPr>
            </w:pPr>
          </w:p>
        </w:tc>
      </w:tr>
      <w:tr w14:paraId="249D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66" w:type="dxa"/>
            <w:noWrap w:val="0"/>
            <w:vAlign w:val="top"/>
          </w:tcPr>
          <w:p w14:paraId="3A2902B4">
            <w:pPr>
              <w:ind w:left="223" w:hanging="222" w:hangingChars="106"/>
              <w:jc w:val="center"/>
              <w:rPr>
                <w:rFonts w:hint="eastAsia" w:ascii="宋体" w:hAnsi="宋体" w:cs="宋体"/>
              </w:rPr>
            </w:pPr>
          </w:p>
        </w:tc>
        <w:tc>
          <w:tcPr>
            <w:tcW w:w="1134" w:type="dxa"/>
            <w:noWrap w:val="0"/>
            <w:vAlign w:val="center"/>
          </w:tcPr>
          <w:p w14:paraId="523C7B95">
            <w:pPr>
              <w:ind w:left="223" w:hanging="222" w:hangingChars="106"/>
              <w:jc w:val="center"/>
              <w:rPr>
                <w:rFonts w:hint="eastAsia" w:ascii="宋体" w:hAnsi="宋体" w:cs="宋体"/>
              </w:rPr>
            </w:pPr>
          </w:p>
        </w:tc>
        <w:tc>
          <w:tcPr>
            <w:tcW w:w="1216" w:type="dxa"/>
            <w:noWrap w:val="0"/>
            <w:vAlign w:val="center"/>
          </w:tcPr>
          <w:p w14:paraId="45B15CDF">
            <w:pPr>
              <w:ind w:left="223" w:hanging="222" w:hangingChars="106"/>
              <w:jc w:val="center"/>
              <w:rPr>
                <w:rFonts w:hint="eastAsia" w:ascii="宋体" w:hAnsi="宋体" w:cs="宋体"/>
              </w:rPr>
            </w:pPr>
          </w:p>
        </w:tc>
        <w:tc>
          <w:tcPr>
            <w:tcW w:w="816" w:type="dxa"/>
            <w:noWrap w:val="0"/>
            <w:vAlign w:val="center"/>
          </w:tcPr>
          <w:p w14:paraId="305CEA40">
            <w:pPr>
              <w:ind w:left="223" w:hanging="222" w:hangingChars="106"/>
              <w:jc w:val="center"/>
              <w:rPr>
                <w:rFonts w:hint="eastAsia" w:ascii="宋体" w:hAnsi="宋体" w:cs="宋体"/>
              </w:rPr>
            </w:pPr>
          </w:p>
        </w:tc>
        <w:tc>
          <w:tcPr>
            <w:tcW w:w="1148" w:type="dxa"/>
            <w:noWrap w:val="0"/>
            <w:vAlign w:val="center"/>
          </w:tcPr>
          <w:p w14:paraId="447B4669">
            <w:pPr>
              <w:ind w:left="223" w:hanging="222" w:hangingChars="106"/>
              <w:jc w:val="center"/>
              <w:rPr>
                <w:rFonts w:hint="eastAsia" w:ascii="宋体" w:hAnsi="宋体" w:cs="宋体"/>
              </w:rPr>
            </w:pPr>
          </w:p>
        </w:tc>
        <w:tc>
          <w:tcPr>
            <w:tcW w:w="1148" w:type="dxa"/>
            <w:noWrap w:val="0"/>
            <w:vAlign w:val="center"/>
          </w:tcPr>
          <w:p w14:paraId="1BA08AD3">
            <w:pPr>
              <w:ind w:left="223" w:hanging="222" w:hangingChars="106"/>
              <w:jc w:val="center"/>
              <w:rPr>
                <w:rFonts w:hint="eastAsia" w:ascii="宋体" w:hAnsi="宋体" w:cs="宋体"/>
              </w:rPr>
            </w:pPr>
          </w:p>
        </w:tc>
        <w:tc>
          <w:tcPr>
            <w:tcW w:w="1148" w:type="dxa"/>
            <w:noWrap w:val="0"/>
            <w:vAlign w:val="center"/>
          </w:tcPr>
          <w:p w14:paraId="1D5EA49D">
            <w:pPr>
              <w:ind w:left="223" w:hanging="222" w:hangingChars="106"/>
              <w:jc w:val="center"/>
              <w:rPr>
                <w:rFonts w:hint="eastAsia" w:ascii="宋体" w:hAnsi="宋体" w:cs="宋体"/>
              </w:rPr>
            </w:pPr>
          </w:p>
        </w:tc>
        <w:tc>
          <w:tcPr>
            <w:tcW w:w="1148" w:type="dxa"/>
            <w:noWrap w:val="0"/>
            <w:vAlign w:val="center"/>
          </w:tcPr>
          <w:p w14:paraId="66CC5E2D">
            <w:pPr>
              <w:ind w:left="223" w:hanging="222" w:hangingChars="106"/>
              <w:jc w:val="center"/>
              <w:rPr>
                <w:rFonts w:hint="eastAsia" w:ascii="宋体" w:hAnsi="宋体" w:cs="宋体"/>
              </w:rPr>
            </w:pPr>
          </w:p>
        </w:tc>
        <w:tc>
          <w:tcPr>
            <w:tcW w:w="1009" w:type="dxa"/>
            <w:noWrap w:val="0"/>
            <w:vAlign w:val="top"/>
          </w:tcPr>
          <w:p w14:paraId="7EC7DEB6">
            <w:pPr>
              <w:ind w:left="223" w:hanging="222" w:hangingChars="106"/>
              <w:jc w:val="center"/>
              <w:rPr>
                <w:rFonts w:hint="eastAsia" w:ascii="宋体" w:hAnsi="宋体" w:cs="宋体"/>
              </w:rPr>
            </w:pPr>
          </w:p>
        </w:tc>
      </w:tr>
      <w:tr w14:paraId="459E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66" w:type="dxa"/>
            <w:noWrap w:val="0"/>
            <w:vAlign w:val="top"/>
          </w:tcPr>
          <w:p w14:paraId="6199C684">
            <w:pPr>
              <w:ind w:left="223" w:hanging="222" w:hangingChars="106"/>
              <w:jc w:val="center"/>
              <w:rPr>
                <w:rFonts w:hint="eastAsia" w:ascii="宋体" w:hAnsi="宋体" w:cs="宋体"/>
              </w:rPr>
            </w:pPr>
          </w:p>
        </w:tc>
        <w:tc>
          <w:tcPr>
            <w:tcW w:w="1134" w:type="dxa"/>
            <w:noWrap w:val="0"/>
            <w:vAlign w:val="center"/>
          </w:tcPr>
          <w:p w14:paraId="18D0637E">
            <w:pPr>
              <w:ind w:left="223" w:hanging="222" w:hangingChars="106"/>
              <w:jc w:val="center"/>
              <w:rPr>
                <w:rFonts w:hint="eastAsia" w:ascii="宋体" w:hAnsi="宋体" w:cs="宋体"/>
              </w:rPr>
            </w:pPr>
          </w:p>
        </w:tc>
        <w:tc>
          <w:tcPr>
            <w:tcW w:w="1216" w:type="dxa"/>
            <w:noWrap w:val="0"/>
            <w:vAlign w:val="center"/>
          </w:tcPr>
          <w:p w14:paraId="23309C00">
            <w:pPr>
              <w:ind w:left="223" w:hanging="222" w:hangingChars="106"/>
              <w:jc w:val="center"/>
              <w:rPr>
                <w:rFonts w:hint="eastAsia" w:ascii="宋体" w:hAnsi="宋体" w:cs="宋体"/>
              </w:rPr>
            </w:pPr>
          </w:p>
        </w:tc>
        <w:tc>
          <w:tcPr>
            <w:tcW w:w="816" w:type="dxa"/>
            <w:noWrap w:val="0"/>
            <w:vAlign w:val="center"/>
          </w:tcPr>
          <w:p w14:paraId="7827BC89">
            <w:pPr>
              <w:ind w:left="223" w:hanging="222" w:hangingChars="106"/>
              <w:jc w:val="center"/>
              <w:rPr>
                <w:rFonts w:hint="eastAsia" w:ascii="宋体" w:hAnsi="宋体" w:cs="宋体"/>
              </w:rPr>
            </w:pPr>
          </w:p>
        </w:tc>
        <w:tc>
          <w:tcPr>
            <w:tcW w:w="1148" w:type="dxa"/>
            <w:noWrap w:val="0"/>
            <w:vAlign w:val="center"/>
          </w:tcPr>
          <w:p w14:paraId="36353C1F">
            <w:pPr>
              <w:ind w:left="223" w:hanging="222" w:hangingChars="106"/>
              <w:jc w:val="center"/>
              <w:rPr>
                <w:rFonts w:hint="eastAsia" w:ascii="宋体" w:hAnsi="宋体" w:cs="宋体"/>
              </w:rPr>
            </w:pPr>
          </w:p>
        </w:tc>
        <w:tc>
          <w:tcPr>
            <w:tcW w:w="1148" w:type="dxa"/>
            <w:noWrap w:val="0"/>
            <w:vAlign w:val="center"/>
          </w:tcPr>
          <w:p w14:paraId="71D08EFC">
            <w:pPr>
              <w:ind w:left="223" w:hanging="222" w:hangingChars="106"/>
              <w:jc w:val="center"/>
              <w:rPr>
                <w:rFonts w:hint="eastAsia" w:ascii="宋体" w:hAnsi="宋体" w:cs="宋体"/>
              </w:rPr>
            </w:pPr>
          </w:p>
        </w:tc>
        <w:tc>
          <w:tcPr>
            <w:tcW w:w="1148" w:type="dxa"/>
            <w:noWrap w:val="0"/>
            <w:vAlign w:val="center"/>
          </w:tcPr>
          <w:p w14:paraId="7E9D95AE">
            <w:pPr>
              <w:ind w:left="223" w:hanging="222" w:hangingChars="106"/>
              <w:jc w:val="center"/>
              <w:rPr>
                <w:rFonts w:hint="eastAsia" w:ascii="宋体" w:hAnsi="宋体" w:cs="宋体"/>
              </w:rPr>
            </w:pPr>
          </w:p>
        </w:tc>
        <w:tc>
          <w:tcPr>
            <w:tcW w:w="1148" w:type="dxa"/>
            <w:noWrap w:val="0"/>
            <w:vAlign w:val="center"/>
          </w:tcPr>
          <w:p w14:paraId="2BFCE6FA">
            <w:pPr>
              <w:ind w:left="223" w:hanging="222" w:hangingChars="106"/>
              <w:jc w:val="center"/>
              <w:rPr>
                <w:rFonts w:hint="eastAsia" w:ascii="宋体" w:hAnsi="宋体" w:cs="宋体"/>
              </w:rPr>
            </w:pPr>
          </w:p>
        </w:tc>
        <w:tc>
          <w:tcPr>
            <w:tcW w:w="1009" w:type="dxa"/>
            <w:noWrap w:val="0"/>
            <w:vAlign w:val="top"/>
          </w:tcPr>
          <w:p w14:paraId="5CFC2730">
            <w:pPr>
              <w:ind w:left="223" w:hanging="222" w:hangingChars="106"/>
              <w:jc w:val="center"/>
              <w:rPr>
                <w:rFonts w:hint="eastAsia" w:ascii="宋体" w:hAnsi="宋体" w:cs="宋体"/>
              </w:rPr>
            </w:pPr>
          </w:p>
        </w:tc>
      </w:tr>
      <w:tr w14:paraId="0B1F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66" w:type="dxa"/>
            <w:noWrap w:val="0"/>
            <w:vAlign w:val="top"/>
          </w:tcPr>
          <w:p w14:paraId="0CB72E10">
            <w:pPr>
              <w:ind w:left="223" w:hanging="222" w:hangingChars="106"/>
              <w:jc w:val="center"/>
              <w:rPr>
                <w:rFonts w:hint="eastAsia" w:ascii="宋体" w:hAnsi="宋体" w:cs="宋体"/>
              </w:rPr>
            </w:pPr>
          </w:p>
        </w:tc>
        <w:tc>
          <w:tcPr>
            <w:tcW w:w="1134" w:type="dxa"/>
            <w:noWrap w:val="0"/>
            <w:vAlign w:val="center"/>
          </w:tcPr>
          <w:p w14:paraId="5F9ED59E">
            <w:pPr>
              <w:ind w:left="223" w:hanging="222" w:hangingChars="106"/>
              <w:jc w:val="center"/>
              <w:rPr>
                <w:rFonts w:hint="eastAsia" w:ascii="宋体" w:hAnsi="宋体" w:cs="宋体"/>
              </w:rPr>
            </w:pPr>
          </w:p>
        </w:tc>
        <w:tc>
          <w:tcPr>
            <w:tcW w:w="1216" w:type="dxa"/>
            <w:noWrap w:val="0"/>
            <w:vAlign w:val="center"/>
          </w:tcPr>
          <w:p w14:paraId="4F4C0199">
            <w:pPr>
              <w:ind w:left="223" w:hanging="222" w:hangingChars="106"/>
              <w:jc w:val="center"/>
              <w:rPr>
                <w:rFonts w:hint="eastAsia" w:ascii="宋体" w:hAnsi="宋体" w:cs="宋体"/>
              </w:rPr>
            </w:pPr>
          </w:p>
        </w:tc>
        <w:tc>
          <w:tcPr>
            <w:tcW w:w="816" w:type="dxa"/>
            <w:noWrap w:val="0"/>
            <w:vAlign w:val="center"/>
          </w:tcPr>
          <w:p w14:paraId="18A6A353">
            <w:pPr>
              <w:ind w:left="223" w:hanging="222" w:hangingChars="106"/>
              <w:jc w:val="center"/>
              <w:rPr>
                <w:rFonts w:hint="eastAsia" w:ascii="宋体" w:hAnsi="宋体" w:cs="宋体"/>
              </w:rPr>
            </w:pPr>
          </w:p>
        </w:tc>
        <w:tc>
          <w:tcPr>
            <w:tcW w:w="1148" w:type="dxa"/>
            <w:noWrap w:val="0"/>
            <w:vAlign w:val="center"/>
          </w:tcPr>
          <w:p w14:paraId="40543677">
            <w:pPr>
              <w:ind w:left="223" w:hanging="222" w:hangingChars="106"/>
              <w:jc w:val="center"/>
              <w:rPr>
                <w:rFonts w:hint="eastAsia" w:ascii="宋体" w:hAnsi="宋体" w:cs="宋体"/>
              </w:rPr>
            </w:pPr>
          </w:p>
        </w:tc>
        <w:tc>
          <w:tcPr>
            <w:tcW w:w="1148" w:type="dxa"/>
            <w:noWrap w:val="0"/>
            <w:vAlign w:val="center"/>
          </w:tcPr>
          <w:p w14:paraId="735C618D">
            <w:pPr>
              <w:ind w:left="223" w:hanging="222" w:hangingChars="106"/>
              <w:jc w:val="center"/>
              <w:rPr>
                <w:rFonts w:hint="eastAsia" w:ascii="宋体" w:hAnsi="宋体" w:cs="宋体"/>
              </w:rPr>
            </w:pPr>
          </w:p>
        </w:tc>
        <w:tc>
          <w:tcPr>
            <w:tcW w:w="1148" w:type="dxa"/>
            <w:noWrap w:val="0"/>
            <w:vAlign w:val="center"/>
          </w:tcPr>
          <w:p w14:paraId="1717C31E">
            <w:pPr>
              <w:ind w:left="223" w:hanging="222" w:hangingChars="106"/>
              <w:jc w:val="center"/>
              <w:rPr>
                <w:rFonts w:hint="eastAsia" w:ascii="宋体" w:hAnsi="宋体" w:cs="宋体"/>
              </w:rPr>
            </w:pPr>
          </w:p>
        </w:tc>
        <w:tc>
          <w:tcPr>
            <w:tcW w:w="1148" w:type="dxa"/>
            <w:noWrap w:val="0"/>
            <w:vAlign w:val="center"/>
          </w:tcPr>
          <w:p w14:paraId="09730CF7">
            <w:pPr>
              <w:ind w:left="223" w:hanging="222" w:hangingChars="106"/>
              <w:jc w:val="center"/>
              <w:rPr>
                <w:rFonts w:hint="eastAsia" w:ascii="宋体" w:hAnsi="宋体" w:cs="宋体"/>
              </w:rPr>
            </w:pPr>
          </w:p>
        </w:tc>
        <w:tc>
          <w:tcPr>
            <w:tcW w:w="1009" w:type="dxa"/>
            <w:noWrap w:val="0"/>
            <w:vAlign w:val="top"/>
          </w:tcPr>
          <w:p w14:paraId="6A7650D1">
            <w:pPr>
              <w:ind w:left="223" w:hanging="222" w:hangingChars="106"/>
              <w:jc w:val="center"/>
              <w:rPr>
                <w:rFonts w:hint="eastAsia" w:ascii="宋体" w:hAnsi="宋体" w:cs="宋体"/>
              </w:rPr>
            </w:pPr>
          </w:p>
        </w:tc>
      </w:tr>
      <w:tr w14:paraId="77EB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66" w:type="dxa"/>
            <w:noWrap w:val="0"/>
            <w:vAlign w:val="top"/>
          </w:tcPr>
          <w:p w14:paraId="0632F890">
            <w:pPr>
              <w:ind w:left="223" w:hanging="222" w:hangingChars="106"/>
              <w:jc w:val="center"/>
              <w:rPr>
                <w:rFonts w:hint="eastAsia" w:ascii="宋体" w:hAnsi="宋体" w:cs="宋体"/>
              </w:rPr>
            </w:pPr>
          </w:p>
        </w:tc>
        <w:tc>
          <w:tcPr>
            <w:tcW w:w="1134" w:type="dxa"/>
            <w:noWrap w:val="0"/>
            <w:vAlign w:val="center"/>
          </w:tcPr>
          <w:p w14:paraId="47702663">
            <w:pPr>
              <w:ind w:left="223" w:hanging="222" w:hangingChars="106"/>
              <w:jc w:val="center"/>
              <w:rPr>
                <w:rFonts w:hint="eastAsia" w:ascii="宋体" w:hAnsi="宋体" w:cs="宋体"/>
              </w:rPr>
            </w:pPr>
            <w:r>
              <w:rPr>
                <w:rFonts w:hint="eastAsia" w:ascii="宋体" w:hAnsi="宋体" w:cs="宋体"/>
              </w:rPr>
              <w:t>……</w:t>
            </w:r>
          </w:p>
        </w:tc>
        <w:tc>
          <w:tcPr>
            <w:tcW w:w="1216" w:type="dxa"/>
            <w:noWrap w:val="0"/>
            <w:vAlign w:val="center"/>
          </w:tcPr>
          <w:p w14:paraId="18A03441">
            <w:pPr>
              <w:ind w:left="223" w:hanging="222" w:hangingChars="106"/>
              <w:jc w:val="center"/>
              <w:rPr>
                <w:rFonts w:hint="eastAsia" w:ascii="宋体" w:hAnsi="宋体" w:cs="宋体"/>
              </w:rPr>
            </w:pPr>
          </w:p>
        </w:tc>
        <w:tc>
          <w:tcPr>
            <w:tcW w:w="816" w:type="dxa"/>
            <w:noWrap w:val="0"/>
            <w:vAlign w:val="center"/>
          </w:tcPr>
          <w:p w14:paraId="595B36C5">
            <w:pPr>
              <w:ind w:left="223" w:hanging="222" w:hangingChars="106"/>
              <w:jc w:val="center"/>
              <w:rPr>
                <w:rFonts w:hint="eastAsia" w:ascii="宋体" w:hAnsi="宋体" w:cs="宋体"/>
              </w:rPr>
            </w:pPr>
          </w:p>
        </w:tc>
        <w:tc>
          <w:tcPr>
            <w:tcW w:w="1148" w:type="dxa"/>
            <w:noWrap w:val="0"/>
            <w:vAlign w:val="center"/>
          </w:tcPr>
          <w:p w14:paraId="538EB6DF">
            <w:pPr>
              <w:ind w:left="223" w:hanging="222" w:hangingChars="106"/>
              <w:jc w:val="center"/>
              <w:rPr>
                <w:rFonts w:hint="eastAsia" w:ascii="宋体" w:hAnsi="宋体" w:cs="宋体"/>
              </w:rPr>
            </w:pPr>
          </w:p>
        </w:tc>
        <w:tc>
          <w:tcPr>
            <w:tcW w:w="1148" w:type="dxa"/>
            <w:noWrap w:val="0"/>
            <w:vAlign w:val="center"/>
          </w:tcPr>
          <w:p w14:paraId="542DAFA8">
            <w:pPr>
              <w:ind w:left="223" w:hanging="222" w:hangingChars="106"/>
              <w:jc w:val="center"/>
              <w:rPr>
                <w:rFonts w:hint="eastAsia" w:ascii="宋体" w:hAnsi="宋体" w:cs="宋体"/>
              </w:rPr>
            </w:pPr>
          </w:p>
        </w:tc>
        <w:tc>
          <w:tcPr>
            <w:tcW w:w="1148" w:type="dxa"/>
            <w:noWrap w:val="0"/>
            <w:vAlign w:val="center"/>
          </w:tcPr>
          <w:p w14:paraId="0DBF8DEE">
            <w:pPr>
              <w:ind w:left="223" w:hanging="222" w:hangingChars="106"/>
              <w:jc w:val="center"/>
              <w:rPr>
                <w:rFonts w:hint="eastAsia" w:ascii="宋体" w:hAnsi="宋体" w:cs="宋体"/>
              </w:rPr>
            </w:pPr>
          </w:p>
        </w:tc>
        <w:tc>
          <w:tcPr>
            <w:tcW w:w="1148" w:type="dxa"/>
            <w:noWrap w:val="0"/>
            <w:vAlign w:val="center"/>
          </w:tcPr>
          <w:p w14:paraId="25D0289D">
            <w:pPr>
              <w:ind w:left="223" w:hanging="222" w:hangingChars="106"/>
              <w:jc w:val="center"/>
              <w:rPr>
                <w:rFonts w:hint="eastAsia" w:ascii="宋体" w:hAnsi="宋体" w:cs="宋体"/>
              </w:rPr>
            </w:pPr>
          </w:p>
        </w:tc>
        <w:tc>
          <w:tcPr>
            <w:tcW w:w="1009" w:type="dxa"/>
            <w:noWrap w:val="0"/>
            <w:vAlign w:val="top"/>
          </w:tcPr>
          <w:p w14:paraId="04836376">
            <w:pPr>
              <w:ind w:left="223" w:hanging="222" w:hangingChars="106"/>
              <w:jc w:val="center"/>
              <w:rPr>
                <w:rFonts w:hint="eastAsia" w:ascii="宋体" w:hAnsi="宋体" w:cs="宋体"/>
              </w:rPr>
            </w:pPr>
          </w:p>
        </w:tc>
      </w:tr>
    </w:tbl>
    <w:p w14:paraId="6EF9A251">
      <w:pPr>
        <w:tabs>
          <w:tab w:val="left" w:pos="0"/>
        </w:tabs>
        <w:spacing w:line="360" w:lineRule="auto"/>
        <w:ind w:right="-210"/>
        <w:rPr>
          <w:rFonts w:hint="eastAsia" w:ascii="宋体" w:hAnsi="宋体" w:cs="宋体"/>
        </w:rPr>
      </w:pPr>
    </w:p>
    <w:p w14:paraId="20954599">
      <w:pPr>
        <w:tabs>
          <w:tab w:val="left" w:pos="0"/>
        </w:tabs>
        <w:spacing w:line="360" w:lineRule="auto"/>
        <w:ind w:right="-210"/>
        <w:rPr>
          <w:rFonts w:hint="eastAsia" w:ascii="宋体" w:hAnsi="宋体" w:cs="宋体"/>
        </w:rPr>
      </w:pPr>
    </w:p>
    <w:p w14:paraId="297E1DEF">
      <w:pPr>
        <w:tabs>
          <w:tab w:val="left" w:pos="0"/>
        </w:tabs>
        <w:spacing w:line="360" w:lineRule="auto"/>
        <w:ind w:right="-210"/>
        <w:rPr>
          <w:rFonts w:hint="eastAsia" w:ascii="宋体" w:hAnsi="宋体" w:cs="宋体"/>
        </w:rPr>
      </w:pPr>
      <w:r>
        <w:rPr>
          <w:rFonts w:hint="eastAsia" w:ascii="宋体" w:hAnsi="宋体" w:cs="宋体"/>
        </w:rPr>
        <w:t>备注：后附相关人员资格证书、近三</w:t>
      </w:r>
      <w:r>
        <w:rPr>
          <w:rFonts w:ascii="宋体" w:hAnsi="宋体" w:cs="宋体"/>
        </w:rPr>
        <w:t>个月</w:t>
      </w:r>
      <w:r>
        <w:t>社会养老保险金缴纳证明复印件</w:t>
      </w:r>
      <w:r>
        <w:rPr>
          <w:rFonts w:hint="eastAsia" w:ascii="宋体" w:hAnsi="宋体" w:cs="宋体"/>
        </w:rPr>
        <w:t>等资料</w:t>
      </w:r>
      <w:r>
        <w:t>，并加盖单位</w:t>
      </w:r>
      <w:r>
        <w:rPr>
          <w:rFonts w:hint="eastAsia"/>
        </w:rPr>
        <w:t>盖单位章</w:t>
      </w:r>
      <w:r>
        <w:rPr>
          <w:rFonts w:hint="eastAsia" w:ascii="宋体" w:hAnsi="宋体" w:cs="宋体"/>
        </w:rPr>
        <w:t>。</w:t>
      </w:r>
    </w:p>
    <w:p w14:paraId="21908675">
      <w:pPr>
        <w:tabs>
          <w:tab w:val="left" w:pos="0"/>
        </w:tabs>
        <w:spacing w:line="360" w:lineRule="auto"/>
        <w:ind w:right="-210"/>
        <w:rPr>
          <w:rFonts w:hint="eastAsia" w:ascii="宋体" w:hAnsi="宋体" w:cs="宋体"/>
        </w:rPr>
      </w:pPr>
    </w:p>
    <w:p w14:paraId="24CD5456">
      <w:pPr>
        <w:spacing w:line="360" w:lineRule="auto"/>
        <w:ind w:firstLine="3360" w:firstLineChars="1600"/>
        <w:rPr>
          <w:rFonts w:hint="eastAsia" w:ascii="宋体" w:hAnsi="宋体" w:cs="宋体"/>
          <w:szCs w:val="21"/>
        </w:rPr>
      </w:pPr>
    </w:p>
    <w:p w14:paraId="22172592">
      <w:pPr>
        <w:spacing w:line="360" w:lineRule="auto"/>
        <w:ind w:firstLine="3360" w:firstLineChars="160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rPr>
        <w:t>供应商名称（盖单位章）：</w:t>
      </w:r>
    </w:p>
    <w:p w14:paraId="36BD6AF4">
      <w:pPr>
        <w:snapToGrid w:val="0"/>
        <w:spacing w:before="50" w:after="50" w:line="360" w:lineRule="auto"/>
        <w:ind w:right="-817" w:rightChars="-389" w:firstLine="2640" w:firstLineChars="1100"/>
        <w:rPr>
          <w:rFonts w:hint="eastAsia" w:ascii="宋体" w:hAnsi="宋体" w:cs="仿宋_GB2312"/>
          <w:sz w:val="24"/>
        </w:rPr>
      </w:pPr>
      <w:r>
        <w:rPr>
          <w:rFonts w:hint="eastAsia" w:ascii="宋体" w:hAnsi="宋体" w:cs="仿宋_GB2312"/>
          <w:sz w:val="24"/>
        </w:rPr>
        <w:t xml:space="preserve">法定代表人或者委托代理人（签字）：                    </w:t>
      </w:r>
    </w:p>
    <w:p w14:paraId="499C6408">
      <w:pPr>
        <w:spacing w:line="360" w:lineRule="auto"/>
        <w:contextualSpacing/>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481885C"/>
    <w:p w14:paraId="420B458D">
      <w:pPr>
        <w:jc w:val="center"/>
        <w:rPr>
          <w:rFonts w:ascii="宋体" w:hAnsi="宋体" w:cs="宋体"/>
          <w:b/>
          <w:sz w:val="30"/>
          <w:szCs w:val="30"/>
        </w:rPr>
      </w:pPr>
    </w:p>
    <w:p w14:paraId="67DBEFBE">
      <w:pPr>
        <w:jc w:val="center"/>
        <w:rPr>
          <w:rFonts w:ascii="宋体" w:hAnsi="宋体" w:cs="宋体"/>
          <w:b/>
          <w:sz w:val="30"/>
          <w:szCs w:val="30"/>
        </w:rPr>
      </w:pPr>
    </w:p>
    <w:p w14:paraId="77F1B9E3">
      <w:pPr>
        <w:jc w:val="center"/>
        <w:rPr>
          <w:rFonts w:ascii="宋体" w:hAnsi="宋体" w:cs="宋体"/>
          <w:b/>
          <w:sz w:val="30"/>
          <w:szCs w:val="30"/>
        </w:rPr>
      </w:pPr>
    </w:p>
    <w:p w14:paraId="2B7A7B3F">
      <w:pPr>
        <w:jc w:val="center"/>
        <w:rPr>
          <w:rFonts w:ascii="宋体" w:hAnsi="宋体" w:cs="宋体"/>
          <w:b/>
          <w:sz w:val="30"/>
          <w:szCs w:val="30"/>
        </w:rPr>
      </w:pPr>
    </w:p>
    <w:p w14:paraId="18712CD4">
      <w:pPr>
        <w:jc w:val="center"/>
        <w:rPr>
          <w:rFonts w:ascii="宋体" w:hAnsi="宋体" w:cs="宋体"/>
          <w:b/>
          <w:sz w:val="30"/>
          <w:szCs w:val="30"/>
        </w:rPr>
      </w:pPr>
    </w:p>
    <w:p w14:paraId="3EADBE33">
      <w:pPr>
        <w:jc w:val="center"/>
        <w:rPr>
          <w:rFonts w:ascii="宋体" w:hAnsi="宋体" w:cs="宋体"/>
          <w:b/>
          <w:sz w:val="30"/>
          <w:szCs w:val="30"/>
        </w:rPr>
      </w:pPr>
    </w:p>
    <w:p w14:paraId="29DD35E7">
      <w:pPr>
        <w:jc w:val="center"/>
        <w:rPr>
          <w:rFonts w:ascii="宋体" w:hAnsi="宋体" w:cs="宋体"/>
          <w:b/>
          <w:sz w:val="30"/>
          <w:szCs w:val="30"/>
        </w:rPr>
      </w:pPr>
    </w:p>
    <w:p w14:paraId="474B8D6A">
      <w:pPr>
        <w:rPr>
          <w:rFonts w:hint="eastAsia"/>
        </w:rPr>
      </w:pPr>
    </w:p>
    <w:p w14:paraId="0671BFCA">
      <w:pPr>
        <w:snapToGrid w:val="0"/>
        <w:spacing w:line="360" w:lineRule="auto"/>
        <w:ind w:left="4410" w:leftChars="2100" w:firstLine="6480" w:firstLineChars="2700"/>
        <w:rPr>
          <w:rFonts w:hint="eastAsia" w:ascii="宋体" w:hAnsi="宋体" w:cs="宋体"/>
          <w:kern w:val="0"/>
          <w:sz w:val="24"/>
        </w:rPr>
      </w:pPr>
    </w:p>
    <w:p w14:paraId="6D1BB242">
      <w:pPr>
        <w:rPr>
          <w:rFonts w:hint="eastAsia"/>
        </w:rPr>
        <w:sectPr>
          <w:pgSz w:w="11907" w:h="16840"/>
          <w:pgMar w:top="1440" w:right="1440" w:bottom="1440" w:left="1797" w:header="851" w:footer="851" w:gutter="0"/>
          <w:cols w:space="720" w:num="1"/>
          <w:docGrid w:linePitch="312" w:charSpace="0"/>
        </w:sectPr>
      </w:pPr>
    </w:p>
    <w:p w14:paraId="0522EEC2">
      <w:pPr>
        <w:spacing w:line="500" w:lineRule="exact"/>
        <w:ind w:firstLine="2108" w:firstLineChars="700"/>
        <w:rPr>
          <w:rFonts w:ascii="宋体" w:hAnsi="宋体" w:cs="宋体"/>
          <w:b/>
          <w:sz w:val="30"/>
          <w:szCs w:val="30"/>
        </w:rPr>
      </w:pPr>
      <w:r>
        <w:rPr>
          <w:rFonts w:hint="eastAsia" w:ascii="宋体" w:hAnsi="宋体" w:cs="宋体"/>
          <w:b/>
          <w:sz w:val="30"/>
          <w:szCs w:val="30"/>
          <w:lang w:eastAsia="zh-CN"/>
        </w:rPr>
        <w:t>十</w:t>
      </w:r>
      <w:r>
        <w:rPr>
          <w:rFonts w:ascii="宋体" w:hAnsi="宋体" w:cs="宋体"/>
          <w:b/>
          <w:sz w:val="30"/>
          <w:szCs w:val="30"/>
        </w:rPr>
        <w:t>、中小企业声明函</w:t>
      </w:r>
    </w:p>
    <w:p w14:paraId="40B64BC7">
      <w:pPr>
        <w:spacing w:line="300" w:lineRule="auto"/>
        <w:ind w:firstLine="2200" w:firstLineChars="500"/>
        <w:rPr>
          <w:rFonts w:hint="eastAsia" w:ascii="宋体" w:hAnsi="宋体" w:cs="宋体"/>
          <w:sz w:val="44"/>
          <w:szCs w:val="44"/>
        </w:rPr>
      </w:pPr>
    </w:p>
    <w:p w14:paraId="7460F79B">
      <w:pPr>
        <w:spacing w:line="300" w:lineRule="auto"/>
        <w:jc w:val="center"/>
        <w:rPr>
          <w:rFonts w:hint="eastAsia" w:ascii="宋体" w:hAnsi="宋体" w:cs="宋体"/>
          <w:sz w:val="28"/>
          <w:szCs w:val="28"/>
        </w:rPr>
      </w:pPr>
      <w:r>
        <w:rPr>
          <w:rFonts w:hint="eastAsia" w:ascii="宋体" w:hAnsi="宋体" w:cs="宋体"/>
          <w:sz w:val="28"/>
          <w:szCs w:val="28"/>
        </w:rPr>
        <w:t>中小企业声明函（服务）</w:t>
      </w:r>
    </w:p>
    <w:p w14:paraId="62DE376E">
      <w:pPr>
        <w:spacing w:line="360" w:lineRule="auto"/>
        <w:ind w:left="-426" w:right="142" w:firstLine="640"/>
        <w:contextualSpacing/>
        <w:rPr>
          <w:rFonts w:hint="eastAsia"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采购活动，提供的服务全部由符合政策要求的中小企业制造。相关企业（含联合体中的中小企业、签订分包意向协议的中小企业）的具体情况如下：</w:t>
      </w:r>
    </w:p>
    <w:p w14:paraId="2B6C61E0">
      <w:pPr>
        <w:tabs>
          <w:tab w:val="left" w:pos="1384"/>
          <w:tab w:val="left" w:pos="4562"/>
          <w:tab w:val="left" w:pos="6803"/>
        </w:tabs>
        <w:spacing w:line="360" w:lineRule="auto"/>
        <w:ind w:left="-426" w:right="-58" w:firstLine="655"/>
        <w:contextualSpacing/>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行业；制造商为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14:paraId="6799A89A">
      <w:pPr>
        <w:tabs>
          <w:tab w:val="left" w:pos="1065"/>
          <w:tab w:val="left" w:pos="6477"/>
        </w:tabs>
        <w:spacing w:line="360" w:lineRule="auto"/>
        <w:ind w:left="-426" w:right="-58" w:firstLine="655"/>
        <w:contextualSpacing/>
        <w:rPr>
          <w:rFonts w:hint="eastAsia" w:ascii="宋体" w:hAnsi="宋体" w:cs="宋体"/>
          <w:szCs w:val="21"/>
        </w:rPr>
      </w:pPr>
      <w:r>
        <w:rPr>
          <w:rFonts w:hint="eastAsia" w:ascii="宋体" w:hAnsi="宋体" w:cs="宋体"/>
          <w:szCs w:val="21"/>
        </w:rPr>
        <w:t>2.</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行业；制造商为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14:paraId="1913B6EB">
      <w:pPr>
        <w:spacing w:line="360" w:lineRule="auto"/>
        <w:ind w:left="142" w:right="142"/>
        <w:contextualSpacing/>
        <w:rPr>
          <w:rFonts w:hint="eastAsia" w:ascii="宋体" w:hAnsi="宋体" w:cs="宋体"/>
          <w:szCs w:val="21"/>
        </w:rPr>
      </w:pPr>
      <w:r>
        <w:rPr>
          <w:rFonts w:hint="eastAsia" w:ascii="宋体" w:hAnsi="宋体" w:cs="宋体"/>
          <w:szCs w:val="21"/>
        </w:rPr>
        <w:t xml:space="preserve">…… </w:t>
      </w:r>
    </w:p>
    <w:p w14:paraId="7C77C554">
      <w:pPr>
        <w:spacing w:line="360" w:lineRule="auto"/>
        <w:ind w:left="-405" w:leftChars="-193" w:right="142" w:firstLine="396" w:firstLineChars="189"/>
        <w:contextualSpacing/>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7454DE33">
      <w:pPr>
        <w:spacing w:line="360" w:lineRule="auto"/>
        <w:ind w:left="-426" w:right="142" w:firstLine="567"/>
        <w:contextualSpacing/>
        <w:rPr>
          <w:rFonts w:hint="eastAsia" w:ascii="宋体" w:hAnsi="宋体" w:cs="宋体"/>
          <w:szCs w:val="21"/>
        </w:rPr>
      </w:pPr>
      <w:r>
        <w:rPr>
          <w:rFonts w:hint="eastAsia" w:ascii="宋体" w:hAnsi="宋体" w:cs="宋体"/>
          <w:szCs w:val="21"/>
        </w:rPr>
        <w:t>本企业对上述声明内容的真实性负责。如有虚假，将依法承担相应责任。</w:t>
      </w:r>
    </w:p>
    <w:p w14:paraId="153113AC">
      <w:pPr>
        <w:spacing w:line="360" w:lineRule="auto"/>
        <w:ind w:left="3960" w:right="1808"/>
        <w:contextualSpacing/>
        <w:rPr>
          <w:rFonts w:hint="eastAsia" w:ascii="宋体" w:hAnsi="宋体" w:cs="宋体"/>
          <w:szCs w:val="21"/>
        </w:rPr>
      </w:pPr>
    </w:p>
    <w:p w14:paraId="11502545">
      <w:pPr>
        <w:autoSpaceDE w:val="0"/>
        <w:autoSpaceDN w:val="0"/>
        <w:spacing w:line="360" w:lineRule="auto"/>
        <w:ind w:left="4305" w:leftChars="1950" w:hanging="210" w:hangingChars="100"/>
        <w:rPr>
          <w:rFonts w:hint="eastAsia" w:ascii="宋体" w:hAnsi="宋体" w:cs="宋体"/>
          <w:kern w:val="0"/>
          <w:szCs w:val="21"/>
        </w:rPr>
      </w:pPr>
      <w:r>
        <w:rPr>
          <w:rFonts w:hint="eastAsia" w:ascii="宋体" w:hAnsi="宋体" w:cs="宋体"/>
          <w:kern w:val="0"/>
          <w:szCs w:val="21"/>
        </w:rPr>
        <w:t>供应商名称（盖单位章）：</w:t>
      </w:r>
    </w:p>
    <w:p w14:paraId="5B79D900">
      <w:pPr>
        <w:autoSpaceDE w:val="0"/>
        <w:autoSpaceDN w:val="0"/>
        <w:spacing w:line="360" w:lineRule="auto"/>
        <w:ind w:firstLine="5670" w:firstLineChars="2700"/>
        <w:rPr>
          <w:rFonts w:hint="eastAsia" w:ascii="宋体" w:hAnsi="宋体" w:cs="宋体"/>
          <w:kern w:val="0"/>
          <w:szCs w:val="21"/>
          <w:lang w:val="zh-CN"/>
        </w:rPr>
      </w:pPr>
      <w:r>
        <w:rPr>
          <w:rFonts w:hint="eastAsia" w:ascii="宋体" w:hAnsi="宋体" w:cs="宋体"/>
          <w:kern w:val="0"/>
          <w:szCs w:val="21"/>
          <w:lang w:val="zh-CN"/>
        </w:rPr>
        <w:t>日期：  年  月   日</w:t>
      </w:r>
    </w:p>
    <w:p w14:paraId="615DEBF2">
      <w:pPr>
        <w:spacing w:line="360" w:lineRule="auto"/>
        <w:ind w:left="3960" w:right="1808"/>
        <w:contextualSpacing/>
        <w:rPr>
          <w:rFonts w:hint="eastAsia" w:ascii="宋体" w:hAnsi="宋体" w:cs="宋体"/>
          <w:szCs w:val="21"/>
        </w:rPr>
      </w:pPr>
    </w:p>
    <w:p w14:paraId="389DA356">
      <w:pPr>
        <w:spacing w:line="360" w:lineRule="auto"/>
        <w:contextualSpacing/>
        <w:jc w:val="left"/>
        <w:rPr>
          <w:rFonts w:hint="eastAsia" w:ascii="宋体" w:hAnsi="宋体" w:cs="宋体"/>
          <w:szCs w:val="21"/>
        </w:rPr>
      </w:pPr>
      <w:r>
        <w:rPr>
          <w:rFonts w:hint="eastAsia" w:ascii="宋体" w:hAnsi="宋体" w:cs="宋体"/>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25109BF">
      <w:pPr>
        <w:snapToGrid w:val="0"/>
        <w:spacing w:before="50" w:after="50" w:line="360" w:lineRule="auto"/>
        <w:ind w:right="-817" w:rightChars="-389"/>
        <w:rPr>
          <w:rFonts w:hint="eastAsia" w:ascii="宋体" w:hAnsi="宋体" w:cs="宋体"/>
          <w:b/>
          <w:sz w:val="32"/>
          <w:szCs w:val="32"/>
        </w:rPr>
      </w:pPr>
    </w:p>
    <w:p w14:paraId="1F463FF8">
      <w:pPr>
        <w:snapToGrid w:val="0"/>
        <w:spacing w:line="400" w:lineRule="exact"/>
        <w:jc w:val="center"/>
        <w:rPr>
          <w:rFonts w:hint="eastAsia" w:ascii="仿宋" w:hAnsi="仿宋" w:eastAsia="仿宋" w:cs="仿宋"/>
          <w:b/>
          <w:sz w:val="32"/>
          <w:szCs w:val="32"/>
          <w:lang w:bidi="ar"/>
        </w:rPr>
      </w:pPr>
      <w:r>
        <w:rPr>
          <w:rFonts w:hint="eastAsia" w:ascii="宋体" w:hAnsi="宋体" w:cs="宋体"/>
          <w:sz w:val="24"/>
          <w:szCs w:val="32"/>
        </w:rPr>
        <w:br w:type="page"/>
      </w:r>
      <w:bookmarkEnd w:id="41"/>
      <w:r>
        <w:rPr>
          <w:rFonts w:hint="eastAsia" w:ascii="仿宋" w:hAnsi="仿宋" w:eastAsia="仿宋" w:cs="仿宋"/>
          <w:b/>
          <w:sz w:val="32"/>
          <w:szCs w:val="32"/>
          <w:lang w:bidi="ar"/>
        </w:rPr>
        <w:t>《政府采购合同》</w:t>
      </w:r>
    </w:p>
    <w:p w14:paraId="4EF54803">
      <w:pPr>
        <w:snapToGrid w:val="0"/>
        <w:spacing w:line="400" w:lineRule="exact"/>
        <w:jc w:val="center"/>
        <w:rPr>
          <w:rFonts w:hint="eastAsia" w:ascii="宋体" w:hAnsi="宋体"/>
          <w:b/>
          <w:bCs/>
          <w:sz w:val="32"/>
          <w:szCs w:val="32"/>
        </w:rPr>
      </w:pPr>
      <w:r>
        <w:rPr>
          <w:rFonts w:hint="eastAsia" w:ascii="宋体" w:hAnsi="宋体"/>
          <w:b/>
          <w:sz w:val="32"/>
          <w:szCs w:val="32"/>
        </w:rPr>
        <w:t>（最终合同以采购人审定版本为准）</w:t>
      </w:r>
    </w:p>
    <w:p w14:paraId="4D8FEF14">
      <w:pPr>
        <w:snapToGrid w:val="0"/>
        <w:rPr>
          <w:rFonts w:ascii="仿宋" w:hAnsi="仿宋" w:eastAsia="仿宋" w:cs="仿宋"/>
          <w:bCs/>
          <w:sz w:val="24"/>
        </w:rPr>
      </w:pPr>
    </w:p>
    <w:p w14:paraId="7A201F74">
      <w:pPr>
        <w:snapToGrid w:val="0"/>
        <w:spacing w:line="360" w:lineRule="exact"/>
        <w:ind w:left="420" w:hanging="420" w:hangingChars="200"/>
        <w:rPr>
          <w:rFonts w:ascii="宋体" w:hAnsi="宋体" w:cs="仿宋"/>
          <w:bCs/>
          <w:szCs w:val="21"/>
          <w:u w:val="single"/>
        </w:rPr>
      </w:pPr>
      <w:r>
        <w:rPr>
          <w:rFonts w:hint="eastAsia" w:ascii="宋体" w:hAnsi="宋体" w:cs="仿宋"/>
          <w:bCs/>
          <w:szCs w:val="21"/>
          <w:lang w:bidi="ar"/>
        </w:rPr>
        <w:t>合同编号：</w:t>
      </w:r>
    </w:p>
    <w:p w14:paraId="36059B25">
      <w:pPr>
        <w:snapToGrid w:val="0"/>
        <w:spacing w:line="360" w:lineRule="exact"/>
        <w:ind w:left="420" w:hanging="420" w:hangingChars="200"/>
        <w:rPr>
          <w:rFonts w:ascii="宋体" w:hAnsi="宋体" w:cs="仿宋"/>
          <w:bCs/>
          <w:szCs w:val="21"/>
          <w:u w:val="single"/>
        </w:rPr>
      </w:pPr>
      <w:r>
        <w:rPr>
          <w:rFonts w:hint="eastAsia" w:ascii="宋体" w:hAnsi="宋体" w:cs="仿宋"/>
          <w:bCs/>
          <w:szCs w:val="21"/>
          <w:lang w:bidi="ar"/>
        </w:rPr>
        <w:t>采购单位（甲方）：</w:t>
      </w:r>
      <w:r>
        <w:rPr>
          <w:rFonts w:hint="eastAsia" w:ascii="宋体" w:hAnsi="宋体" w:cs="仿宋"/>
          <w:bCs/>
          <w:szCs w:val="21"/>
          <w:u w:val="single"/>
          <w:lang w:bidi="ar"/>
        </w:rPr>
        <w:t xml:space="preserve">   </w:t>
      </w:r>
      <w:r>
        <w:rPr>
          <w:rFonts w:hint="eastAsia" w:ascii="宋体" w:hAnsi="宋体"/>
          <w:szCs w:val="21"/>
          <w:u w:val="single"/>
          <w:lang w:eastAsia="zh-CN"/>
        </w:rPr>
        <w:t>广西壮族自治区桂东人民</w:t>
      </w:r>
      <w:r>
        <w:rPr>
          <w:rFonts w:hint="eastAsia" w:ascii="宋体" w:hAnsi="宋体"/>
          <w:szCs w:val="21"/>
          <w:u w:val="single"/>
        </w:rPr>
        <w:t>医院</w:t>
      </w:r>
      <w:r>
        <w:rPr>
          <w:rFonts w:hint="eastAsia" w:ascii="宋体" w:hAnsi="宋体" w:cs="仿宋"/>
          <w:bCs/>
          <w:szCs w:val="21"/>
          <w:u w:val="single"/>
          <w:lang w:bidi="ar"/>
        </w:rPr>
        <w:t xml:space="preserve">    </w:t>
      </w:r>
      <w:r>
        <w:rPr>
          <w:rFonts w:hint="eastAsia" w:ascii="宋体" w:hAnsi="宋体" w:cs="仿宋"/>
          <w:bCs/>
          <w:szCs w:val="21"/>
          <w:lang w:bidi="ar"/>
        </w:rPr>
        <w:t xml:space="preserve">      采购计划号：</w:t>
      </w:r>
      <w:r>
        <w:rPr>
          <w:rFonts w:hint="eastAsia" w:ascii="宋体" w:hAnsi="宋体" w:cs="仿宋"/>
          <w:bCs/>
          <w:szCs w:val="21"/>
          <w:u w:val="single"/>
          <w:lang w:bidi="ar"/>
        </w:rPr>
        <w:t xml:space="preserve">             </w:t>
      </w:r>
    </w:p>
    <w:p w14:paraId="7938280E">
      <w:pPr>
        <w:snapToGrid w:val="0"/>
        <w:spacing w:line="360" w:lineRule="exact"/>
        <w:ind w:left="420" w:hanging="420" w:hangingChars="200"/>
        <w:rPr>
          <w:rFonts w:ascii="宋体" w:hAnsi="宋体" w:cs="仿宋"/>
          <w:bCs/>
          <w:szCs w:val="21"/>
          <w:u w:val="single"/>
        </w:rPr>
      </w:pPr>
      <w:r>
        <w:rPr>
          <w:rFonts w:hint="eastAsia" w:ascii="宋体" w:hAnsi="宋体" w:cs="仿宋"/>
          <w:bCs/>
          <w:szCs w:val="21"/>
          <w:lang w:bidi="ar"/>
        </w:rPr>
        <w:t>中标供应商（乙方）：</w:t>
      </w:r>
      <w:r>
        <w:rPr>
          <w:rFonts w:hint="eastAsia" w:ascii="宋体" w:hAnsi="宋体" w:cs="仿宋"/>
          <w:bCs/>
          <w:szCs w:val="21"/>
          <w:u w:val="single"/>
          <w:lang w:bidi="ar"/>
        </w:rPr>
        <w:t xml:space="preserve">                          </w:t>
      </w:r>
      <w:r>
        <w:rPr>
          <w:rFonts w:hint="eastAsia" w:ascii="宋体" w:hAnsi="宋体" w:cs="仿宋"/>
          <w:bCs/>
          <w:szCs w:val="21"/>
          <w:lang w:bidi="ar"/>
        </w:rPr>
        <w:t xml:space="preserve">      项目名称和编号：</w:t>
      </w:r>
      <w:r>
        <w:rPr>
          <w:rFonts w:hint="eastAsia" w:ascii="宋体" w:hAnsi="宋体" w:cs="仿宋"/>
          <w:bCs/>
          <w:szCs w:val="21"/>
          <w:u w:val="single"/>
          <w:lang w:bidi="ar"/>
        </w:rPr>
        <w:t xml:space="preserve">         </w:t>
      </w:r>
    </w:p>
    <w:p w14:paraId="25DC72FA">
      <w:pPr>
        <w:snapToGrid w:val="0"/>
        <w:spacing w:line="360" w:lineRule="exact"/>
        <w:ind w:left="420" w:hanging="420" w:hangingChars="200"/>
        <w:rPr>
          <w:rFonts w:ascii="宋体" w:hAnsi="宋体" w:cs="仿宋"/>
          <w:bCs/>
          <w:szCs w:val="21"/>
          <w:u w:val="single"/>
        </w:rPr>
      </w:pPr>
      <w:r>
        <w:rPr>
          <w:rFonts w:hint="eastAsia" w:ascii="宋体" w:hAnsi="宋体" w:cs="仿宋"/>
          <w:bCs/>
          <w:szCs w:val="21"/>
          <w:lang w:bidi="ar"/>
        </w:rPr>
        <w:t>签  订  地  点：</w:t>
      </w:r>
      <w:r>
        <w:rPr>
          <w:rFonts w:hint="eastAsia" w:ascii="宋体" w:hAnsi="宋体" w:cs="仿宋"/>
          <w:bCs/>
          <w:szCs w:val="21"/>
          <w:u w:val="single"/>
          <w:lang w:bidi="ar"/>
        </w:rPr>
        <w:t xml:space="preserve">     </w:t>
      </w:r>
      <w:r>
        <w:rPr>
          <w:rFonts w:hint="eastAsia" w:ascii="宋体" w:hAnsi="宋体"/>
          <w:szCs w:val="21"/>
          <w:u w:val="single"/>
          <w:lang w:eastAsia="zh-CN"/>
        </w:rPr>
        <w:t>广西壮族自治区桂东人民</w:t>
      </w:r>
      <w:r>
        <w:rPr>
          <w:rFonts w:hint="eastAsia" w:ascii="宋体" w:hAnsi="宋体"/>
          <w:szCs w:val="21"/>
          <w:u w:val="single"/>
        </w:rPr>
        <w:t xml:space="preserve">医院 </w:t>
      </w:r>
      <w:r>
        <w:rPr>
          <w:rFonts w:hint="eastAsia" w:ascii="宋体" w:hAnsi="宋体" w:cs="仿宋"/>
          <w:bCs/>
          <w:szCs w:val="21"/>
          <w:u w:val="single"/>
          <w:lang w:bidi="ar"/>
        </w:rPr>
        <w:t xml:space="preserve">    </w:t>
      </w:r>
      <w:r>
        <w:rPr>
          <w:rFonts w:hint="eastAsia" w:ascii="宋体" w:hAnsi="宋体" w:cs="仿宋"/>
          <w:bCs/>
          <w:szCs w:val="21"/>
          <w:lang w:bidi="ar"/>
        </w:rPr>
        <w:t xml:space="preserve">      签订时间：</w:t>
      </w:r>
      <w:r>
        <w:rPr>
          <w:rFonts w:hint="eastAsia" w:ascii="宋体" w:hAnsi="宋体" w:cs="仿宋"/>
          <w:bCs/>
          <w:szCs w:val="21"/>
          <w:u w:val="single"/>
          <w:lang w:bidi="ar"/>
        </w:rPr>
        <w:t xml:space="preserve">                </w:t>
      </w:r>
    </w:p>
    <w:p w14:paraId="520723B1">
      <w:pPr>
        <w:snapToGrid w:val="0"/>
        <w:spacing w:line="360" w:lineRule="exact"/>
        <w:ind w:left="420" w:hanging="420" w:hangingChars="200"/>
        <w:rPr>
          <w:rFonts w:ascii="宋体" w:hAnsi="宋体" w:cs="仿宋"/>
          <w:bCs/>
          <w:szCs w:val="21"/>
        </w:rPr>
      </w:pPr>
    </w:p>
    <w:p w14:paraId="61731793">
      <w:pPr>
        <w:snapToGrid w:val="0"/>
        <w:spacing w:line="360" w:lineRule="exact"/>
        <w:ind w:firstLine="424" w:firstLineChars="202"/>
        <w:rPr>
          <w:rFonts w:ascii="宋体" w:hAnsi="宋体" w:cs="仿宋"/>
          <w:bCs/>
          <w:szCs w:val="21"/>
        </w:rPr>
      </w:pPr>
      <w:r>
        <w:rPr>
          <w:rFonts w:hint="eastAsia" w:ascii="宋体" w:hAnsi="宋体" w:cs="仿宋"/>
          <w:bCs/>
          <w:szCs w:val="21"/>
          <w:lang w:bidi="ar"/>
        </w:rPr>
        <w:t>根据《中华人民共和国政府采购法》、《中华人民共和国民法典》等法律、法规规定，按照竞争性磋商文件规定条款和成交供应商承诺，甲乙双方签订本合同。</w:t>
      </w:r>
    </w:p>
    <w:p w14:paraId="2F9F60D4">
      <w:pPr>
        <w:snapToGrid w:val="0"/>
        <w:spacing w:line="360" w:lineRule="exact"/>
        <w:ind w:left="422" w:hanging="422" w:hangingChars="200"/>
        <w:rPr>
          <w:rFonts w:ascii="宋体" w:hAnsi="宋体" w:cs="仿宋"/>
          <w:b/>
          <w:szCs w:val="21"/>
        </w:rPr>
      </w:pPr>
      <w:r>
        <w:rPr>
          <w:rFonts w:hint="eastAsia" w:ascii="宋体" w:hAnsi="宋体" w:cs="仿宋"/>
          <w:b/>
          <w:szCs w:val="21"/>
          <w:lang w:bidi="ar"/>
        </w:rPr>
        <w:t>第一条  合同标的</w:t>
      </w:r>
    </w:p>
    <w:p w14:paraId="312D4234">
      <w:pPr>
        <w:snapToGrid w:val="0"/>
        <w:spacing w:line="360" w:lineRule="exact"/>
        <w:ind w:left="420" w:hanging="420" w:hangingChars="200"/>
        <w:rPr>
          <w:rFonts w:ascii="宋体" w:hAnsi="宋体" w:cs="仿宋"/>
          <w:bCs/>
          <w:szCs w:val="21"/>
        </w:rPr>
      </w:pPr>
      <w:r>
        <w:rPr>
          <w:rFonts w:hint="eastAsia" w:ascii="宋体" w:hAnsi="宋体" w:cs="仿宋"/>
          <w:bCs/>
          <w:szCs w:val="21"/>
          <w:lang w:bidi="ar"/>
        </w:rPr>
        <w:t>1、项目一览表</w:t>
      </w:r>
    </w:p>
    <w:tbl>
      <w:tblPr>
        <w:tblStyle w:val="1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798"/>
        <w:gridCol w:w="1276"/>
        <w:gridCol w:w="1134"/>
        <w:gridCol w:w="992"/>
        <w:gridCol w:w="1134"/>
        <w:gridCol w:w="1559"/>
      </w:tblGrid>
      <w:tr w14:paraId="41EE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0BF5923E">
            <w:pPr>
              <w:spacing w:line="360" w:lineRule="auto"/>
              <w:jc w:val="center"/>
              <w:rPr>
                <w:rFonts w:ascii="宋体" w:hAnsi="宋体" w:cs="宋体"/>
                <w:szCs w:val="21"/>
              </w:rPr>
            </w:pPr>
            <w:r>
              <w:rPr>
                <w:rFonts w:hint="eastAsia" w:ascii="宋体" w:hAnsi="宋体" w:cs="宋体"/>
                <w:szCs w:val="21"/>
              </w:rPr>
              <w:t>序号</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0F02BB05">
            <w:pPr>
              <w:spacing w:line="360" w:lineRule="auto"/>
              <w:jc w:val="center"/>
              <w:rPr>
                <w:rFonts w:ascii="宋体" w:hAnsi="宋体" w:cs="宋体"/>
                <w:szCs w:val="21"/>
              </w:rPr>
            </w:pPr>
            <w:r>
              <w:rPr>
                <w:rFonts w:hint="eastAsia" w:ascii="宋体" w:hAnsi="宋体" w:cs="宋体"/>
                <w:szCs w:val="21"/>
              </w:rPr>
              <w:t>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30E01E9">
            <w:pPr>
              <w:spacing w:line="360" w:lineRule="auto"/>
              <w:jc w:val="center"/>
              <w:rPr>
                <w:rFonts w:ascii="宋体" w:hAnsi="宋体" w:cs="宋体"/>
                <w:szCs w:val="21"/>
              </w:rPr>
            </w:pPr>
            <w:r>
              <w:rPr>
                <w:rFonts w:hint="eastAsia" w:ascii="宋体" w:hAnsi="宋体" w:cs="宋体"/>
                <w:szCs w:val="21"/>
              </w:rPr>
              <w:t>服务内容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F1E1AD">
            <w:pPr>
              <w:spacing w:line="360" w:lineRule="auto"/>
              <w:jc w:val="center"/>
              <w:rPr>
                <w:rFonts w:ascii="宋体" w:hAnsi="宋体" w:cs="宋体"/>
                <w:szCs w:val="21"/>
              </w:rPr>
            </w:pPr>
            <w:r>
              <w:rPr>
                <w:rFonts w:hint="eastAsia" w:ascii="宋体" w:hAnsi="宋体" w:cs="宋体"/>
                <w:szCs w:val="21"/>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F26A5C7">
            <w:pPr>
              <w:spacing w:line="360" w:lineRule="auto"/>
              <w:jc w:val="center"/>
              <w:rPr>
                <w:rFonts w:ascii="宋体" w:hAnsi="宋体" w:cs="宋体"/>
                <w:szCs w:val="21"/>
              </w:rPr>
            </w:pPr>
            <w:r>
              <w:rPr>
                <w:rFonts w:hint="eastAsia" w:ascii="宋体" w:hAnsi="宋体" w:cs="宋体"/>
                <w:szCs w:val="21"/>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75286D">
            <w:pPr>
              <w:spacing w:line="360" w:lineRule="auto"/>
              <w:jc w:val="center"/>
              <w:rPr>
                <w:rFonts w:ascii="宋体" w:hAnsi="宋体" w:cs="宋体"/>
                <w:szCs w:val="21"/>
              </w:rPr>
            </w:pPr>
            <w:r>
              <w:rPr>
                <w:rFonts w:hint="eastAsia" w:ascii="宋体" w:hAnsi="宋体" w:cs="宋体"/>
                <w:szCs w:val="21"/>
              </w:rPr>
              <w:t>单  价</w:t>
            </w:r>
          </w:p>
          <w:p w14:paraId="2EAA07FF">
            <w:pPr>
              <w:spacing w:line="360" w:lineRule="auto"/>
              <w:jc w:val="center"/>
              <w:rPr>
                <w:rFonts w:ascii="宋体" w:hAnsi="宋体" w:cs="宋体"/>
                <w:szCs w:val="21"/>
              </w:rPr>
            </w:pPr>
            <w:r>
              <w:rPr>
                <w:rFonts w:hint="eastAsia" w:ascii="宋体" w:hAnsi="宋体" w:cs="宋体"/>
                <w:szCs w:val="21"/>
              </w:rPr>
              <w:t>（元）</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1CEFE31">
            <w:pPr>
              <w:spacing w:line="360" w:lineRule="auto"/>
              <w:jc w:val="center"/>
              <w:rPr>
                <w:rFonts w:ascii="宋体" w:hAnsi="宋体" w:cs="宋体"/>
                <w:szCs w:val="21"/>
              </w:rPr>
            </w:pPr>
            <w:r>
              <w:rPr>
                <w:rFonts w:hint="eastAsia" w:ascii="宋体" w:hAnsi="宋体" w:cs="宋体"/>
                <w:szCs w:val="21"/>
              </w:rPr>
              <w:t>总  价</w:t>
            </w:r>
          </w:p>
          <w:p w14:paraId="5E465F3D">
            <w:pPr>
              <w:spacing w:line="360" w:lineRule="auto"/>
              <w:jc w:val="center"/>
              <w:rPr>
                <w:rFonts w:ascii="宋体" w:hAnsi="宋体" w:cs="宋体"/>
                <w:szCs w:val="21"/>
              </w:rPr>
            </w:pPr>
            <w:r>
              <w:rPr>
                <w:rFonts w:hint="eastAsia" w:ascii="宋体" w:hAnsi="宋体" w:cs="宋体"/>
                <w:szCs w:val="21"/>
              </w:rPr>
              <w:t>（元）</w:t>
            </w:r>
          </w:p>
        </w:tc>
      </w:tr>
      <w:tr w14:paraId="4EBE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F81010D">
            <w:pPr>
              <w:spacing w:line="360" w:lineRule="auto"/>
              <w:jc w:val="center"/>
              <w:rPr>
                <w:rFonts w:ascii="宋体" w:hAnsi="宋体" w:cs="宋体"/>
                <w:szCs w:val="21"/>
              </w:rPr>
            </w:pPr>
            <w:r>
              <w:rPr>
                <w:rFonts w:hint="eastAsia" w:ascii="宋体" w:hAnsi="宋体" w:cs="宋体"/>
                <w:szCs w:val="21"/>
              </w:rPr>
              <w:t>1</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0F12E570">
            <w:pPr>
              <w:spacing w:line="360" w:lineRule="auto"/>
              <w:jc w:val="center"/>
              <w:rPr>
                <w:rFonts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EEFC318">
            <w:pPr>
              <w:spacing w:line="360" w:lineRule="auto"/>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8FECB1">
            <w:pPr>
              <w:spacing w:line="360" w:lineRule="auto"/>
              <w:jc w:val="center"/>
              <w:rPr>
                <w:rFonts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DE97831">
            <w:pPr>
              <w:spacing w:line="360" w:lineRule="auto"/>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B3BF949">
            <w:pPr>
              <w:spacing w:line="360" w:lineRule="auto"/>
              <w:jc w:val="center"/>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3503A8A">
            <w:pPr>
              <w:spacing w:line="360" w:lineRule="auto"/>
              <w:jc w:val="center"/>
              <w:rPr>
                <w:rFonts w:ascii="宋体" w:hAnsi="宋体" w:cs="宋体"/>
                <w:szCs w:val="21"/>
              </w:rPr>
            </w:pPr>
          </w:p>
        </w:tc>
      </w:tr>
      <w:tr w14:paraId="65CF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jc w:val="center"/>
        </w:trPr>
        <w:tc>
          <w:tcPr>
            <w:tcW w:w="8613" w:type="dxa"/>
            <w:gridSpan w:val="7"/>
            <w:tcBorders>
              <w:top w:val="single" w:color="auto" w:sz="4" w:space="0"/>
              <w:left w:val="single" w:color="auto" w:sz="4" w:space="0"/>
              <w:bottom w:val="single" w:color="auto" w:sz="4" w:space="0"/>
              <w:right w:val="single" w:color="auto" w:sz="4" w:space="0"/>
            </w:tcBorders>
            <w:noWrap w:val="0"/>
            <w:vAlign w:val="center"/>
          </w:tcPr>
          <w:p w14:paraId="77E50BF8">
            <w:pPr>
              <w:spacing w:line="360" w:lineRule="auto"/>
              <w:jc w:val="center"/>
              <w:rPr>
                <w:rFonts w:ascii="宋体" w:hAnsi="宋体" w:cs="宋体"/>
                <w:szCs w:val="21"/>
              </w:rPr>
            </w:pPr>
            <w:r>
              <w:rPr>
                <w:rFonts w:hint="eastAsia" w:ascii="宋体" w:hAnsi="宋体" w:cs="宋体"/>
                <w:szCs w:val="21"/>
              </w:rPr>
              <w:t>详见数量及设备情况</w:t>
            </w:r>
          </w:p>
        </w:tc>
      </w:tr>
      <w:tr w14:paraId="274A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jc w:val="center"/>
        </w:trPr>
        <w:tc>
          <w:tcPr>
            <w:tcW w:w="8613" w:type="dxa"/>
            <w:gridSpan w:val="7"/>
            <w:tcBorders>
              <w:top w:val="single" w:color="auto" w:sz="4" w:space="0"/>
              <w:left w:val="single" w:color="auto" w:sz="4" w:space="0"/>
              <w:bottom w:val="single" w:color="auto" w:sz="4" w:space="0"/>
              <w:right w:val="single" w:color="auto" w:sz="4" w:space="0"/>
            </w:tcBorders>
            <w:noWrap w:val="0"/>
            <w:vAlign w:val="center"/>
          </w:tcPr>
          <w:p w14:paraId="6A047AB5">
            <w:pPr>
              <w:spacing w:line="360" w:lineRule="auto"/>
              <w:rPr>
                <w:rFonts w:ascii="宋体" w:hAnsi="宋体" w:cs="宋体"/>
                <w:szCs w:val="21"/>
              </w:rPr>
            </w:pPr>
            <w:r>
              <w:rPr>
                <w:rFonts w:hint="eastAsia" w:ascii="宋体" w:hAnsi="宋体" w:cs="宋体"/>
                <w:szCs w:val="21"/>
              </w:rPr>
              <w:t xml:space="preserve">人民币合计金额（大写）：    </w:t>
            </w:r>
          </w:p>
        </w:tc>
      </w:tr>
    </w:tbl>
    <w:p w14:paraId="7EA113B5">
      <w:pPr>
        <w:snapToGrid w:val="0"/>
        <w:spacing w:line="360" w:lineRule="exact"/>
        <w:ind w:firstLine="420" w:firstLineChars="200"/>
        <w:rPr>
          <w:rFonts w:hint="eastAsia" w:ascii="宋体" w:hAnsi="宋体" w:cs="仿宋"/>
          <w:bCs/>
          <w:szCs w:val="21"/>
          <w:lang w:bidi="ar"/>
        </w:rPr>
      </w:pPr>
      <w:r>
        <w:rPr>
          <w:rFonts w:hint="eastAsia" w:ascii="宋体" w:hAnsi="宋体" w:cs="仿宋"/>
          <w:bCs/>
          <w:szCs w:val="21"/>
          <w:lang w:bidi="ar"/>
        </w:rPr>
        <w:t>2、合同合计金额包括实施本项目所需的所有费用，包含采购、货物（含设备零配件及系统升级、维保等）、制造、改造、包装、运输、劳务、维护、保养、耗材、差旅、管理、利润、税金、保险、协调、装卸、调试、培训、售后服务费用、迁移（含迁移后的计量检测费用）、更换重要配件后的计量检测费用以及相关文件规定及合同包含的所有风险、责任等各项应有费用。如竞争性磋商文件对其另有规定的，从其规定。</w:t>
      </w:r>
    </w:p>
    <w:p w14:paraId="0DDE1924">
      <w:pPr>
        <w:snapToGrid w:val="0"/>
        <w:spacing w:line="360" w:lineRule="exact"/>
        <w:ind w:firstLine="420" w:firstLineChars="200"/>
        <w:rPr>
          <w:rFonts w:hint="eastAsia" w:ascii="宋体" w:hAnsi="宋体" w:cs="仿宋"/>
          <w:bCs/>
          <w:szCs w:val="21"/>
          <w:lang w:bidi="ar"/>
        </w:rPr>
      </w:pPr>
      <w:r>
        <w:rPr>
          <w:rFonts w:hint="eastAsia" w:ascii="宋体" w:hAnsi="宋体" w:cs="仿宋"/>
          <w:bCs/>
          <w:szCs w:val="21"/>
          <w:lang w:bidi="ar"/>
        </w:rPr>
        <w:t>3、本合同执行的标准、规范：电梯维护保养规则（TSG T5002-2017)、《电梯制造与安装安全规范》（GB7588）的相关规定。</w:t>
      </w:r>
    </w:p>
    <w:p w14:paraId="3F31AF71">
      <w:pPr>
        <w:snapToGrid w:val="0"/>
        <w:spacing w:line="360" w:lineRule="exact"/>
        <w:ind w:left="422" w:hanging="422" w:hangingChars="200"/>
        <w:rPr>
          <w:rFonts w:ascii="宋体" w:hAnsi="宋体" w:cs="仿宋"/>
          <w:b/>
          <w:szCs w:val="21"/>
          <w:lang w:bidi="ar"/>
        </w:rPr>
      </w:pPr>
      <w:r>
        <w:rPr>
          <w:rFonts w:hint="eastAsia" w:ascii="宋体" w:hAnsi="宋体" w:cs="仿宋"/>
          <w:b/>
          <w:szCs w:val="21"/>
          <w:lang w:bidi="ar"/>
        </w:rPr>
        <w:t>第二条  质量保证</w:t>
      </w:r>
    </w:p>
    <w:p w14:paraId="6E55D8AE">
      <w:pPr>
        <w:snapToGrid w:val="0"/>
        <w:spacing w:line="360" w:lineRule="exact"/>
        <w:ind w:left="2" w:firstLine="342" w:firstLineChars="163"/>
        <w:rPr>
          <w:rFonts w:ascii="宋体" w:hAnsi="宋体" w:cs="仿宋"/>
          <w:bCs/>
          <w:szCs w:val="21"/>
          <w:lang w:bidi="ar"/>
        </w:rPr>
      </w:pPr>
      <w:r>
        <w:rPr>
          <w:rFonts w:hint="eastAsia" w:ascii="宋体" w:hAnsi="宋体" w:cs="仿宋"/>
          <w:bCs/>
          <w:szCs w:val="21"/>
          <w:lang w:bidi="ar"/>
        </w:rPr>
        <w:t>乙方所提供的服务及伴随的货物（含设备零配件及系统升级、维保等），提供的全部配件、产品（包括球管、探测器等）必须是原厂、原装、全新的，并提供相关证明文件；有国家强制性标准的，必须符合国家强制性标准的规定，没有国家强制性标准但有其他强制性标准的，必须符合其他强制性标准的规定。相关标准适用就高不就低。</w:t>
      </w:r>
    </w:p>
    <w:p w14:paraId="0A3E3462">
      <w:pPr>
        <w:snapToGrid w:val="0"/>
        <w:spacing w:line="360" w:lineRule="exact"/>
        <w:ind w:left="422" w:hanging="422" w:hangingChars="200"/>
        <w:rPr>
          <w:rFonts w:ascii="宋体" w:hAnsi="宋体" w:cs="仿宋"/>
          <w:b/>
          <w:szCs w:val="21"/>
          <w:lang w:bidi="ar"/>
        </w:rPr>
      </w:pPr>
      <w:r>
        <w:rPr>
          <w:rFonts w:hint="eastAsia" w:ascii="宋体" w:hAnsi="宋体" w:cs="仿宋"/>
          <w:b/>
          <w:szCs w:val="21"/>
          <w:lang w:bidi="ar"/>
        </w:rPr>
        <w:t>第三条  权利保证</w:t>
      </w:r>
    </w:p>
    <w:p w14:paraId="277132B0">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1、乙方应保证所提供服务及伴随的货物（含设备零配件及系统升级、维保等），在使用时不会侵犯任何第三方的专利权、商标权、工业设计权等知识产权及其他合法权利，且所有权、处分权等没有受到任何限制。</w:t>
      </w:r>
    </w:p>
    <w:p w14:paraId="6A6BE88A">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7F2AB473">
      <w:pPr>
        <w:snapToGrid w:val="0"/>
        <w:spacing w:line="360" w:lineRule="exact"/>
        <w:ind w:left="422" w:hanging="422" w:hangingChars="200"/>
        <w:rPr>
          <w:rFonts w:ascii="宋体" w:hAnsi="宋体" w:cs="仿宋"/>
          <w:b/>
          <w:szCs w:val="21"/>
          <w:lang w:bidi="ar"/>
        </w:rPr>
      </w:pPr>
      <w:r>
        <w:rPr>
          <w:rFonts w:hint="eastAsia" w:ascii="宋体" w:hAnsi="宋体" w:cs="仿宋"/>
          <w:b/>
          <w:szCs w:val="21"/>
          <w:lang w:bidi="ar"/>
        </w:rPr>
        <w:t>第四条　交付和验收</w:t>
      </w:r>
    </w:p>
    <w:p w14:paraId="7F06CEEB">
      <w:pPr>
        <w:snapToGrid w:val="0"/>
        <w:spacing w:line="360" w:lineRule="exact"/>
        <w:ind w:firstLine="424" w:firstLineChars="202"/>
        <w:rPr>
          <w:rFonts w:ascii="宋体" w:hAnsi="宋体" w:cs="仿宋"/>
          <w:bCs/>
          <w:szCs w:val="21"/>
          <w:lang w:bidi="ar"/>
        </w:rPr>
      </w:pPr>
      <w:r>
        <w:rPr>
          <w:rFonts w:hint="eastAsia" w:ascii="宋体" w:hAnsi="宋体" w:cs="仿宋"/>
          <w:szCs w:val="21"/>
          <w:lang w:bidi="ar"/>
        </w:rPr>
        <w:t>1</w:t>
      </w:r>
      <w:r>
        <w:rPr>
          <w:rFonts w:hint="eastAsia" w:ascii="宋体" w:hAnsi="宋体" w:cs="仿宋"/>
          <w:bCs/>
          <w:szCs w:val="21"/>
          <w:lang w:bidi="ar"/>
        </w:rPr>
        <w:t>、服务期限：2025年</w:t>
      </w:r>
      <w:r>
        <w:rPr>
          <w:rFonts w:hint="eastAsia" w:ascii="宋体" w:hAnsi="宋体" w:cs="仿宋"/>
          <w:bCs/>
          <w:szCs w:val="21"/>
          <w:u w:val="single"/>
          <w:lang w:bidi="ar"/>
        </w:rPr>
        <w:t xml:space="preserve">     </w:t>
      </w:r>
      <w:r>
        <w:rPr>
          <w:rFonts w:hint="eastAsia" w:ascii="宋体" w:hAnsi="宋体" w:cs="仿宋"/>
          <w:bCs/>
          <w:szCs w:val="21"/>
          <w:lang w:bidi="ar"/>
        </w:rPr>
        <w:t>月</w:t>
      </w:r>
      <w:r>
        <w:rPr>
          <w:rFonts w:hint="eastAsia" w:ascii="宋体" w:hAnsi="宋体" w:cs="仿宋"/>
          <w:bCs/>
          <w:szCs w:val="21"/>
          <w:u w:val="single"/>
          <w:lang w:bidi="ar"/>
        </w:rPr>
        <w:t xml:space="preserve">     </w:t>
      </w:r>
      <w:r>
        <w:rPr>
          <w:rFonts w:hint="eastAsia" w:ascii="宋体" w:hAnsi="宋体" w:cs="仿宋"/>
          <w:bCs/>
          <w:szCs w:val="21"/>
          <w:lang w:bidi="ar"/>
        </w:rPr>
        <w:t>日至202</w:t>
      </w:r>
      <w:r>
        <w:rPr>
          <w:rFonts w:hint="eastAsia" w:ascii="宋体" w:hAnsi="宋体" w:cs="仿宋"/>
          <w:bCs/>
          <w:szCs w:val="21"/>
          <w:lang w:val="en-US" w:eastAsia="zh-CN" w:bidi="ar"/>
        </w:rPr>
        <w:t>6</w:t>
      </w:r>
      <w:r>
        <w:rPr>
          <w:rFonts w:hint="eastAsia" w:ascii="宋体" w:hAnsi="宋体" w:cs="仿宋"/>
          <w:bCs/>
          <w:szCs w:val="21"/>
          <w:lang w:bidi="ar"/>
        </w:rPr>
        <w:t>年</w:t>
      </w:r>
      <w:r>
        <w:rPr>
          <w:rFonts w:hint="eastAsia" w:ascii="宋体" w:hAnsi="宋体" w:cs="仿宋"/>
          <w:bCs/>
          <w:szCs w:val="21"/>
          <w:u w:val="single"/>
          <w:lang w:bidi="ar"/>
        </w:rPr>
        <w:t xml:space="preserve">     </w:t>
      </w:r>
      <w:r>
        <w:rPr>
          <w:rFonts w:hint="eastAsia" w:ascii="宋体" w:hAnsi="宋体" w:cs="仿宋"/>
          <w:bCs/>
          <w:szCs w:val="21"/>
          <w:lang w:bidi="ar"/>
        </w:rPr>
        <w:t>月</w:t>
      </w:r>
      <w:r>
        <w:rPr>
          <w:rFonts w:hint="eastAsia" w:ascii="宋体" w:hAnsi="宋体" w:cs="仿宋"/>
          <w:bCs/>
          <w:szCs w:val="21"/>
          <w:u w:val="single"/>
          <w:lang w:bidi="ar"/>
        </w:rPr>
        <w:t xml:space="preserve">     </w:t>
      </w:r>
      <w:r>
        <w:rPr>
          <w:rFonts w:hint="eastAsia" w:ascii="宋体" w:hAnsi="宋体" w:cs="仿宋"/>
          <w:bCs/>
          <w:szCs w:val="21"/>
          <w:lang w:bidi="ar"/>
        </w:rPr>
        <w:t>日，乙方为甲方提供</w:t>
      </w:r>
      <w:r>
        <w:rPr>
          <w:rFonts w:hint="eastAsia" w:ascii="宋体" w:hAnsi="宋体" w:cs="仿宋"/>
          <w:bCs/>
          <w:szCs w:val="21"/>
          <w:lang w:val="en-US" w:eastAsia="zh-CN" w:bidi="ar"/>
        </w:rPr>
        <w:t>14</w:t>
      </w:r>
      <w:r>
        <w:rPr>
          <w:rFonts w:hint="eastAsia" w:ascii="宋体" w:hAnsi="宋体" w:cs="仿宋"/>
          <w:bCs/>
          <w:szCs w:val="21"/>
          <w:lang w:bidi="ar"/>
        </w:rPr>
        <w:t>台电梯日常维护保养及24小时应急维保和救援服务；服务地点：甲方指定地点。</w:t>
      </w:r>
    </w:p>
    <w:p w14:paraId="1EC74FAA">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2、乙方应按响应文件的承诺向甲方提供相应的服务及伴随的货物（含设备零配件及系统升级、维保等），并提供所服务及伴随的货物（含设备零配件及系统升级、维保等）的相关技术资料。</w:t>
      </w:r>
    </w:p>
    <w:p w14:paraId="464BAE2E">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3、乙方提供不符合响应文件和本合同规定的服务成果，甲方有权拒绝接受。</w:t>
      </w:r>
    </w:p>
    <w:p w14:paraId="5FDEC835">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36E4B3C9">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5、甲乙双方应按照《广西壮族自治区政府采购项目履约验收管理办法》、双方合同、响应文件验收。</w:t>
      </w:r>
    </w:p>
    <w:p w14:paraId="53B003BD">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6、甲方在初步验收或者最终验收过程中如发现乙方提供的服务成果不满足响应文件及本合同规定的，可暂缓向乙方付款，直到乙方及时完善并提交相应的服务成果且经甲方验收合格后，方可办理付款。</w:t>
      </w:r>
    </w:p>
    <w:p w14:paraId="4C8D7727">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7、甲方验收时以书面形式提出异议的，乙方应自收到甲方书面异议后五个工作日内及时予以解决，否则甲方有权不出具服务验收合格单。</w:t>
      </w:r>
    </w:p>
    <w:p w14:paraId="145E4116">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8、每次维修、保养或检测服务结束后，乙方应当主动向甲方提供服务工单或书面检测报告，服务工单及书面检测报告需经甲方相关科室工作人员和设备科工程师共同签字确认。</w:t>
      </w:r>
    </w:p>
    <w:p w14:paraId="1E373316">
      <w:pPr>
        <w:snapToGrid w:val="0"/>
        <w:spacing w:line="360" w:lineRule="exact"/>
        <w:ind w:left="422" w:hanging="422" w:hangingChars="200"/>
        <w:rPr>
          <w:rFonts w:ascii="宋体" w:hAnsi="宋体" w:cs="仿宋"/>
          <w:b/>
          <w:szCs w:val="21"/>
          <w:lang w:bidi="ar"/>
        </w:rPr>
      </w:pPr>
      <w:r>
        <w:rPr>
          <w:rFonts w:hint="eastAsia" w:ascii="宋体" w:hAnsi="宋体" w:cs="仿宋"/>
          <w:b/>
          <w:szCs w:val="21"/>
          <w:lang w:bidi="ar"/>
        </w:rPr>
        <w:t>第五条  售后服务及培训</w:t>
      </w:r>
    </w:p>
    <w:p w14:paraId="70D20F46">
      <w:pPr>
        <w:snapToGrid w:val="0"/>
        <w:spacing w:line="360" w:lineRule="exact"/>
        <w:ind w:firstLine="424" w:firstLineChars="202"/>
        <w:rPr>
          <w:rFonts w:ascii="宋体" w:hAnsi="宋体" w:cs="仿宋"/>
          <w:bCs/>
          <w:szCs w:val="21"/>
          <w:lang w:bidi="ar"/>
        </w:rPr>
      </w:pPr>
      <w:r>
        <w:rPr>
          <w:rFonts w:hint="eastAsia" w:ascii="宋体" w:hAnsi="宋体" w:cs="仿宋"/>
          <w:szCs w:val="21"/>
          <w:lang w:bidi="ar"/>
        </w:rPr>
        <w:t>1</w:t>
      </w:r>
      <w:r>
        <w:rPr>
          <w:rFonts w:hint="eastAsia" w:ascii="宋体" w:hAnsi="宋体" w:cs="仿宋"/>
          <w:bCs/>
          <w:szCs w:val="21"/>
          <w:lang w:bidi="ar"/>
        </w:rPr>
        <w:t>、乙方应按照国家有关法律法规和本合同所附的《售后服务承诺》要求为甲方提供相应的售后服务。</w:t>
      </w:r>
    </w:p>
    <w:p w14:paraId="5B8DB2E3">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2、甲方应提供必要测试条件（如场地、电源、水源等）。</w:t>
      </w:r>
    </w:p>
    <w:p w14:paraId="307D70E7">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3、乙方负责甲方有关人员的培训。培训时间、地点：  甲方另行指定   。</w:t>
      </w:r>
    </w:p>
    <w:p w14:paraId="11F4DD17">
      <w:pPr>
        <w:snapToGrid w:val="0"/>
        <w:spacing w:line="360" w:lineRule="auto"/>
        <w:ind w:left="422" w:hanging="422" w:hangingChars="200"/>
        <w:rPr>
          <w:rFonts w:hint="eastAsia" w:ascii="宋体" w:hAnsi="宋体" w:cs="仿宋"/>
          <w:b/>
          <w:szCs w:val="21"/>
          <w:lang w:bidi="ar"/>
        </w:rPr>
      </w:pPr>
      <w:r>
        <w:rPr>
          <w:rFonts w:hint="eastAsia" w:ascii="宋体" w:hAnsi="宋体" w:cs="仿宋"/>
          <w:b/>
          <w:szCs w:val="21"/>
          <w:lang w:bidi="ar"/>
        </w:rPr>
        <w:t>第六条  服务期限及服务费</w:t>
      </w:r>
    </w:p>
    <w:p w14:paraId="05C1012A">
      <w:pPr>
        <w:snapToGrid w:val="0"/>
        <w:spacing w:line="360" w:lineRule="exact"/>
        <w:ind w:firstLine="424" w:firstLineChars="202"/>
        <w:rPr>
          <w:rFonts w:hint="eastAsia" w:ascii="宋体" w:hAnsi="宋体" w:cs="仿宋"/>
          <w:bCs/>
          <w:szCs w:val="21"/>
          <w:lang w:bidi="ar"/>
        </w:rPr>
      </w:pPr>
      <w:r>
        <w:rPr>
          <w:rFonts w:hint="eastAsia" w:ascii="宋体" w:hAnsi="宋体" w:cs="仿宋"/>
          <w:bCs/>
          <w:szCs w:val="21"/>
          <w:lang w:bidi="ar"/>
        </w:rPr>
        <w:t>1、数量及设备情况（见附件）</w:t>
      </w:r>
    </w:p>
    <w:p w14:paraId="3264BFD4">
      <w:pPr>
        <w:snapToGrid w:val="0"/>
        <w:spacing w:line="360" w:lineRule="exact"/>
        <w:ind w:firstLine="424" w:firstLineChars="202"/>
        <w:rPr>
          <w:rFonts w:hint="default" w:ascii="宋体" w:hAnsi="宋体" w:eastAsia="宋体" w:cs="仿宋"/>
          <w:bCs/>
          <w:szCs w:val="21"/>
          <w:lang w:val="en-US" w:eastAsia="zh-CN" w:bidi="ar"/>
        </w:rPr>
      </w:pPr>
      <w:r>
        <w:rPr>
          <w:rFonts w:hint="eastAsia" w:ascii="宋体" w:hAnsi="宋体" w:cs="仿宋"/>
          <w:bCs/>
          <w:szCs w:val="21"/>
          <w:lang w:bidi="ar"/>
        </w:rPr>
        <w:t>乙方负责甲方院区</w:t>
      </w:r>
      <w:r>
        <w:rPr>
          <w:rFonts w:hint="eastAsia" w:ascii="宋体" w:hAnsi="宋体" w:cs="仿宋"/>
          <w:bCs/>
          <w:szCs w:val="21"/>
          <w:lang w:val="en-US" w:eastAsia="zh-CN" w:bidi="ar"/>
        </w:rPr>
        <w:t>14</w:t>
      </w:r>
      <w:r>
        <w:rPr>
          <w:rFonts w:hint="eastAsia" w:ascii="宋体" w:hAnsi="宋体" w:cs="仿宋"/>
          <w:bCs/>
          <w:szCs w:val="21"/>
          <w:lang w:bidi="ar"/>
        </w:rPr>
        <w:t>台电梯的维护保养工作，</w:t>
      </w:r>
      <w:r>
        <w:rPr>
          <w:rFonts w:hint="eastAsia" w:ascii="宋体" w:hAnsi="宋体" w:cs="仿宋"/>
          <w:bCs/>
          <w:szCs w:val="21"/>
          <w:lang w:val="en-US" w:eastAsia="zh-CN" w:bidi="ar"/>
        </w:rPr>
        <w:t>如下表所列：</w:t>
      </w:r>
    </w:p>
    <w:tbl>
      <w:tblPr>
        <w:tblStyle w:val="11"/>
        <w:tblW w:w="7582" w:type="dxa"/>
        <w:tblInd w:w="250" w:type="dxa"/>
        <w:tblLayout w:type="autofit"/>
        <w:tblCellMar>
          <w:top w:w="0" w:type="dxa"/>
          <w:left w:w="108" w:type="dxa"/>
          <w:bottom w:w="0" w:type="dxa"/>
          <w:right w:w="108" w:type="dxa"/>
        </w:tblCellMar>
      </w:tblPr>
      <w:tblGrid>
        <w:gridCol w:w="735"/>
        <w:gridCol w:w="2384"/>
        <w:gridCol w:w="2409"/>
        <w:gridCol w:w="2054"/>
      </w:tblGrid>
      <w:tr w14:paraId="7DBB731B">
        <w:tblPrEx>
          <w:tblCellMar>
            <w:top w:w="0" w:type="dxa"/>
            <w:left w:w="108" w:type="dxa"/>
            <w:bottom w:w="0" w:type="dxa"/>
            <w:right w:w="108" w:type="dxa"/>
          </w:tblCellMar>
        </w:tblPrEx>
        <w:trPr>
          <w:trHeight w:val="485"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291192B5">
            <w:pPr>
              <w:widowControl/>
              <w:textAlignment w:val="center"/>
              <w:rPr>
                <w:rFonts w:ascii="宋体" w:hAnsi="宋体" w:cs="宋体"/>
                <w:color w:val="000000"/>
              </w:rPr>
            </w:pPr>
            <w:r>
              <w:rPr>
                <w:rFonts w:hint="eastAsia" w:ascii="宋体" w:hAnsi="宋体" w:cs="宋体"/>
                <w:color w:val="000000"/>
              </w:rPr>
              <w:t>序号</w:t>
            </w:r>
          </w:p>
        </w:tc>
        <w:tc>
          <w:tcPr>
            <w:tcW w:w="2384" w:type="dxa"/>
            <w:tcBorders>
              <w:top w:val="single" w:color="000000" w:sz="4" w:space="0"/>
              <w:left w:val="single" w:color="auto" w:sz="4" w:space="0"/>
              <w:bottom w:val="single" w:color="000000" w:sz="4" w:space="0"/>
              <w:right w:val="single" w:color="000000" w:sz="4" w:space="0"/>
            </w:tcBorders>
            <w:noWrap w:val="0"/>
            <w:vAlign w:val="center"/>
          </w:tcPr>
          <w:p w14:paraId="7680DD2B">
            <w:pPr>
              <w:jc w:val="center"/>
              <w:textAlignment w:val="center"/>
              <w:rPr>
                <w:rFonts w:ascii="宋体" w:hAnsi="宋体" w:cs="宋体"/>
                <w:color w:val="000000"/>
              </w:rPr>
            </w:pPr>
            <w:r>
              <w:rPr>
                <w:rFonts w:hint="eastAsia" w:ascii="宋体" w:hAnsi="宋体" w:cs="宋体"/>
                <w:color w:val="000000"/>
                <w:kern w:val="0"/>
              </w:rPr>
              <w:t>电梯名称</w:t>
            </w:r>
          </w:p>
        </w:tc>
        <w:tc>
          <w:tcPr>
            <w:tcW w:w="2409" w:type="dxa"/>
            <w:tcBorders>
              <w:top w:val="single" w:color="000000" w:sz="4" w:space="0"/>
              <w:left w:val="single" w:color="000000" w:sz="4" w:space="0"/>
              <w:bottom w:val="single" w:color="000000" w:sz="4" w:space="0"/>
              <w:right w:val="single" w:color="auto" w:sz="4" w:space="0"/>
            </w:tcBorders>
            <w:noWrap/>
            <w:vAlign w:val="center"/>
          </w:tcPr>
          <w:p w14:paraId="565A359C">
            <w:pPr>
              <w:widowControl/>
              <w:textAlignment w:val="center"/>
              <w:rPr>
                <w:rFonts w:ascii="宋体" w:hAnsi="宋体" w:cs="宋体"/>
                <w:color w:val="000000"/>
              </w:rPr>
            </w:pPr>
            <w:r>
              <w:rPr>
                <w:rFonts w:hint="eastAsia" w:ascii="宋体" w:hAnsi="宋体" w:cs="宋体"/>
                <w:color w:val="000000"/>
                <w:kern w:val="0"/>
              </w:rPr>
              <w:t>层站数/提升高度</w:t>
            </w:r>
          </w:p>
        </w:tc>
        <w:tc>
          <w:tcPr>
            <w:tcW w:w="2054" w:type="dxa"/>
            <w:tcBorders>
              <w:top w:val="single" w:color="000000" w:sz="4" w:space="0"/>
              <w:left w:val="single" w:color="000000" w:sz="4" w:space="0"/>
              <w:bottom w:val="single" w:color="000000" w:sz="4" w:space="0"/>
              <w:right w:val="single" w:color="auto" w:sz="4" w:space="0"/>
            </w:tcBorders>
            <w:noWrap w:val="0"/>
            <w:vAlign w:val="center"/>
          </w:tcPr>
          <w:p w14:paraId="13416226">
            <w:pPr>
              <w:widowControl/>
              <w:textAlignment w:val="center"/>
              <w:rPr>
                <w:rFonts w:ascii="宋体" w:hAnsi="宋体" w:cs="宋体"/>
                <w:color w:val="000000"/>
              </w:rPr>
            </w:pPr>
            <w:r>
              <w:rPr>
                <w:rFonts w:hint="eastAsia" w:ascii="宋体" w:hAnsi="宋体" w:cs="宋体"/>
                <w:color w:val="000000"/>
              </w:rPr>
              <w:t>电梯维保年限（年）</w:t>
            </w:r>
          </w:p>
        </w:tc>
      </w:tr>
      <w:tr w14:paraId="660E0CC6">
        <w:tblPrEx>
          <w:tblCellMar>
            <w:top w:w="0" w:type="dxa"/>
            <w:left w:w="108" w:type="dxa"/>
            <w:bottom w:w="0" w:type="dxa"/>
            <w:right w:w="108" w:type="dxa"/>
          </w:tblCellMar>
        </w:tblPrEx>
        <w:trPr>
          <w:trHeight w:val="407"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697EB437">
            <w:pPr>
              <w:widowControl/>
              <w:jc w:val="center"/>
              <w:textAlignment w:val="center"/>
              <w:rPr>
                <w:rFonts w:ascii="宋体" w:hAnsi="宋体" w:cs="宋体"/>
                <w:color w:val="000000"/>
              </w:rPr>
            </w:pPr>
            <w:r>
              <w:rPr>
                <w:rFonts w:hint="eastAsia" w:ascii="宋体" w:hAnsi="宋体" w:cs="宋体"/>
                <w:color w:val="000000"/>
                <w:kern w:val="0"/>
              </w:rPr>
              <w:t>1</w:t>
            </w:r>
          </w:p>
        </w:tc>
        <w:tc>
          <w:tcPr>
            <w:tcW w:w="2384" w:type="dxa"/>
            <w:tcBorders>
              <w:top w:val="single" w:color="000000" w:sz="4" w:space="0"/>
              <w:left w:val="single" w:color="auto" w:sz="4" w:space="0"/>
              <w:bottom w:val="single" w:color="000000" w:sz="4" w:space="0"/>
              <w:right w:val="single" w:color="000000" w:sz="4" w:space="0"/>
            </w:tcBorders>
            <w:noWrap w:val="0"/>
            <w:vAlign w:val="center"/>
          </w:tcPr>
          <w:p w14:paraId="6C4B23FE">
            <w:pPr>
              <w:jc w:val="center"/>
              <w:textAlignment w:val="center"/>
              <w:rPr>
                <w:rFonts w:ascii="宋体" w:hAnsi="宋体" w:cs="宋体"/>
                <w:color w:val="000000"/>
              </w:rPr>
            </w:pPr>
            <w:r>
              <w:rPr>
                <w:rFonts w:hint="eastAsia" w:ascii="宋体" w:hAnsi="宋体" w:cs="宋体"/>
                <w:color w:val="000000"/>
                <w:kern w:val="0"/>
              </w:rPr>
              <w:t>员工单层</w:t>
            </w:r>
          </w:p>
        </w:tc>
        <w:tc>
          <w:tcPr>
            <w:tcW w:w="2409" w:type="dxa"/>
            <w:tcBorders>
              <w:top w:val="single" w:color="000000" w:sz="4" w:space="0"/>
              <w:left w:val="single" w:color="000000" w:sz="4" w:space="0"/>
              <w:bottom w:val="single" w:color="000000" w:sz="4" w:space="0"/>
              <w:right w:val="single" w:color="auto" w:sz="4" w:space="0"/>
            </w:tcBorders>
            <w:noWrap/>
            <w:vAlign w:val="center"/>
          </w:tcPr>
          <w:p w14:paraId="16E8517C">
            <w:pPr>
              <w:widowControl/>
              <w:textAlignment w:val="center"/>
              <w:rPr>
                <w:rFonts w:ascii="宋体" w:hAnsi="宋体" w:cs="宋体"/>
                <w:color w:val="000000"/>
              </w:rPr>
            </w:pPr>
            <w:r>
              <w:rPr>
                <w:rFonts w:hint="eastAsia" w:ascii="宋体" w:hAnsi="宋体" w:cs="宋体"/>
                <w:color w:val="000000"/>
                <w:kern w:val="0"/>
              </w:rPr>
              <w:t>24层24站</w:t>
            </w:r>
          </w:p>
        </w:tc>
        <w:tc>
          <w:tcPr>
            <w:tcW w:w="2054" w:type="dxa"/>
            <w:vMerge w:val="restart"/>
            <w:tcBorders>
              <w:top w:val="single" w:color="000000" w:sz="4" w:space="0"/>
              <w:left w:val="single" w:color="000000" w:sz="4" w:space="0"/>
              <w:right w:val="single" w:color="auto" w:sz="4" w:space="0"/>
            </w:tcBorders>
            <w:noWrap w:val="0"/>
            <w:vAlign w:val="center"/>
          </w:tcPr>
          <w:p w14:paraId="44EE06AA">
            <w:pPr>
              <w:widowControl/>
              <w:jc w:val="center"/>
              <w:textAlignment w:val="center"/>
              <w:rPr>
                <w:rFonts w:hint="eastAsia" w:ascii="宋体" w:hAnsi="宋体" w:eastAsia="宋体" w:cs="宋体"/>
                <w:color w:val="000000"/>
                <w:lang w:eastAsia="zh-CN"/>
              </w:rPr>
            </w:pPr>
            <w:r>
              <w:rPr>
                <w:rFonts w:hint="eastAsia" w:ascii="宋体" w:hAnsi="宋体" w:cs="宋体"/>
                <w:color w:val="000000"/>
                <w:lang w:val="en-US" w:eastAsia="zh-CN"/>
              </w:rPr>
              <w:t>1</w:t>
            </w:r>
          </w:p>
        </w:tc>
      </w:tr>
      <w:tr w14:paraId="17418671">
        <w:tblPrEx>
          <w:tblCellMar>
            <w:top w:w="0" w:type="dxa"/>
            <w:left w:w="108" w:type="dxa"/>
            <w:bottom w:w="0" w:type="dxa"/>
            <w:right w:w="108" w:type="dxa"/>
          </w:tblCellMar>
        </w:tblPrEx>
        <w:trPr>
          <w:trHeight w:val="426"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446417E6">
            <w:pPr>
              <w:widowControl/>
              <w:jc w:val="center"/>
              <w:textAlignment w:val="center"/>
              <w:rPr>
                <w:rFonts w:ascii="宋体" w:hAnsi="宋体" w:cs="宋体"/>
                <w:color w:val="000000"/>
              </w:rPr>
            </w:pPr>
            <w:r>
              <w:rPr>
                <w:rFonts w:hint="eastAsia" w:ascii="宋体" w:hAnsi="宋体" w:cs="宋体"/>
                <w:color w:val="000000"/>
                <w:kern w:val="0"/>
              </w:rPr>
              <w:t>2</w:t>
            </w:r>
          </w:p>
        </w:tc>
        <w:tc>
          <w:tcPr>
            <w:tcW w:w="2384" w:type="dxa"/>
            <w:tcBorders>
              <w:top w:val="single" w:color="000000" w:sz="4" w:space="0"/>
              <w:left w:val="single" w:color="auto" w:sz="4" w:space="0"/>
              <w:bottom w:val="single" w:color="000000" w:sz="4" w:space="0"/>
              <w:right w:val="single" w:color="000000" w:sz="4" w:space="0"/>
            </w:tcBorders>
            <w:noWrap w:val="0"/>
            <w:vAlign w:val="center"/>
          </w:tcPr>
          <w:p w14:paraId="1B9CD2F8">
            <w:pPr>
              <w:jc w:val="center"/>
              <w:textAlignment w:val="center"/>
              <w:rPr>
                <w:rFonts w:ascii="宋体" w:hAnsi="宋体" w:cs="宋体"/>
                <w:color w:val="000000"/>
              </w:rPr>
            </w:pPr>
            <w:r>
              <w:rPr>
                <w:rFonts w:hint="eastAsia" w:ascii="宋体" w:hAnsi="宋体" w:cs="宋体"/>
                <w:color w:val="000000"/>
                <w:kern w:val="0"/>
              </w:rPr>
              <w:t>员工双层</w:t>
            </w:r>
          </w:p>
        </w:tc>
        <w:tc>
          <w:tcPr>
            <w:tcW w:w="2409" w:type="dxa"/>
            <w:tcBorders>
              <w:top w:val="single" w:color="000000" w:sz="4" w:space="0"/>
              <w:left w:val="single" w:color="000000" w:sz="4" w:space="0"/>
              <w:bottom w:val="single" w:color="000000" w:sz="4" w:space="0"/>
              <w:right w:val="single" w:color="auto" w:sz="4" w:space="0"/>
            </w:tcBorders>
            <w:noWrap/>
            <w:vAlign w:val="center"/>
          </w:tcPr>
          <w:p w14:paraId="4FD1CE48">
            <w:pPr>
              <w:widowControl/>
              <w:textAlignment w:val="center"/>
              <w:rPr>
                <w:rFonts w:ascii="宋体" w:hAnsi="宋体" w:cs="宋体"/>
                <w:color w:val="000000"/>
              </w:rPr>
            </w:pPr>
            <w:r>
              <w:rPr>
                <w:rFonts w:hint="eastAsia" w:ascii="宋体" w:hAnsi="宋体" w:cs="宋体"/>
                <w:color w:val="000000"/>
                <w:kern w:val="0"/>
              </w:rPr>
              <w:t>24层24站</w:t>
            </w:r>
          </w:p>
        </w:tc>
        <w:tc>
          <w:tcPr>
            <w:tcW w:w="2054" w:type="dxa"/>
            <w:vMerge w:val="continue"/>
            <w:tcBorders>
              <w:left w:val="single" w:color="000000" w:sz="4" w:space="0"/>
              <w:right w:val="single" w:color="auto" w:sz="4" w:space="0"/>
            </w:tcBorders>
            <w:noWrap w:val="0"/>
            <w:vAlign w:val="center"/>
          </w:tcPr>
          <w:p w14:paraId="625A3A76">
            <w:pPr>
              <w:widowControl/>
              <w:textAlignment w:val="center"/>
              <w:rPr>
                <w:rFonts w:ascii="宋体" w:hAnsi="宋体" w:cs="宋体"/>
                <w:color w:val="000000"/>
              </w:rPr>
            </w:pPr>
          </w:p>
        </w:tc>
      </w:tr>
      <w:tr w14:paraId="74CADBD5">
        <w:tblPrEx>
          <w:tblCellMar>
            <w:top w:w="0" w:type="dxa"/>
            <w:left w:w="108" w:type="dxa"/>
            <w:bottom w:w="0" w:type="dxa"/>
            <w:right w:w="108" w:type="dxa"/>
          </w:tblCellMar>
        </w:tblPrEx>
        <w:trPr>
          <w:trHeight w:val="419"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2D1A3149">
            <w:pPr>
              <w:widowControl/>
              <w:jc w:val="center"/>
              <w:textAlignment w:val="center"/>
              <w:rPr>
                <w:rFonts w:ascii="宋体" w:hAnsi="宋体" w:cs="宋体"/>
                <w:color w:val="000000"/>
              </w:rPr>
            </w:pPr>
            <w:r>
              <w:rPr>
                <w:rFonts w:hint="eastAsia" w:ascii="宋体" w:hAnsi="宋体" w:cs="宋体"/>
                <w:color w:val="000000"/>
                <w:kern w:val="0"/>
              </w:rPr>
              <w:t>3</w:t>
            </w:r>
          </w:p>
        </w:tc>
        <w:tc>
          <w:tcPr>
            <w:tcW w:w="2384" w:type="dxa"/>
            <w:tcBorders>
              <w:top w:val="single" w:color="000000" w:sz="4" w:space="0"/>
              <w:left w:val="single" w:color="auto" w:sz="4" w:space="0"/>
              <w:bottom w:val="single" w:color="000000" w:sz="4" w:space="0"/>
              <w:right w:val="single" w:color="000000" w:sz="4" w:space="0"/>
            </w:tcBorders>
            <w:noWrap w:val="0"/>
            <w:vAlign w:val="center"/>
          </w:tcPr>
          <w:p w14:paraId="2A5C51A9">
            <w:pPr>
              <w:jc w:val="center"/>
              <w:textAlignment w:val="center"/>
              <w:rPr>
                <w:rFonts w:ascii="宋体" w:hAnsi="宋体" w:cs="宋体"/>
                <w:color w:val="000000"/>
              </w:rPr>
            </w:pPr>
            <w:r>
              <w:rPr>
                <w:rFonts w:hint="eastAsia" w:ascii="宋体" w:hAnsi="宋体" w:cs="宋体"/>
                <w:color w:val="000000"/>
                <w:kern w:val="0"/>
              </w:rPr>
              <w:t>19层医用梯</w:t>
            </w:r>
          </w:p>
        </w:tc>
        <w:tc>
          <w:tcPr>
            <w:tcW w:w="2409" w:type="dxa"/>
            <w:tcBorders>
              <w:top w:val="single" w:color="000000" w:sz="4" w:space="0"/>
              <w:left w:val="single" w:color="000000" w:sz="4" w:space="0"/>
              <w:bottom w:val="single" w:color="000000" w:sz="4" w:space="0"/>
              <w:right w:val="single" w:color="auto" w:sz="4" w:space="0"/>
            </w:tcBorders>
            <w:noWrap/>
            <w:vAlign w:val="center"/>
          </w:tcPr>
          <w:p w14:paraId="399BF504">
            <w:pPr>
              <w:widowControl/>
              <w:textAlignment w:val="center"/>
              <w:rPr>
                <w:rFonts w:ascii="宋体" w:hAnsi="宋体" w:cs="宋体"/>
                <w:color w:val="000000"/>
              </w:rPr>
            </w:pPr>
            <w:r>
              <w:rPr>
                <w:rFonts w:hint="eastAsia" w:ascii="宋体" w:hAnsi="宋体" w:cs="宋体"/>
                <w:color w:val="000000"/>
                <w:kern w:val="0"/>
              </w:rPr>
              <w:t>19层19站</w:t>
            </w:r>
          </w:p>
        </w:tc>
        <w:tc>
          <w:tcPr>
            <w:tcW w:w="2054" w:type="dxa"/>
            <w:vMerge w:val="continue"/>
            <w:tcBorders>
              <w:left w:val="single" w:color="000000" w:sz="4" w:space="0"/>
              <w:right w:val="single" w:color="auto" w:sz="4" w:space="0"/>
            </w:tcBorders>
            <w:noWrap w:val="0"/>
            <w:vAlign w:val="center"/>
          </w:tcPr>
          <w:p w14:paraId="3ACC4BC9">
            <w:pPr>
              <w:widowControl/>
              <w:textAlignment w:val="center"/>
              <w:rPr>
                <w:rFonts w:ascii="宋体" w:hAnsi="宋体" w:cs="宋体"/>
                <w:color w:val="000000"/>
              </w:rPr>
            </w:pPr>
          </w:p>
        </w:tc>
      </w:tr>
      <w:tr w14:paraId="47DAE00D">
        <w:tblPrEx>
          <w:tblCellMar>
            <w:top w:w="0" w:type="dxa"/>
            <w:left w:w="108" w:type="dxa"/>
            <w:bottom w:w="0" w:type="dxa"/>
            <w:right w:w="108" w:type="dxa"/>
          </w:tblCellMar>
        </w:tblPrEx>
        <w:trPr>
          <w:trHeight w:val="411"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0FA14425">
            <w:pPr>
              <w:widowControl/>
              <w:jc w:val="center"/>
              <w:textAlignment w:val="center"/>
              <w:rPr>
                <w:rFonts w:ascii="宋体" w:hAnsi="宋体" w:cs="宋体"/>
                <w:color w:val="000000"/>
              </w:rPr>
            </w:pPr>
            <w:r>
              <w:rPr>
                <w:rFonts w:hint="eastAsia" w:ascii="宋体" w:hAnsi="宋体" w:cs="宋体"/>
                <w:color w:val="000000"/>
                <w:kern w:val="0"/>
              </w:rPr>
              <w:t>4</w:t>
            </w:r>
          </w:p>
        </w:tc>
        <w:tc>
          <w:tcPr>
            <w:tcW w:w="2384" w:type="dxa"/>
            <w:tcBorders>
              <w:top w:val="single" w:color="000000" w:sz="4" w:space="0"/>
              <w:left w:val="single" w:color="auto" w:sz="4" w:space="0"/>
              <w:bottom w:val="single" w:color="000000" w:sz="4" w:space="0"/>
              <w:right w:val="single" w:color="000000" w:sz="4" w:space="0"/>
            </w:tcBorders>
            <w:noWrap w:val="0"/>
            <w:vAlign w:val="center"/>
          </w:tcPr>
          <w:p w14:paraId="527D4590">
            <w:pPr>
              <w:jc w:val="center"/>
              <w:textAlignment w:val="center"/>
              <w:rPr>
                <w:rFonts w:ascii="宋体" w:hAnsi="宋体" w:cs="宋体"/>
                <w:color w:val="000000"/>
              </w:rPr>
            </w:pPr>
            <w:r>
              <w:rPr>
                <w:rFonts w:hint="eastAsia" w:ascii="宋体" w:hAnsi="宋体" w:cs="宋体"/>
                <w:color w:val="000000"/>
                <w:kern w:val="0"/>
              </w:rPr>
              <w:t>手术专用梯</w:t>
            </w:r>
          </w:p>
        </w:tc>
        <w:tc>
          <w:tcPr>
            <w:tcW w:w="2409" w:type="dxa"/>
            <w:tcBorders>
              <w:top w:val="single" w:color="000000" w:sz="4" w:space="0"/>
              <w:left w:val="single" w:color="000000" w:sz="4" w:space="0"/>
              <w:bottom w:val="single" w:color="000000" w:sz="4" w:space="0"/>
              <w:right w:val="single" w:color="auto" w:sz="4" w:space="0"/>
            </w:tcBorders>
            <w:noWrap/>
            <w:vAlign w:val="center"/>
          </w:tcPr>
          <w:p w14:paraId="045F9298">
            <w:pPr>
              <w:widowControl/>
              <w:textAlignment w:val="center"/>
              <w:rPr>
                <w:rFonts w:ascii="宋体" w:hAnsi="宋体" w:cs="宋体"/>
                <w:color w:val="000000"/>
              </w:rPr>
            </w:pPr>
            <w:r>
              <w:rPr>
                <w:rFonts w:hint="eastAsia" w:ascii="宋体" w:hAnsi="宋体" w:cs="宋体"/>
                <w:color w:val="000000"/>
                <w:kern w:val="0"/>
              </w:rPr>
              <w:t>23层23站</w:t>
            </w:r>
          </w:p>
        </w:tc>
        <w:tc>
          <w:tcPr>
            <w:tcW w:w="2054" w:type="dxa"/>
            <w:vMerge w:val="continue"/>
            <w:tcBorders>
              <w:left w:val="single" w:color="000000" w:sz="4" w:space="0"/>
              <w:right w:val="single" w:color="auto" w:sz="4" w:space="0"/>
            </w:tcBorders>
            <w:noWrap w:val="0"/>
            <w:vAlign w:val="center"/>
          </w:tcPr>
          <w:p w14:paraId="195CC179">
            <w:pPr>
              <w:widowControl/>
              <w:textAlignment w:val="center"/>
              <w:rPr>
                <w:rFonts w:ascii="宋体" w:hAnsi="宋体" w:cs="宋体"/>
                <w:color w:val="000000"/>
              </w:rPr>
            </w:pPr>
          </w:p>
        </w:tc>
      </w:tr>
      <w:tr w14:paraId="413AB32F">
        <w:tblPrEx>
          <w:tblCellMar>
            <w:top w:w="0" w:type="dxa"/>
            <w:left w:w="108" w:type="dxa"/>
            <w:bottom w:w="0" w:type="dxa"/>
            <w:right w:w="108" w:type="dxa"/>
          </w:tblCellMar>
        </w:tblPrEx>
        <w:trPr>
          <w:trHeight w:val="417"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646EFB73">
            <w:pPr>
              <w:widowControl/>
              <w:jc w:val="center"/>
              <w:textAlignment w:val="center"/>
              <w:rPr>
                <w:rFonts w:ascii="宋体" w:hAnsi="宋体" w:cs="宋体"/>
                <w:color w:val="000000"/>
              </w:rPr>
            </w:pPr>
            <w:r>
              <w:rPr>
                <w:rFonts w:hint="eastAsia" w:ascii="宋体" w:hAnsi="宋体" w:cs="宋体"/>
                <w:color w:val="000000"/>
                <w:kern w:val="0"/>
              </w:rPr>
              <w:t>5</w:t>
            </w:r>
          </w:p>
        </w:tc>
        <w:tc>
          <w:tcPr>
            <w:tcW w:w="2384" w:type="dxa"/>
            <w:tcBorders>
              <w:top w:val="single" w:color="000000" w:sz="4" w:space="0"/>
              <w:left w:val="single" w:color="auto" w:sz="4" w:space="0"/>
              <w:bottom w:val="single" w:color="000000" w:sz="4" w:space="0"/>
              <w:right w:val="single" w:color="000000" w:sz="4" w:space="0"/>
            </w:tcBorders>
            <w:noWrap w:val="0"/>
            <w:vAlign w:val="center"/>
          </w:tcPr>
          <w:p w14:paraId="328C4F67">
            <w:pPr>
              <w:jc w:val="center"/>
              <w:textAlignment w:val="center"/>
              <w:rPr>
                <w:rFonts w:ascii="宋体" w:hAnsi="宋体" w:cs="宋体"/>
                <w:color w:val="000000"/>
              </w:rPr>
            </w:pPr>
            <w:r>
              <w:rPr>
                <w:rFonts w:hint="eastAsia" w:ascii="宋体" w:hAnsi="宋体" w:cs="宋体"/>
                <w:color w:val="000000"/>
                <w:kern w:val="0"/>
              </w:rPr>
              <w:t>23层医用梯</w:t>
            </w:r>
          </w:p>
        </w:tc>
        <w:tc>
          <w:tcPr>
            <w:tcW w:w="2409" w:type="dxa"/>
            <w:tcBorders>
              <w:top w:val="single" w:color="000000" w:sz="4" w:space="0"/>
              <w:left w:val="single" w:color="000000" w:sz="4" w:space="0"/>
              <w:bottom w:val="single" w:color="000000" w:sz="4" w:space="0"/>
              <w:right w:val="single" w:color="auto" w:sz="4" w:space="0"/>
            </w:tcBorders>
            <w:noWrap/>
            <w:vAlign w:val="center"/>
          </w:tcPr>
          <w:p w14:paraId="0F4D84EB">
            <w:pPr>
              <w:widowControl/>
              <w:textAlignment w:val="center"/>
              <w:rPr>
                <w:rFonts w:ascii="宋体" w:hAnsi="宋体" w:cs="宋体"/>
                <w:color w:val="000000"/>
              </w:rPr>
            </w:pPr>
            <w:r>
              <w:rPr>
                <w:rFonts w:hint="eastAsia" w:ascii="宋体" w:hAnsi="宋体" w:cs="宋体"/>
                <w:color w:val="000000"/>
                <w:kern w:val="0"/>
              </w:rPr>
              <w:t>23层23站</w:t>
            </w:r>
          </w:p>
        </w:tc>
        <w:tc>
          <w:tcPr>
            <w:tcW w:w="2054" w:type="dxa"/>
            <w:vMerge w:val="continue"/>
            <w:tcBorders>
              <w:left w:val="single" w:color="000000" w:sz="4" w:space="0"/>
              <w:right w:val="single" w:color="auto" w:sz="4" w:space="0"/>
            </w:tcBorders>
            <w:noWrap w:val="0"/>
            <w:vAlign w:val="center"/>
          </w:tcPr>
          <w:p w14:paraId="45282E5B">
            <w:pPr>
              <w:widowControl/>
              <w:textAlignment w:val="center"/>
              <w:rPr>
                <w:rFonts w:ascii="宋体" w:hAnsi="宋体" w:cs="宋体"/>
                <w:color w:val="000000"/>
              </w:rPr>
            </w:pPr>
          </w:p>
        </w:tc>
      </w:tr>
      <w:tr w14:paraId="6D34272A">
        <w:tblPrEx>
          <w:tblCellMar>
            <w:top w:w="0" w:type="dxa"/>
            <w:left w:w="108" w:type="dxa"/>
            <w:bottom w:w="0" w:type="dxa"/>
            <w:right w:w="108" w:type="dxa"/>
          </w:tblCellMar>
        </w:tblPrEx>
        <w:trPr>
          <w:trHeight w:val="408"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4661A070">
            <w:pPr>
              <w:widowControl/>
              <w:jc w:val="center"/>
              <w:textAlignment w:val="center"/>
              <w:rPr>
                <w:rFonts w:ascii="宋体" w:hAnsi="宋体" w:cs="宋体"/>
                <w:color w:val="000000"/>
              </w:rPr>
            </w:pPr>
            <w:r>
              <w:rPr>
                <w:rFonts w:hint="eastAsia" w:ascii="宋体" w:hAnsi="宋体" w:cs="宋体"/>
                <w:color w:val="000000"/>
                <w:kern w:val="0"/>
              </w:rPr>
              <w:t>6</w:t>
            </w:r>
          </w:p>
        </w:tc>
        <w:tc>
          <w:tcPr>
            <w:tcW w:w="2384" w:type="dxa"/>
            <w:tcBorders>
              <w:top w:val="single" w:color="000000" w:sz="4" w:space="0"/>
              <w:left w:val="single" w:color="auto" w:sz="4" w:space="0"/>
              <w:bottom w:val="single" w:color="000000" w:sz="4" w:space="0"/>
              <w:right w:val="single" w:color="000000" w:sz="4" w:space="0"/>
            </w:tcBorders>
            <w:noWrap w:val="0"/>
            <w:vAlign w:val="center"/>
          </w:tcPr>
          <w:p w14:paraId="40CCE8F2">
            <w:pPr>
              <w:widowControl/>
              <w:jc w:val="center"/>
              <w:textAlignment w:val="center"/>
              <w:rPr>
                <w:rFonts w:ascii="宋体" w:hAnsi="宋体" w:cs="宋体"/>
                <w:color w:val="000000"/>
              </w:rPr>
            </w:pPr>
            <w:r>
              <w:rPr>
                <w:rFonts w:hint="eastAsia" w:ascii="宋体" w:hAnsi="宋体" w:cs="宋体"/>
                <w:color w:val="000000"/>
                <w:kern w:val="0"/>
              </w:rPr>
              <w:t>20层医用梯</w:t>
            </w:r>
          </w:p>
        </w:tc>
        <w:tc>
          <w:tcPr>
            <w:tcW w:w="2409" w:type="dxa"/>
            <w:tcBorders>
              <w:top w:val="single" w:color="000000" w:sz="4" w:space="0"/>
              <w:left w:val="single" w:color="000000" w:sz="4" w:space="0"/>
              <w:bottom w:val="single" w:color="000000" w:sz="4" w:space="0"/>
              <w:right w:val="single" w:color="auto" w:sz="4" w:space="0"/>
            </w:tcBorders>
            <w:noWrap/>
            <w:vAlign w:val="center"/>
          </w:tcPr>
          <w:p w14:paraId="2D5A1E73">
            <w:pPr>
              <w:widowControl/>
              <w:textAlignment w:val="center"/>
              <w:rPr>
                <w:rFonts w:ascii="宋体" w:hAnsi="宋体" w:cs="宋体"/>
                <w:color w:val="000000"/>
              </w:rPr>
            </w:pPr>
            <w:r>
              <w:rPr>
                <w:rFonts w:hint="eastAsia" w:ascii="宋体" w:hAnsi="宋体" w:cs="宋体"/>
                <w:color w:val="000000"/>
                <w:kern w:val="0"/>
              </w:rPr>
              <w:t>20层20站</w:t>
            </w:r>
          </w:p>
        </w:tc>
        <w:tc>
          <w:tcPr>
            <w:tcW w:w="2054" w:type="dxa"/>
            <w:vMerge w:val="continue"/>
            <w:tcBorders>
              <w:left w:val="single" w:color="000000" w:sz="4" w:space="0"/>
              <w:right w:val="single" w:color="auto" w:sz="4" w:space="0"/>
            </w:tcBorders>
            <w:noWrap w:val="0"/>
            <w:vAlign w:val="center"/>
          </w:tcPr>
          <w:p w14:paraId="7131644B">
            <w:pPr>
              <w:widowControl/>
              <w:textAlignment w:val="center"/>
              <w:rPr>
                <w:rFonts w:ascii="宋体" w:hAnsi="宋体" w:cs="宋体"/>
                <w:color w:val="000000"/>
              </w:rPr>
            </w:pPr>
          </w:p>
        </w:tc>
      </w:tr>
      <w:tr w14:paraId="09AFACF6">
        <w:tblPrEx>
          <w:tblCellMar>
            <w:top w:w="0" w:type="dxa"/>
            <w:left w:w="108" w:type="dxa"/>
            <w:bottom w:w="0" w:type="dxa"/>
            <w:right w:w="108" w:type="dxa"/>
          </w:tblCellMar>
        </w:tblPrEx>
        <w:trPr>
          <w:trHeight w:val="414"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3D513F6D">
            <w:pPr>
              <w:widowControl/>
              <w:jc w:val="center"/>
              <w:textAlignment w:val="center"/>
              <w:rPr>
                <w:rFonts w:ascii="宋体" w:hAnsi="宋体" w:cs="宋体"/>
                <w:color w:val="000000"/>
              </w:rPr>
            </w:pPr>
            <w:r>
              <w:rPr>
                <w:rFonts w:hint="eastAsia" w:ascii="宋体" w:hAnsi="宋体" w:cs="宋体"/>
                <w:color w:val="000000"/>
                <w:kern w:val="0"/>
              </w:rPr>
              <w:t>7</w:t>
            </w:r>
          </w:p>
        </w:tc>
        <w:tc>
          <w:tcPr>
            <w:tcW w:w="2384" w:type="dxa"/>
            <w:tcBorders>
              <w:top w:val="single" w:color="000000" w:sz="4" w:space="0"/>
              <w:left w:val="single" w:color="auto" w:sz="4" w:space="0"/>
              <w:bottom w:val="single" w:color="000000" w:sz="4" w:space="0"/>
              <w:right w:val="single" w:color="000000" w:sz="4" w:space="0"/>
            </w:tcBorders>
            <w:noWrap w:val="0"/>
            <w:vAlign w:val="center"/>
          </w:tcPr>
          <w:p w14:paraId="542AFF41">
            <w:pPr>
              <w:jc w:val="center"/>
              <w:textAlignment w:val="center"/>
              <w:rPr>
                <w:rFonts w:ascii="宋体" w:hAnsi="宋体" w:cs="宋体"/>
                <w:color w:val="000000"/>
              </w:rPr>
            </w:pPr>
            <w:r>
              <w:rPr>
                <w:rFonts w:hint="eastAsia" w:ascii="宋体" w:hAnsi="宋体" w:cs="宋体"/>
                <w:color w:val="000000"/>
                <w:kern w:val="0"/>
              </w:rPr>
              <w:t>污物梯</w:t>
            </w:r>
          </w:p>
        </w:tc>
        <w:tc>
          <w:tcPr>
            <w:tcW w:w="2409" w:type="dxa"/>
            <w:tcBorders>
              <w:top w:val="single" w:color="000000" w:sz="4" w:space="0"/>
              <w:left w:val="single" w:color="000000" w:sz="4" w:space="0"/>
              <w:bottom w:val="single" w:color="000000" w:sz="4" w:space="0"/>
              <w:right w:val="single" w:color="auto" w:sz="4" w:space="0"/>
            </w:tcBorders>
            <w:noWrap/>
            <w:vAlign w:val="center"/>
          </w:tcPr>
          <w:p w14:paraId="5CDFCFFF">
            <w:pPr>
              <w:widowControl/>
              <w:textAlignment w:val="center"/>
              <w:rPr>
                <w:rFonts w:ascii="宋体" w:hAnsi="宋体" w:cs="宋体"/>
                <w:color w:val="000000"/>
              </w:rPr>
            </w:pPr>
            <w:r>
              <w:rPr>
                <w:rFonts w:hint="eastAsia" w:ascii="宋体" w:hAnsi="宋体" w:cs="宋体"/>
                <w:color w:val="000000"/>
                <w:kern w:val="0"/>
              </w:rPr>
              <w:t>21层21站</w:t>
            </w:r>
          </w:p>
        </w:tc>
        <w:tc>
          <w:tcPr>
            <w:tcW w:w="2054" w:type="dxa"/>
            <w:vMerge w:val="continue"/>
            <w:tcBorders>
              <w:left w:val="single" w:color="000000" w:sz="4" w:space="0"/>
              <w:right w:val="single" w:color="auto" w:sz="4" w:space="0"/>
            </w:tcBorders>
            <w:noWrap w:val="0"/>
            <w:vAlign w:val="center"/>
          </w:tcPr>
          <w:p w14:paraId="73541470">
            <w:pPr>
              <w:widowControl/>
              <w:textAlignment w:val="center"/>
              <w:rPr>
                <w:rFonts w:ascii="宋体" w:hAnsi="宋体" w:cs="宋体"/>
                <w:color w:val="000000"/>
              </w:rPr>
            </w:pPr>
          </w:p>
        </w:tc>
      </w:tr>
      <w:tr w14:paraId="2C74C47E">
        <w:tblPrEx>
          <w:tblCellMar>
            <w:top w:w="0" w:type="dxa"/>
            <w:left w:w="108" w:type="dxa"/>
            <w:bottom w:w="0" w:type="dxa"/>
            <w:right w:w="108" w:type="dxa"/>
          </w:tblCellMar>
        </w:tblPrEx>
        <w:trPr>
          <w:trHeight w:val="421"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3F7CB272">
            <w:pPr>
              <w:widowControl/>
              <w:jc w:val="center"/>
              <w:textAlignment w:val="center"/>
              <w:rPr>
                <w:rFonts w:ascii="宋体" w:hAnsi="宋体" w:cs="宋体"/>
                <w:color w:val="000000"/>
              </w:rPr>
            </w:pPr>
            <w:r>
              <w:rPr>
                <w:rFonts w:hint="eastAsia" w:ascii="宋体" w:hAnsi="宋体" w:cs="宋体"/>
                <w:color w:val="000000"/>
                <w:kern w:val="0"/>
              </w:rPr>
              <w:t>8</w:t>
            </w:r>
          </w:p>
        </w:tc>
        <w:tc>
          <w:tcPr>
            <w:tcW w:w="2384" w:type="dxa"/>
            <w:tcBorders>
              <w:top w:val="single" w:color="000000" w:sz="4" w:space="0"/>
              <w:left w:val="single" w:color="auto" w:sz="4" w:space="0"/>
              <w:bottom w:val="single" w:color="000000" w:sz="4" w:space="0"/>
              <w:right w:val="single" w:color="000000" w:sz="4" w:space="0"/>
            </w:tcBorders>
            <w:noWrap w:val="0"/>
            <w:vAlign w:val="center"/>
          </w:tcPr>
          <w:p w14:paraId="5D164EBE">
            <w:pPr>
              <w:jc w:val="center"/>
              <w:textAlignment w:val="center"/>
              <w:rPr>
                <w:rFonts w:ascii="宋体" w:hAnsi="宋体" w:cs="宋体"/>
                <w:color w:val="000000"/>
              </w:rPr>
            </w:pPr>
            <w:r>
              <w:rPr>
                <w:rFonts w:hint="eastAsia" w:ascii="宋体" w:hAnsi="宋体" w:cs="宋体"/>
                <w:color w:val="000000"/>
                <w:kern w:val="0"/>
              </w:rPr>
              <w:t>4层无机房</w:t>
            </w:r>
          </w:p>
        </w:tc>
        <w:tc>
          <w:tcPr>
            <w:tcW w:w="2409" w:type="dxa"/>
            <w:tcBorders>
              <w:top w:val="single" w:color="000000" w:sz="4" w:space="0"/>
              <w:left w:val="single" w:color="000000" w:sz="4" w:space="0"/>
              <w:bottom w:val="single" w:color="000000" w:sz="4" w:space="0"/>
              <w:right w:val="single" w:color="auto" w:sz="4" w:space="0"/>
            </w:tcBorders>
            <w:noWrap/>
            <w:vAlign w:val="center"/>
          </w:tcPr>
          <w:p w14:paraId="2FEBA139">
            <w:pPr>
              <w:widowControl/>
              <w:textAlignment w:val="center"/>
              <w:rPr>
                <w:rFonts w:ascii="宋体" w:hAnsi="宋体" w:cs="宋体"/>
                <w:color w:val="000000"/>
              </w:rPr>
            </w:pPr>
            <w:r>
              <w:rPr>
                <w:rFonts w:hint="eastAsia" w:ascii="宋体" w:hAnsi="宋体" w:cs="宋体"/>
                <w:color w:val="000000"/>
                <w:kern w:val="0"/>
              </w:rPr>
              <w:t>4层4站</w:t>
            </w:r>
          </w:p>
        </w:tc>
        <w:tc>
          <w:tcPr>
            <w:tcW w:w="2054" w:type="dxa"/>
            <w:vMerge w:val="continue"/>
            <w:tcBorders>
              <w:left w:val="single" w:color="000000" w:sz="4" w:space="0"/>
              <w:right w:val="single" w:color="auto" w:sz="4" w:space="0"/>
            </w:tcBorders>
            <w:noWrap w:val="0"/>
            <w:vAlign w:val="center"/>
          </w:tcPr>
          <w:p w14:paraId="75DAB7F7">
            <w:pPr>
              <w:widowControl/>
              <w:textAlignment w:val="center"/>
              <w:rPr>
                <w:rFonts w:ascii="宋体" w:hAnsi="宋体" w:cs="宋体"/>
                <w:color w:val="000000"/>
              </w:rPr>
            </w:pPr>
          </w:p>
        </w:tc>
      </w:tr>
      <w:tr w14:paraId="292E3DD3">
        <w:tblPrEx>
          <w:tblCellMar>
            <w:top w:w="0" w:type="dxa"/>
            <w:left w:w="108" w:type="dxa"/>
            <w:bottom w:w="0" w:type="dxa"/>
            <w:right w:w="108" w:type="dxa"/>
          </w:tblCellMar>
        </w:tblPrEx>
        <w:trPr>
          <w:trHeight w:val="413"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27A9956A">
            <w:pPr>
              <w:widowControl/>
              <w:jc w:val="center"/>
              <w:textAlignment w:val="center"/>
              <w:rPr>
                <w:rFonts w:ascii="宋体" w:hAnsi="宋体" w:cs="宋体"/>
                <w:color w:val="000000"/>
              </w:rPr>
            </w:pPr>
            <w:r>
              <w:rPr>
                <w:rFonts w:hint="eastAsia" w:ascii="宋体" w:hAnsi="宋体" w:cs="宋体"/>
                <w:color w:val="000000"/>
                <w:kern w:val="0"/>
              </w:rPr>
              <w:t>9</w:t>
            </w:r>
          </w:p>
        </w:tc>
        <w:tc>
          <w:tcPr>
            <w:tcW w:w="2384" w:type="dxa"/>
            <w:tcBorders>
              <w:top w:val="single" w:color="000000" w:sz="4" w:space="0"/>
              <w:left w:val="single" w:color="auto" w:sz="4" w:space="0"/>
              <w:bottom w:val="single" w:color="000000" w:sz="4" w:space="0"/>
              <w:right w:val="single" w:color="000000" w:sz="4" w:space="0"/>
            </w:tcBorders>
            <w:noWrap w:val="0"/>
            <w:vAlign w:val="center"/>
          </w:tcPr>
          <w:p w14:paraId="55789E49">
            <w:pPr>
              <w:widowControl/>
              <w:jc w:val="center"/>
              <w:textAlignment w:val="center"/>
              <w:rPr>
                <w:rFonts w:ascii="宋体" w:hAnsi="宋体" w:cs="宋体"/>
                <w:color w:val="000000"/>
              </w:rPr>
            </w:pPr>
            <w:r>
              <w:rPr>
                <w:rFonts w:hint="eastAsia" w:ascii="宋体" w:hAnsi="宋体" w:cs="宋体"/>
                <w:color w:val="000000"/>
                <w:kern w:val="0"/>
              </w:rPr>
              <w:t>后勤综合楼</w:t>
            </w:r>
          </w:p>
        </w:tc>
        <w:tc>
          <w:tcPr>
            <w:tcW w:w="2409" w:type="dxa"/>
            <w:tcBorders>
              <w:top w:val="single" w:color="000000" w:sz="4" w:space="0"/>
              <w:left w:val="single" w:color="000000" w:sz="4" w:space="0"/>
              <w:bottom w:val="single" w:color="000000" w:sz="4" w:space="0"/>
              <w:right w:val="single" w:color="auto" w:sz="4" w:space="0"/>
            </w:tcBorders>
            <w:noWrap/>
            <w:vAlign w:val="center"/>
          </w:tcPr>
          <w:p w14:paraId="25A63A48">
            <w:pPr>
              <w:widowControl/>
              <w:textAlignment w:val="center"/>
              <w:rPr>
                <w:rFonts w:ascii="宋体" w:hAnsi="宋体" w:cs="宋体"/>
                <w:color w:val="000000"/>
              </w:rPr>
            </w:pPr>
            <w:r>
              <w:rPr>
                <w:rFonts w:hint="eastAsia" w:ascii="宋体" w:hAnsi="宋体" w:cs="宋体"/>
                <w:color w:val="000000"/>
                <w:kern w:val="0"/>
              </w:rPr>
              <w:t>9层9站</w:t>
            </w:r>
          </w:p>
        </w:tc>
        <w:tc>
          <w:tcPr>
            <w:tcW w:w="2054" w:type="dxa"/>
            <w:vMerge w:val="continue"/>
            <w:tcBorders>
              <w:left w:val="single" w:color="000000" w:sz="4" w:space="0"/>
              <w:right w:val="single" w:color="auto" w:sz="4" w:space="0"/>
            </w:tcBorders>
            <w:noWrap w:val="0"/>
            <w:vAlign w:val="center"/>
          </w:tcPr>
          <w:p w14:paraId="373FEB1F">
            <w:pPr>
              <w:widowControl/>
              <w:textAlignment w:val="center"/>
              <w:rPr>
                <w:rFonts w:ascii="宋体" w:hAnsi="宋体" w:cs="宋体"/>
                <w:color w:val="000000"/>
              </w:rPr>
            </w:pPr>
          </w:p>
        </w:tc>
      </w:tr>
      <w:tr w14:paraId="3A812366">
        <w:tblPrEx>
          <w:tblCellMar>
            <w:top w:w="0" w:type="dxa"/>
            <w:left w:w="108" w:type="dxa"/>
            <w:bottom w:w="0" w:type="dxa"/>
            <w:right w:w="108" w:type="dxa"/>
          </w:tblCellMar>
        </w:tblPrEx>
        <w:trPr>
          <w:trHeight w:val="418"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1AE5EE84">
            <w:pPr>
              <w:widowControl/>
              <w:jc w:val="center"/>
              <w:textAlignment w:val="center"/>
              <w:rPr>
                <w:rFonts w:ascii="宋体" w:hAnsi="宋体" w:cs="宋体"/>
                <w:color w:val="000000"/>
              </w:rPr>
            </w:pPr>
            <w:r>
              <w:rPr>
                <w:rFonts w:hint="eastAsia" w:ascii="宋体" w:hAnsi="宋体" w:cs="宋体"/>
                <w:color w:val="000000"/>
                <w:kern w:val="0"/>
              </w:rPr>
              <w:t>10</w:t>
            </w:r>
          </w:p>
        </w:tc>
        <w:tc>
          <w:tcPr>
            <w:tcW w:w="2384" w:type="dxa"/>
            <w:tcBorders>
              <w:top w:val="single" w:color="000000" w:sz="4" w:space="0"/>
              <w:left w:val="single" w:color="auto" w:sz="4" w:space="0"/>
              <w:bottom w:val="single" w:color="000000" w:sz="4" w:space="0"/>
              <w:right w:val="single" w:color="000000" w:sz="4" w:space="0"/>
            </w:tcBorders>
            <w:noWrap w:val="0"/>
            <w:vAlign w:val="center"/>
          </w:tcPr>
          <w:p w14:paraId="288E7662">
            <w:pPr>
              <w:jc w:val="center"/>
              <w:textAlignment w:val="center"/>
              <w:rPr>
                <w:rFonts w:ascii="宋体" w:hAnsi="宋体" w:cs="宋体"/>
                <w:color w:val="000000"/>
              </w:rPr>
            </w:pPr>
            <w:r>
              <w:rPr>
                <w:rFonts w:hint="eastAsia" w:ascii="宋体" w:hAnsi="宋体" w:cs="宋体"/>
                <w:color w:val="000000"/>
                <w:kern w:val="0"/>
              </w:rPr>
              <w:t>内科楼右梯</w:t>
            </w:r>
          </w:p>
        </w:tc>
        <w:tc>
          <w:tcPr>
            <w:tcW w:w="2409" w:type="dxa"/>
            <w:tcBorders>
              <w:top w:val="single" w:color="000000" w:sz="4" w:space="0"/>
              <w:left w:val="single" w:color="000000" w:sz="4" w:space="0"/>
              <w:bottom w:val="single" w:color="000000" w:sz="4" w:space="0"/>
              <w:right w:val="single" w:color="auto" w:sz="4" w:space="0"/>
            </w:tcBorders>
            <w:noWrap/>
            <w:vAlign w:val="center"/>
          </w:tcPr>
          <w:p w14:paraId="2FE36358">
            <w:pPr>
              <w:widowControl/>
              <w:textAlignment w:val="center"/>
              <w:rPr>
                <w:rFonts w:ascii="宋体" w:hAnsi="宋体" w:cs="宋体"/>
                <w:color w:val="000000"/>
              </w:rPr>
            </w:pPr>
            <w:r>
              <w:rPr>
                <w:rFonts w:hint="eastAsia" w:ascii="宋体" w:hAnsi="宋体" w:cs="宋体"/>
                <w:color w:val="000000"/>
                <w:kern w:val="0"/>
              </w:rPr>
              <w:t>11层11站</w:t>
            </w:r>
          </w:p>
        </w:tc>
        <w:tc>
          <w:tcPr>
            <w:tcW w:w="2054" w:type="dxa"/>
            <w:vMerge w:val="continue"/>
            <w:tcBorders>
              <w:left w:val="single" w:color="000000" w:sz="4" w:space="0"/>
              <w:right w:val="single" w:color="auto" w:sz="4" w:space="0"/>
            </w:tcBorders>
            <w:noWrap w:val="0"/>
            <w:vAlign w:val="center"/>
          </w:tcPr>
          <w:p w14:paraId="71605142">
            <w:pPr>
              <w:widowControl/>
              <w:textAlignment w:val="center"/>
              <w:rPr>
                <w:rFonts w:ascii="宋体" w:hAnsi="宋体" w:cs="宋体"/>
                <w:color w:val="000000"/>
              </w:rPr>
            </w:pPr>
          </w:p>
        </w:tc>
      </w:tr>
      <w:tr w14:paraId="3D226113">
        <w:tblPrEx>
          <w:tblCellMar>
            <w:top w:w="0" w:type="dxa"/>
            <w:left w:w="108" w:type="dxa"/>
            <w:bottom w:w="0" w:type="dxa"/>
            <w:right w:w="108" w:type="dxa"/>
          </w:tblCellMar>
        </w:tblPrEx>
        <w:trPr>
          <w:trHeight w:val="269"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3E63F549">
            <w:pPr>
              <w:widowControl/>
              <w:jc w:val="center"/>
              <w:textAlignment w:val="center"/>
              <w:rPr>
                <w:rFonts w:ascii="宋体" w:hAnsi="宋体" w:cs="宋体"/>
                <w:color w:val="000000"/>
              </w:rPr>
            </w:pPr>
            <w:r>
              <w:rPr>
                <w:rFonts w:hint="eastAsia" w:ascii="宋体" w:hAnsi="宋体" w:cs="宋体"/>
                <w:color w:val="000000"/>
                <w:kern w:val="0"/>
              </w:rPr>
              <w:t>11</w:t>
            </w:r>
          </w:p>
        </w:tc>
        <w:tc>
          <w:tcPr>
            <w:tcW w:w="2384" w:type="dxa"/>
            <w:tcBorders>
              <w:top w:val="single" w:color="000000" w:sz="4" w:space="0"/>
              <w:left w:val="single" w:color="auto" w:sz="4" w:space="0"/>
              <w:bottom w:val="single" w:color="000000" w:sz="4" w:space="0"/>
              <w:right w:val="single" w:color="000000" w:sz="4" w:space="0"/>
            </w:tcBorders>
            <w:noWrap w:val="0"/>
            <w:vAlign w:val="center"/>
          </w:tcPr>
          <w:p w14:paraId="632B1EEF">
            <w:pPr>
              <w:jc w:val="center"/>
              <w:textAlignment w:val="center"/>
              <w:rPr>
                <w:rFonts w:ascii="宋体" w:hAnsi="宋体" w:cs="宋体"/>
                <w:color w:val="000000"/>
              </w:rPr>
            </w:pPr>
            <w:r>
              <w:rPr>
                <w:rFonts w:hint="eastAsia" w:ascii="宋体" w:hAnsi="宋体" w:cs="宋体"/>
                <w:color w:val="000000"/>
                <w:kern w:val="0"/>
              </w:rPr>
              <w:t>内科楼中梯</w:t>
            </w:r>
          </w:p>
        </w:tc>
        <w:tc>
          <w:tcPr>
            <w:tcW w:w="2409" w:type="dxa"/>
            <w:tcBorders>
              <w:top w:val="single" w:color="000000" w:sz="4" w:space="0"/>
              <w:left w:val="single" w:color="000000" w:sz="4" w:space="0"/>
              <w:bottom w:val="single" w:color="000000" w:sz="4" w:space="0"/>
              <w:right w:val="single" w:color="auto" w:sz="4" w:space="0"/>
            </w:tcBorders>
            <w:noWrap/>
            <w:vAlign w:val="center"/>
          </w:tcPr>
          <w:p w14:paraId="7AC61908">
            <w:pPr>
              <w:widowControl/>
              <w:textAlignment w:val="center"/>
              <w:rPr>
                <w:rFonts w:ascii="宋体" w:hAnsi="宋体" w:cs="宋体"/>
                <w:color w:val="000000"/>
              </w:rPr>
            </w:pPr>
            <w:r>
              <w:rPr>
                <w:rFonts w:hint="eastAsia" w:ascii="宋体" w:hAnsi="宋体" w:cs="宋体"/>
                <w:color w:val="000000"/>
                <w:kern w:val="0"/>
              </w:rPr>
              <w:t>11层11站</w:t>
            </w:r>
          </w:p>
        </w:tc>
        <w:tc>
          <w:tcPr>
            <w:tcW w:w="2054" w:type="dxa"/>
            <w:vMerge w:val="continue"/>
            <w:tcBorders>
              <w:left w:val="single" w:color="000000" w:sz="4" w:space="0"/>
              <w:right w:val="single" w:color="auto" w:sz="4" w:space="0"/>
            </w:tcBorders>
            <w:noWrap w:val="0"/>
            <w:vAlign w:val="center"/>
          </w:tcPr>
          <w:p w14:paraId="4E721BF1">
            <w:pPr>
              <w:widowControl/>
              <w:textAlignment w:val="center"/>
              <w:rPr>
                <w:rFonts w:ascii="宋体" w:hAnsi="宋体" w:cs="宋体"/>
                <w:color w:val="000000"/>
              </w:rPr>
            </w:pPr>
          </w:p>
        </w:tc>
      </w:tr>
      <w:tr w14:paraId="3DD1C247">
        <w:tblPrEx>
          <w:tblCellMar>
            <w:top w:w="0" w:type="dxa"/>
            <w:left w:w="108" w:type="dxa"/>
            <w:bottom w:w="0" w:type="dxa"/>
            <w:right w:w="108" w:type="dxa"/>
          </w:tblCellMar>
        </w:tblPrEx>
        <w:trPr>
          <w:trHeight w:val="373"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4D93AA94">
            <w:pPr>
              <w:widowControl/>
              <w:jc w:val="center"/>
              <w:textAlignment w:val="center"/>
              <w:rPr>
                <w:rFonts w:ascii="宋体" w:hAnsi="宋体" w:cs="宋体"/>
                <w:color w:val="000000"/>
              </w:rPr>
            </w:pPr>
            <w:r>
              <w:rPr>
                <w:rFonts w:hint="eastAsia" w:ascii="宋体" w:hAnsi="宋体" w:cs="宋体"/>
                <w:color w:val="000000"/>
                <w:kern w:val="0"/>
              </w:rPr>
              <w:t>12</w:t>
            </w:r>
          </w:p>
        </w:tc>
        <w:tc>
          <w:tcPr>
            <w:tcW w:w="2384" w:type="dxa"/>
            <w:tcBorders>
              <w:top w:val="single" w:color="000000" w:sz="4" w:space="0"/>
              <w:left w:val="single" w:color="auto" w:sz="4" w:space="0"/>
              <w:bottom w:val="single" w:color="000000" w:sz="4" w:space="0"/>
              <w:right w:val="single" w:color="000000" w:sz="4" w:space="0"/>
            </w:tcBorders>
            <w:noWrap w:val="0"/>
            <w:vAlign w:val="center"/>
          </w:tcPr>
          <w:p w14:paraId="6E8DBE42">
            <w:pPr>
              <w:widowControl/>
              <w:jc w:val="center"/>
              <w:textAlignment w:val="center"/>
              <w:rPr>
                <w:rFonts w:ascii="宋体" w:hAnsi="宋体" w:cs="宋体"/>
                <w:color w:val="000000"/>
              </w:rPr>
            </w:pPr>
            <w:r>
              <w:rPr>
                <w:rFonts w:hint="eastAsia" w:ascii="宋体" w:hAnsi="宋体" w:cs="宋体"/>
                <w:color w:val="000000"/>
                <w:kern w:val="0"/>
              </w:rPr>
              <w:t>内科楼左梯</w:t>
            </w:r>
          </w:p>
        </w:tc>
        <w:tc>
          <w:tcPr>
            <w:tcW w:w="2409" w:type="dxa"/>
            <w:tcBorders>
              <w:top w:val="single" w:color="000000" w:sz="4" w:space="0"/>
              <w:left w:val="single" w:color="000000" w:sz="4" w:space="0"/>
              <w:bottom w:val="single" w:color="000000" w:sz="4" w:space="0"/>
              <w:right w:val="single" w:color="auto" w:sz="4" w:space="0"/>
            </w:tcBorders>
            <w:noWrap/>
            <w:vAlign w:val="center"/>
          </w:tcPr>
          <w:p w14:paraId="3777C611">
            <w:pPr>
              <w:widowControl/>
              <w:textAlignment w:val="center"/>
              <w:rPr>
                <w:rFonts w:ascii="宋体" w:hAnsi="宋体" w:cs="宋体"/>
                <w:color w:val="000000"/>
              </w:rPr>
            </w:pPr>
            <w:r>
              <w:rPr>
                <w:rFonts w:hint="eastAsia" w:ascii="宋体" w:hAnsi="宋体" w:cs="宋体"/>
                <w:color w:val="000000"/>
                <w:kern w:val="0"/>
              </w:rPr>
              <w:t>11层11站</w:t>
            </w:r>
          </w:p>
        </w:tc>
        <w:tc>
          <w:tcPr>
            <w:tcW w:w="2054" w:type="dxa"/>
            <w:vMerge w:val="continue"/>
            <w:tcBorders>
              <w:left w:val="single" w:color="000000" w:sz="4" w:space="0"/>
              <w:right w:val="single" w:color="auto" w:sz="4" w:space="0"/>
            </w:tcBorders>
            <w:noWrap w:val="0"/>
            <w:vAlign w:val="center"/>
          </w:tcPr>
          <w:p w14:paraId="27C0C030">
            <w:pPr>
              <w:widowControl/>
              <w:textAlignment w:val="center"/>
              <w:rPr>
                <w:rFonts w:ascii="宋体" w:hAnsi="宋体" w:cs="宋体"/>
                <w:color w:val="000000"/>
              </w:rPr>
            </w:pPr>
          </w:p>
        </w:tc>
      </w:tr>
      <w:tr w14:paraId="38A0D062">
        <w:tblPrEx>
          <w:tblCellMar>
            <w:top w:w="0" w:type="dxa"/>
            <w:left w:w="108" w:type="dxa"/>
            <w:bottom w:w="0" w:type="dxa"/>
            <w:right w:w="108" w:type="dxa"/>
          </w:tblCellMar>
        </w:tblPrEx>
        <w:trPr>
          <w:trHeight w:val="291"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49064F08">
            <w:pPr>
              <w:widowControl/>
              <w:jc w:val="center"/>
              <w:textAlignment w:val="center"/>
              <w:rPr>
                <w:rFonts w:ascii="宋体" w:hAnsi="宋体" w:cs="宋体"/>
                <w:color w:val="000000"/>
              </w:rPr>
            </w:pPr>
            <w:r>
              <w:rPr>
                <w:rFonts w:hint="eastAsia" w:ascii="宋体" w:hAnsi="宋体" w:cs="宋体"/>
                <w:color w:val="000000"/>
                <w:kern w:val="0"/>
              </w:rPr>
              <w:t>13</w:t>
            </w:r>
          </w:p>
        </w:tc>
        <w:tc>
          <w:tcPr>
            <w:tcW w:w="2384" w:type="dxa"/>
            <w:tcBorders>
              <w:top w:val="single" w:color="000000" w:sz="4" w:space="0"/>
              <w:left w:val="single" w:color="auto" w:sz="4" w:space="0"/>
              <w:bottom w:val="single" w:color="000000" w:sz="4" w:space="0"/>
              <w:right w:val="single" w:color="000000" w:sz="4" w:space="0"/>
            </w:tcBorders>
            <w:noWrap w:val="0"/>
            <w:vAlign w:val="center"/>
          </w:tcPr>
          <w:p w14:paraId="6A601408">
            <w:pPr>
              <w:widowControl/>
              <w:jc w:val="center"/>
              <w:textAlignment w:val="center"/>
              <w:rPr>
                <w:rFonts w:ascii="宋体" w:hAnsi="宋体" w:cs="宋体"/>
                <w:color w:val="000000"/>
              </w:rPr>
            </w:pPr>
            <w:r>
              <w:rPr>
                <w:rFonts w:hint="eastAsia" w:ascii="宋体" w:hAnsi="宋体" w:cs="宋体"/>
                <w:color w:val="000000"/>
                <w:kern w:val="0"/>
              </w:rPr>
              <w:t>1上2层扶梯</w:t>
            </w:r>
          </w:p>
        </w:tc>
        <w:tc>
          <w:tcPr>
            <w:tcW w:w="2409" w:type="dxa"/>
            <w:tcBorders>
              <w:top w:val="single" w:color="000000" w:sz="4" w:space="0"/>
              <w:left w:val="single" w:color="000000" w:sz="4" w:space="0"/>
              <w:bottom w:val="single" w:color="000000" w:sz="4" w:space="0"/>
              <w:right w:val="single" w:color="auto" w:sz="4" w:space="0"/>
            </w:tcBorders>
            <w:noWrap/>
            <w:vAlign w:val="center"/>
          </w:tcPr>
          <w:p w14:paraId="3D2E43C9">
            <w:pPr>
              <w:widowControl/>
              <w:textAlignment w:val="center"/>
              <w:rPr>
                <w:rFonts w:ascii="宋体" w:hAnsi="宋体" w:cs="宋体"/>
                <w:color w:val="000000"/>
              </w:rPr>
            </w:pPr>
            <w:r>
              <w:rPr>
                <w:rFonts w:hint="eastAsia" w:ascii="宋体" w:hAnsi="宋体" w:cs="宋体"/>
                <w:color w:val="000000"/>
                <w:kern w:val="0"/>
              </w:rPr>
              <w:t>4.05米</w:t>
            </w:r>
          </w:p>
        </w:tc>
        <w:tc>
          <w:tcPr>
            <w:tcW w:w="2054" w:type="dxa"/>
            <w:vMerge w:val="continue"/>
            <w:tcBorders>
              <w:left w:val="single" w:color="000000" w:sz="4" w:space="0"/>
              <w:right w:val="single" w:color="auto" w:sz="4" w:space="0"/>
            </w:tcBorders>
            <w:noWrap w:val="0"/>
            <w:vAlign w:val="center"/>
          </w:tcPr>
          <w:p w14:paraId="571F2CA8">
            <w:pPr>
              <w:widowControl/>
              <w:textAlignment w:val="center"/>
              <w:rPr>
                <w:rFonts w:ascii="宋体" w:hAnsi="宋体" w:cs="宋体"/>
                <w:color w:val="000000"/>
              </w:rPr>
            </w:pPr>
          </w:p>
        </w:tc>
      </w:tr>
      <w:tr w14:paraId="6AB17542">
        <w:tblPrEx>
          <w:tblCellMar>
            <w:top w:w="0" w:type="dxa"/>
            <w:left w:w="108" w:type="dxa"/>
            <w:bottom w:w="0" w:type="dxa"/>
            <w:right w:w="108" w:type="dxa"/>
          </w:tblCellMar>
        </w:tblPrEx>
        <w:trPr>
          <w:trHeight w:val="337"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6FC6D7E7">
            <w:pPr>
              <w:widowControl/>
              <w:jc w:val="center"/>
              <w:textAlignment w:val="center"/>
              <w:rPr>
                <w:rFonts w:ascii="宋体" w:hAnsi="宋体" w:cs="宋体"/>
                <w:color w:val="000000"/>
              </w:rPr>
            </w:pPr>
            <w:r>
              <w:rPr>
                <w:rFonts w:hint="eastAsia" w:ascii="宋体" w:hAnsi="宋体" w:cs="宋体"/>
                <w:color w:val="000000"/>
                <w:kern w:val="0"/>
              </w:rPr>
              <w:t>14</w:t>
            </w:r>
          </w:p>
        </w:tc>
        <w:tc>
          <w:tcPr>
            <w:tcW w:w="2384" w:type="dxa"/>
            <w:tcBorders>
              <w:top w:val="single" w:color="000000" w:sz="4" w:space="0"/>
              <w:left w:val="single" w:color="auto" w:sz="4" w:space="0"/>
              <w:bottom w:val="single" w:color="000000" w:sz="4" w:space="0"/>
              <w:right w:val="single" w:color="000000" w:sz="4" w:space="0"/>
            </w:tcBorders>
            <w:noWrap w:val="0"/>
            <w:vAlign w:val="center"/>
          </w:tcPr>
          <w:p w14:paraId="695D8A64">
            <w:pPr>
              <w:widowControl/>
              <w:jc w:val="center"/>
              <w:textAlignment w:val="center"/>
              <w:rPr>
                <w:rFonts w:ascii="宋体" w:hAnsi="宋体" w:cs="宋体"/>
                <w:color w:val="000000"/>
              </w:rPr>
            </w:pPr>
            <w:r>
              <w:rPr>
                <w:rFonts w:hint="eastAsia" w:ascii="宋体" w:hAnsi="宋体" w:cs="宋体"/>
                <w:color w:val="000000"/>
                <w:kern w:val="0"/>
              </w:rPr>
              <w:t>2上3层扶梯</w:t>
            </w:r>
          </w:p>
        </w:tc>
        <w:tc>
          <w:tcPr>
            <w:tcW w:w="2409" w:type="dxa"/>
            <w:tcBorders>
              <w:top w:val="single" w:color="000000" w:sz="4" w:space="0"/>
              <w:left w:val="single" w:color="000000" w:sz="4" w:space="0"/>
              <w:bottom w:val="single" w:color="000000" w:sz="4" w:space="0"/>
              <w:right w:val="single" w:color="auto" w:sz="4" w:space="0"/>
            </w:tcBorders>
            <w:noWrap/>
            <w:vAlign w:val="center"/>
          </w:tcPr>
          <w:p w14:paraId="0C947BA5">
            <w:pPr>
              <w:widowControl/>
              <w:textAlignment w:val="center"/>
              <w:rPr>
                <w:rFonts w:ascii="宋体" w:hAnsi="宋体" w:cs="宋体"/>
                <w:color w:val="000000"/>
              </w:rPr>
            </w:pPr>
            <w:r>
              <w:rPr>
                <w:rFonts w:hint="eastAsia" w:ascii="宋体" w:hAnsi="宋体" w:cs="宋体"/>
                <w:color w:val="000000"/>
                <w:kern w:val="0"/>
              </w:rPr>
              <w:t>3.5米</w:t>
            </w:r>
          </w:p>
        </w:tc>
        <w:tc>
          <w:tcPr>
            <w:tcW w:w="2054" w:type="dxa"/>
            <w:vMerge w:val="continue"/>
            <w:tcBorders>
              <w:left w:val="single" w:color="000000" w:sz="4" w:space="0"/>
              <w:right w:val="single" w:color="auto" w:sz="4" w:space="0"/>
            </w:tcBorders>
            <w:noWrap w:val="0"/>
            <w:vAlign w:val="center"/>
          </w:tcPr>
          <w:p w14:paraId="21708E51">
            <w:pPr>
              <w:widowControl/>
              <w:textAlignment w:val="center"/>
              <w:rPr>
                <w:rFonts w:ascii="宋体" w:hAnsi="宋体" w:cs="宋体"/>
                <w:color w:val="000000"/>
              </w:rPr>
            </w:pPr>
          </w:p>
        </w:tc>
      </w:tr>
      <w:tr w14:paraId="4FBA8300">
        <w:tblPrEx>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3EF0A5B6">
            <w:pPr>
              <w:widowControl/>
              <w:jc w:val="center"/>
              <w:textAlignment w:val="center"/>
              <w:rPr>
                <w:rFonts w:ascii="宋体" w:hAnsi="宋体" w:cs="宋体"/>
                <w:color w:val="000000"/>
              </w:rPr>
            </w:pPr>
          </w:p>
        </w:tc>
        <w:tc>
          <w:tcPr>
            <w:tcW w:w="2384" w:type="dxa"/>
            <w:tcBorders>
              <w:top w:val="single" w:color="000000" w:sz="4" w:space="0"/>
              <w:left w:val="single" w:color="auto" w:sz="4" w:space="0"/>
              <w:bottom w:val="single" w:color="000000" w:sz="4" w:space="0"/>
              <w:right w:val="single" w:color="000000" w:sz="4" w:space="0"/>
            </w:tcBorders>
            <w:noWrap w:val="0"/>
            <w:vAlign w:val="center"/>
          </w:tcPr>
          <w:p w14:paraId="22673448">
            <w:pPr>
              <w:jc w:val="center"/>
              <w:textAlignment w:val="center"/>
              <w:rPr>
                <w:rFonts w:ascii="宋体" w:hAnsi="宋体" w:cs="宋体"/>
                <w:color w:val="000000"/>
              </w:rPr>
            </w:pPr>
          </w:p>
        </w:tc>
        <w:tc>
          <w:tcPr>
            <w:tcW w:w="2409" w:type="dxa"/>
            <w:tcBorders>
              <w:top w:val="single" w:color="000000" w:sz="4" w:space="0"/>
              <w:left w:val="single" w:color="000000" w:sz="4" w:space="0"/>
              <w:bottom w:val="single" w:color="000000" w:sz="4" w:space="0"/>
              <w:right w:val="single" w:color="auto" w:sz="4" w:space="0"/>
            </w:tcBorders>
            <w:noWrap/>
            <w:vAlign w:val="center"/>
          </w:tcPr>
          <w:p w14:paraId="422B5A15">
            <w:pPr>
              <w:widowControl/>
              <w:textAlignment w:val="center"/>
              <w:rPr>
                <w:rFonts w:ascii="宋体" w:hAnsi="宋体" w:cs="宋体"/>
                <w:color w:val="000000"/>
              </w:rPr>
            </w:pPr>
          </w:p>
        </w:tc>
        <w:tc>
          <w:tcPr>
            <w:tcW w:w="2054" w:type="dxa"/>
            <w:vMerge w:val="continue"/>
            <w:tcBorders>
              <w:left w:val="single" w:color="000000" w:sz="4" w:space="0"/>
              <w:bottom w:val="single" w:color="000000" w:sz="4" w:space="0"/>
              <w:right w:val="single" w:color="auto" w:sz="4" w:space="0"/>
            </w:tcBorders>
            <w:noWrap w:val="0"/>
            <w:vAlign w:val="center"/>
          </w:tcPr>
          <w:p w14:paraId="1B3619D7">
            <w:pPr>
              <w:widowControl/>
              <w:textAlignment w:val="center"/>
              <w:rPr>
                <w:rFonts w:ascii="宋体" w:hAnsi="宋体" w:cs="宋体"/>
                <w:color w:val="000000"/>
              </w:rPr>
            </w:pPr>
          </w:p>
        </w:tc>
      </w:tr>
    </w:tbl>
    <w:p w14:paraId="6BEA20E0">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2、服务期限：</w:t>
      </w:r>
    </w:p>
    <w:p w14:paraId="11F821C9">
      <w:pPr>
        <w:snapToGrid w:val="0"/>
        <w:spacing w:line="360" w:lineRule="exact"/>
        <w:ind w:firstLine="424" w:firstLineChars="202"/>
        <w:rPr>
          <w:rFonts w:hint="eastAsia" w:ascii="宋体" w:hAnsi="宋体" w:cs="仿宋"/>
          <w:bCs/>
          <w:szCs w:val="21"/>
          <w:lang w:bidi="ar"/>
        </w:rPr>
      </w:pPr>
      <w:r>
        <w:rPr>
          <w:rFonts w:hint="eastAsia" w:ascii="宋体" w:hAnsi="宋体" w:cs="仿宋"/>
          <w:bCs/>
          <w:szCs w:val="21"/>
          <w:lang w:bidi="ar"/>
        </w:rPr>
        <w:t>服务期限：2025年     月     日至202</w:t>
      </w:r>
      <w:r>
        <w:rPr>
          <w:rFonts w:hint="eastAsia" w:ascii="宋体" w:hAnsi="宋体" w:cs="仿宋"/>
          <w:bCs/>
          <w:szCs w:val="21"/>
          <w:lang w:val="en-US" w:eastAsia="zh-CN" w:bidi="ar"/>
        </w:rPr>
        <w:t>6</w:t>
      </w:r>
      <w:r>
        <w:rPr>
          <w:rFonts w:hint="eastAsia" w:ascii="宋体" w:hAnsi="宋体" w:cs="仿宋"/>
          <w:bCs/>
          <w:szCs w:val="21"/>
          <w:lang w:bidi="ar"/>
        </w:rPr>
        <w:t>年     月     日，乙方为甲方提供</w:t>
      </w:r>
      <w:r>
        <w:rPr>
          <w:rFonts w:hint="eastAsia" w:ascii="宋体" w:hAnsi="宋体" w:cs="仿宋"/>
          <w:bCs/>
          <w:szCs w:val="21"/>
          <w:lang w:val="en-US" w:eastAsia="zh-CN" w:bidi="ar"/>
        </w:rPr>
        <w:t>14</w:t>
      </w:r>
      <w:r>
        <w:rPr>
          <w:rFonts w:hint="eastAsia" w:ascii="宋体" w:hAnsi="宋体" w:cs="仿宋"/>
          <w:bCs/>
          <w:szCs w:val="21"/>
          <w:lang w:bidi="ar"/>
        </w:rPr>
        <w:t>台电梯日常维护保养及24小时应急维保和救援服务。</w:t>
      </w:r>
    </w:p>
    <w:p w14:paraId="2844FF6D">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3、服务费用</w:t>
      </w:r>
    </w:p>
    <w:p w14:paraId="5AC8E5F4">
      <w:pPr>
        <w:snapToGrid w:val="0"/>
        <w:spacing w:line="360" w:lineRule="exact"/>
        <w:ind w:firstLine="424" w:firstLineChars="202"/>
        <w:rPr>
          <w:rFonts w:ascii="宋体" w:hAnsi="宋体" w:cs="仿宋"/>
          <w:bCs/>
          <w:szCs w:val="21"/>
          <w:lang w:bidi="ar"/>
        </w:rPr>
      </w:pPr>
      <w:r>
        <w:rPr>
          <w:rFonts w:ascii="宋体" w:hAnsi="宋体" w:cs="仿宋"/>
          <w:bCs/>
          <w:szCs w:val="21"/>
          <w:lang w:bidi="ar"/>
        </w:rPr>
        <w:t>(1)</w:t>
      </w:r>
      <w:r>
        <w:rPr>
          <w:rFonts w:hint="eastAsia" w:ascii="宋体" w:hAnsi="宋体" w:cs="仿宋"/>
          <w:bCs/>
          <w:szCs w:val="21"/>
          <w:lang w:bidi="ar"/>
        </w:rPr>
        <w:t>本合同电梯维保费用为</w:t>
      </w:r>
      <w:r>
        <w:rPr>
          <w:rFonts w:hint="eastAsia" w:ascii="宋体" w:hAnsi="宋体" w:cs="仿宋"/>
          <w:bCs/>
          <w:szCs w:val="21"/>
          <w:u w:val="single"/>
          <w:lang w:bidi="ar"/>
        </w:rPr>
        <w:t xml:space="preserve"> </w:t>
      </w:r>
      <w:r>
        <w:rPr>
          <w:rFonts w:ascii="宋体" w:hAnsi="宋体" w:cs="仿宋"/>
          <w:bCs/>
          <w:szCs w:val="21"/>
          <w:u w:val="single"/>
          <w:lang w:bidi="ar"/>
        </w:rPr>
        <w:t xml:space="preserve">   </w:t>
      </w:r>
      <w:r>
        <w:rPr>
          <w:rFonts w:hint="eastAsia" w:ascii="宋体" w:hAnsi="宋体" w:cs="仿宋"/>
          <w:bCs/>
          <w:szCs w:val="21"/>
          <w:lang w:bidi="ar"/>
        </w:rPr>
        <w:t>元/年（大写）。服务费分两期支付，采用先服务后支付费用的方式，并参照乙方服务质量考核评分作为支付依据，第一期于完成半年服务后，根据考核结果提交资料申请支付。第二期支付于第一期付款方式一致。乙方应在支付期提交服务质量考核评分表及请款函，并提供等额合法发票，甲方在收到上述资料的30天内支付。</w:t>
      </w:r>
    </w:p>
    <w:p w14:paraId="61D7DBDB">
      <w:pPr>
        <w:snapToGrid w:val="0"/>
        <w:spacing w:line="360" w:lineRule="exact"/>
        <w:ind w:firstLine="424" w:firstLineChars="202"/>
        <w:rPr>
          <w:rFonts w:ascii="宋体" w:hAnsi="宋体" w:cs="仿宋"/>
          <w:bCs/>
          <w:szCs w:val="21"/>
          <w:lang w:bidi="ar"/>
        </w:rPr>
      </w:pPr>
      <w:r>
        <w:rPr>
          <w:rFonts w:ascii="宋体" w:hAnsi="宋体" w:cs="仿宋"/>
          <w:bCs/>
          <w:szCs w:val="21"/>
          <w:lang w:bidi="ar"/>
        </w:rPr>
        <w:t>(2)</w:t>
      </w:r>
      <w:r>
        <w:rPr>
          <w:rFonts w:hint="eastAsia" w:ascii="宋体" w:hAnsi="宋体" w:cs="仿宋"/>
          <w:bCs/>
          <w:szCs w:val="21"/>
          <w:lang w:bidi="ar"/>
        </w:rPr>
        <w:t>维修方面：如合同存续期间产生维修，经采购人复核确认成交供应商书面报价后，易损配件（参考常用配件表）由成交供应商承担，</w:t>
      </w:r>
      <w:r>
        <w:rPr>
          <w:rFonts w:hint="eastAsia" w:ascii="宋体" w:hAnsi="宋体" w:cs="仿宋"/>
          <w:bCs/>
          <w:szCs w:val="21"/>
          <w:lang w:val="en-US" w:eastAsia="zh-CN" w:bidi="ar"/>
        </w:rPr>
        <w:t>5000</w:t>
      </w:r>
      <w:r>
        <w:rPr>
          <w:rFonts w:hint="eastAsia" w:ascii="宋体" w:hAnsi="宋体" w:cs="仿宋"/>
          <w:bCs/>
          <w:szCs w:val="21"/>
          <w:lang w:bidi="ar"/>
        </w:rPr>
        <w:t>元以</w:t>
      </w:r>
      <w:r>
        <w:rPr>
          <w:rFonts w:hint="eastAsia" w:ascii="宋体" w:hAnsi="宋体" w:cs="仿宋"/>
          <w:bCs/>
          <w:szCs w:val="21"/>
          <w:lang w:val="en-US" w:eastAsia="zh-CN" w:bidi="ar"/>
        </w:rPr>
        <w:t>内维修</w:t>
      </w:r>
      <w:r>
        <w:rPr>
          <w:rFonts w:hint="eastAsia" w:ascii="宋体" w:hAnsi="宋体" w:cs="仿宋"/>
          <w:bCs/>
          <w:szCs w:val="21"/>
          <w:lang w:bidi="ar"/>
        </w:rPr>
        <w:t>的由</w:t>
      </w:r>
      <w:r>
        <w:rPr>
          <w:rFonts w:hint="eastAsia" w:ascii="宋体" w:hAnsi="宋体" w:cs="仿宋"/>
          <w:bCs/>
          <w:szCs w:val="21"/>
          <w:lang w:val="en-US" w:eastAsia="zh-CN" w:bidi="ar"/>
        </w:rPr>
        <w:t>采购人内部</w:t>
      </w:r>
      <w:r>
        <w:rPr>
          <w:rFonts w:hint="eastAsia" w:ascii="宋体" w:hAnsi="宋体" w:cs="仿宋"/>
          <w:bCs/>
          <w:szCs w:val="21"/>
          <w:lang w:bidi="ar"/>
        </w:rPr>
        <w:t>审核确认后另行结算支付给成交供应商；</w:t>
      </w:r>
      <w:r>
        <w:rPr>
          <w:rFonts w:hint="eastAsia" w:ascii="宋体" w:hAnsi="宋体" w:cs="仿宋"/>
          <w:bCs/>
          <w:szCs w:val="21"/>
          <w:lang w:val="en-US" w:eastAsia="zh-CN" w:bidi="ar"/>
        </w:rPr>
        <w:t>所有单次维修报价5000元以上的</w:t>
      </w:r>
      <w:r>
        <w:rPr>
          <w:rFonts w:hint="eastAsia" w:ascii="宋体" w:hAnsi="宋体" w:cs="仿宋"/>
          <w:bCs/>
          <w:szCs w:val="21"/>
          <w:lang w:bidi="ar"/>
        </w:rPr>
        <w:t>报价金额每累计1万元时，成交供应商需主动对接采购人，并按采购人要求及时制作和提交送审资料，待采购人初核资料无异议后，报送</w:t>
      </w:r>
      <w:r>
        <w:rPr>
          <w:rFonts w:hint="eastAsia" w:ascii="宋体" w:hAnsi="宋体" w:cs="仿宋"/>
          <w:bCs/>
          <w:szCs w:val="21"/>
          <w:lang w:val="en-US" w:eastAsia="zh-CN" w:bidi="ar"/>
        </w:rPr>
        <w:t>甲方选择的</w:t>
      </w:r>
      <w:r>
        <w:rPr>
          <w:rFonts w:hint="eastAsia" w:ascii="宋体" w:hAnsi="宋体" w:cs="仿宋"/>
          <w:bCs/>
          <w:szCs w:val="21"/>
          <w:lang w:bidi="ar"/>
        </w:rPr>
        <w:t>工程造价咨询机构，待审核结束后由采购人根据审核结果向成交供应商支付费用；合同结束后，成交供应商将剩余未送审维修报价按前述方式送审结算，由甲方根据审核结果向成交供应商支付费用；最终结算金额以工程造价咨询机构对该项目维修送审的审核结果为准。</w:t>
      </w:r>
    </w:p>
    <w:p w14:paraId="3BDA18A4">
      <w:pPr>
        <w:snapToGrid w:val="0"/>
        <w:spacing w:line="360" w:lineRule="exact"/>
        <w:ind w:firstLine="424" w:firstLineChars="202"/>
        <w:rPr>
          <w:rFonts w:hint="eastAsia" w:ascii="宋体" w:hAnsi="宋体" w:cs="仿宋"/>
          <w:bCs/>
          <w:szCs w:val="21"/>
          <w:lang w:bidi="ar"/>
        </w:rPr>
      </w:pPr>
      <w:r>
        <w:rPr>
          <w:rFonts w:ascii="宋体" w:hAnsi="宋体" w:cs="仿宋"/>
          <w:bCs/>
          <w:szCs w:val="21"/>
          <w:lang w:bidi="ar"/>
        </w:rPr>
        <w:t>(3)</w:t>
      </w:r>
      <w:r>
        <w:rPr>
          <w:rFonts w:hint="eastAsia" w:ascii="宋体" w:hAnsi="宋体" w:cs="仿宋"/>
          <w:bCs/>
          <w:szCs w:val="21"/>
          <w:lang w:bidi="ar"/>
        </w:rPr>
        <w:t>成交供应商每次请款，均需按采购人要求提供请款资料和同等金额的合法有效发票给采购人。</w:t>
      </w:r>
    </w:p>
    <w:p w14:paraId="34ED35B7">
      <w:pPr>
        <w:snapToGrid w:val="0"/>
        <w:spacing w:line="360" w:lineRule="exact"/>
        <w:ind w:left="422" w:hanging="422" w:hangingChars="200"/>
        <w:rPr>
          <w:rFonts w:ascii="宋体" w:hAnsi="宋体" w:cs="仿宋"/>
          <w:b/>
          <w:szCs w:val="21"/>
          <w:lang w:bidi="ar"/>
        </w:rPr>
      </w:pPr>
      <w:r>
        <w:rPr>
          <w:rFonts w:hint="eastAsia" w:ascii="宋体" w:hAnsi="宋体" w:cs="仿宋"/>
          <w:b/>
          <w:szCs w:val="21"/>
          <w:lang w:bidi="ar"/>
        </w:rPr>
        <w:t>第七条　履约保证金</w:t>
      </w:r>
    </w:p>
    <w:p w14:paraId="79ADB036">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履约保证金金额：无。</w:t>
      </w:r>
    </w:p>
    <w:p w14:paraId="55213BBC">
      <w:pPr>
        <w:snapToGrid w:val="0"/>
        <w:spacing w:line="360" w:lineRule="exact"/>
        <w:ind w:left="422" w:hanging="422" w:hangingChars="200"/>
        <w:rPr>
          <w:rFonts w:ascii="宋体" w:hAnsi="宋体" w:cs="仿宋"/>
          <w:b/>
          <w:szCs w:val="21"/>
          <w:lang w:bidi="ar"/>
        </w:rPr>
      </w:pPr>
      <w:r>
        <w:rPr>
          <w:rFonts w:hint="eastAsia" w:ascii="宋体" w:hAnsi="宋体" w:cs="仿宋"/>
          <w:b/>
          <w:szCs w:val="21"/>
          <w:lang w:bidi="ar"/>
        </w:rPr>
        <w:t>第八条  税费</w:t>
      </w:r>
    </w:p>
    <w:p w14:paraId="1242165D">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本合同执行中相关的一切税费均由乙方负担。</w:t>
      </w:r>
    </w:p>
    <w:p w14:paraId="7E3DD821">
      <w:pPr>
        <w:snapToGrid w:val="0"/>
        <w:spacing w:line="360" w:lineRule="exact"/>
        <w:ind w:left="422" w:hanging="422" w:hangingChars="200"/>
        <w:rPr>
          <w:rFonts w:ascii="宋体" w:hAnsi="宋体" w:cs="仿宋"/>
          <w:b/>
          <w:szCs w:val="21"/>
          <w:lang w:bidi="ar"/>
        </w:rPr>
      </w:pPr>
      <w:r>
        <w:rPr>
          <w:rFonts w:hint="eastAsia" w:ascii="宋体" w:hAnsi="宋体" w:cs="仿宋"/>
          <w:b/>
          <w:szCs w:val="21"/>
          <w:lang w:bidi="ar"/>
        </w:rPr>
        <w:t>第九条　违约责任</w:t>
      </w:r>
    </w:p>
    <w:p w14:paraId="60C90378">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1、除不可抗力原因外，乙方没有按照合同规定的时间提供服务的，甲方可要求乙方支付违约金。每推迟一天按合同金额的3‰支付违约金。乙方逾期提供服务达到5日及以上的，甲方有权聘请第三方提供相应服务及伴随的货物（含设备零配件及系统升级、维保等），发生的费用全部由乙方承担。每个合同年度逾期达累计到15日或3次，甲方有权单方解除合同，并要求乙方支付合同年度金额15%违约金。</w:t>
      </w:r>
    </w:p>
    <w:p w14:paraId="5A27321B">
      <w:pPr>
        <w:adjustRightInd w:val="0"/>
        <w:snapToGrid w:val="0"/>
        <w:spacing w:line="440" w:lineRule="exact"/>
        <w:ind w:firstLine="275" w:firstLineChars="131"/>
        <w:rPr>
          <w:rFonts w:ascii="宋体" w:hAnsi="宋体" w:cs="仿宋"/>
          <w:bCs/>
          <w:szCs w:val="21"/>
          <w:lang w:bidi="ar"/>
        </w:rPr>
      </w:pPr>
      <w:r>
        <w:rPr>
          <w:rFonts w:hint="eastAsia" w:ascii="宋体" w:hAnsi="宋体" w:cs="仿宋"/>
          <w:bCs/>
          <w:szCs w:val="21"/>
          <w:lang w:bidi="ar"/>
        </w:rPr>
        <w:t>2、因乙方备件库存不充足，导致无法及时（响应文件承诺的时间）按甲方要求更换备件的，甲方可要求乙方支付违约金。每推迟一天按合同金额的3‰支付违约金。乙方逾期更换达到5日的，甲方有权聘请第三方提供相应服务及伴随的货物（含设备零配件及系统升级、维保等），发生的费用全部由乙方承担。每个合同年度逾期达累计到15日或3次，并要求乙方支付合同年度金额15%违约金。</w:t>
      </w:r>
    </w:p>
    <w:p w14:paraId="5295374A">
      <w:pPr>
        <w:adjustRightInd w:val="0"/>
        <w:snapToGrid w:val="0"/>
        <w:spacing w:line="440" w:lineRule="exact"/>
        <w:ind w:firstLine="275" w:firstLineChars="131"/>
        <w:rPr>
          <w:rFonts w:ascii="宋体" w:hAnsi="宋体" w:cs="仿宋"/>
          <w:bCs/>
          <w:szCs w:val="21"/>
          <w:lang w:bidi="ar"/>
        </w:rPr>
      </w:pPr>
      <w:r>
        <w:rPr>
          <w:rFonts w:hint="eastAsia" w:ascii="宋体" w:hAnsi="宋体" w:cs="仿宋"/>
          <w:bCs/>
          <w:szCs w:val="21"/>
          <w:lang w:bidi="ar"/>
        </w:rPr>
        <w:t>3、服务期内设备发生的一切故障，均应由乙方负责维修；如服务期结束后，乙方应负责维修服务期结束前未处理完成的设备故障，直至修复完成</w:t>
      </w:r>
      <w:r>
        <w:rPr>
          <w:rFonts w:ascii="宋体" w:hAnsi="宋体" w:cs="仿宋"/>
          <w:bCs/>
          <w:szCs w:val="21"/>
          <w:lang w:bidi="ar"/>
        </w:rPr>
        <w:t>并保</w:t>
      </w:r>
      <w:r>
        <w:rPr>
          <w:rFonts w:hint="eastAsia" w:ascii="宋体" w:hAnsi="宋体" w:cs="仿宋"/>
          <w:bCs/>
          <w:szCs w:val="21"/>
          <w:lang w:bidi="ar"/>
        </w:rPr>
        <w:t>持1个月内同一处维修点无重复故障发生（如故障需更换配件的，由乙方提供配件免费安装，配件质保期不少于6个月），否则乙方应继续负责维保义务。如发生前述情况，乙方拒绝履行维保义务的，甲方有权单方解除合同，并要求乙方支付合同总金额15%违约金。</w:t>
      </w:r>
    </w:p>
    <w:p w14:paraId="17CDD0A1">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4、服务期内乙方7日内无法修复设备故障，或3个月内重复发生3次同一故障的，甲方有权单方解除合同并拒绝支付服务费用。如造成甲方损失的，则按由乙方承担损失费用（包含但不限于甲方聘请第三方维修的费用）。</w:t>
      </w:r>
    </w:p>
    <w:p w14:paraId="34C555E2">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5、乙方提供的服务（提供的相应零配件、产品）如侵犯了第三方合法权益而引发的任何纠纷或者诉讼，均由乙方负责交涉并承担全部法律责任并赔偿全部损失。因此影响甲方设备正常运转的，甲方要求单方解除合同，并要求乙方支付合同总金额15%违约金。</w:t>
      </w:r>
    </w:p>
    <w:p w14:paraId="7FED2C1A">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6、乙方提供的服务（提供的相应零配件、产品）不符合相关标准或规定，导致甲方设备毁损或因使用存在前述问题的设备导致人员人身伤亡的，均由乙方承担全部责任，视乙方违约具体情节要求乙方支付合同总金额10%-30%的违约金。</w:t>
      </w:r>
    </w:p>
    <w:p w14:paraId="6ABB2EB3">
      <w:pPr>
        <w:snapToGrid w:val="0"/>
        <w:spacing w:line="360" w:lineRule="exact"/>
        <w:ind w:left="422" w:hanging="422" w:hangingChars="200"/>
        <w:rPr>
          <w:rFonts w:ascii="宋体" w:hAnsi="宋体" w:cs="仿宋"/>
          <w:b/>
          <w:szCs w:val="21"/>
          <w:lang w:bidi="ar"/>
        </w:rPr>
      </w:pPr>
      <w:r>
        <w:rPr>
          <w:rFonts w:hint="eastAsia" w:ascii="宋体" w:hAnsi="宋体" w:cs="仿宋"/>
          <w:b/>
          <w:szCs w:val="21"/>
          <w:lang w:bidi="ar"/>
        </w:rPr>
        <w:t>第十条  不可抗力事件处理</w:t>
      </w:r>
    </w:p>
    <w:p w14:paraId="7DC73EBF">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1、在合同有效期内，任何一方因不可抗力事件导致不能履行合同，则合同履行期可延长，其延长期与不可抗力影响期相同。</w:t>
      </w:r>
    </w:p>
    <w:p w14:paraId="4A8B89B5">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2、不可抗力事件发生后，应立即通知对方，并寄送有关权威机构出具的证明。</w:t>
      </w:r>
    </w:p>
    <w:p w14:paraId="2ADF0193">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3、不可抗力事件延续一百二十天以上，双方应通过友好协商，确定是否继续履行合同。</w:t>
      </w:r>
    </w:p>
    <w:p w14:paraId="1C8F3C4E">
      <w:pPr>
        <w:snapToGrid w:val="0"/>
        <w:spacing w:line="360" w:lineRule="exact"/>
        <w:ind w:left="422" w:hanging="422" w:hangingChars="200"/>
        <w:rPr>
          <w:rFonts w:ascii="宋体" w:hAnsi="宋体" w:cs="仿宋"/>
          <w:b/>
          <w:szCs w:val="21"/>
          <w:lang w:bidi="ar"/>
        </w:rPr>
      </w:pPr>
      <w:r>
        <w:rPr>
          <w:rFonts w:hint="eastAsia" w:ascii="宋体" w:hAnsi="宋体" w:cs="仿宋"/>
          <w:b/>
          <w:szCs w:val="21"/>
          <w:lang w:bidi="ar"/>
        </w:rPr>
        <w:t>第十一条  合同争议解决</w:t>
      </w:r>
    </w:p>
    <w:p w14:paraId="633BE7CA">
      <w:pPr>
        <w:snapToGrid w:val="0"/>
        <w:spacing w:line="360" w:lineRule="exact"/>
        <w:ind w:left="61" w:leftChars="29" w:firstLine="424" w:firstLineChars="202"/>
        <w:rPr>
          <w:rFonts w:ascii="宋体" w:hAnsi="宋体" w:cs="仿宋"/>
          <w:szCs w:val="21"/>
          <w:lang w:bidi="ar"/>
        </w:rPr>
      </w:pPr>
      <w:r>
        <w:rPr>
          <w:rFonts w:hint="eastAsia" w:ascii="宋体" w:hAnsi="宋体" w:cs="仿宋"/>
          <w:szCs w:val="21"/>
          <w:lang w:bidi="ar"/>
        </w:rPr>
        <w:t>1、因服务及伴随的货物（含设备零配件及系统升级、维保等）质量问题发生争议的，应邀请国家认可的质量检测机构进行鉴定。服务及伴随的货物（含设备零配件及系统升级、维保等）符合标准的，鉴定费由甲方承担；服务及伴随的货物（含设备零配件及系统升级、维保等）不符合标准的，鉴定费由乙方承担。</w:t>
      </w:r>
    </w:p>
    <w:p w14:paraId="225D3556">
      <w:pPr>
        <w:snapToGrid w:val="0"/>
        <w:spacing w:line="360" w:lineRule="exact"/>
        <w:ind w:left="61" w:leftChars="29" w:firstLine="424" w:firstLineChars="202"/>
        <w:rPr>
          <w:rFonts w:ascii="宋体" w:hAnsi="宋体" w:cs="仿宋"/>
          <w:szCs w:val="21"/>
          <w:lang w:bidi="ar"/>
        </w:rPr>
      </w:pPr>
      <w:r>
        <w:rPr>
          <w:rFonts w:hint="eastAsia" w:ascii="宋体" w:hAnsi="宋体" w:cs="仿宋"/>
          <w:szCs w:val="21"/>
          <w:lang w:bidi="ar"/>
        </w:rPr>
        <w:t>2、因履行本合同引起的或者与本合同有关的争议，甲乙双方应首先通过友好协商解决，如果协商不能解决，可向甲方所在地有管辖权的人民法院提起诉讼。</w:t>
      </w:r>
    </w:p>
    <w:p w14:paraId="3E267CA7">
      <w:pPr>
        <w:snapToGrid w:val="0"/>
        <w:spacing w:line="360" w:lineRule="exact"/>
        <w:ind w:left="61" w:leftChars="29" w:firstLine="424" w:firstLineChars="202"/>
        <w:rPr>
          <w:rFonts w:ascii="宋体" w:hAnsi="宋体" w:cs="仿宋"/>
          <w:b/>
          <w:szCs w:val="21"/>
          <w:lang w:bidi="ar"/>
        </w:rPr>
      </w:pPr>
      <w:r>
        <w:rPr>
          <w:rFonts w:hint="eastAsia" w:ascii="宋体" w:hAnsi="宋体" w:cs="仿宋"/>
          <w:szCs w:val="21"/>
          <w:lang w:bidi="ar"/>
        </w:rPr>
        <w:t>3、诉讼期间，本合同继续履行。</w:t>
      </w:r>
    </w:p>
    <w:p w14:paraId="58664AF8">
      <w:pPr>
        <w:snapToGrid w:val="0"/>
        <w:spacing w:line="360" w:lineRule="exact"/>
        <w:ind w:left="422" w:hanging="422" w:hangingChars="200"/>
        <w:rPr>
          <w:rFonts w:ascii="宋体" w:hAnsi="宋体" w:cs="仿宋"/>
          <w:b/>
          <w:szCs w:val="21"/>
        </w:rPr>
      </w:pPr>
      <w:r>
        <w:rPr>
          <w:rFonts w:hint="eastAsia" w:ascii="宋体" w:hAnsi="宋体" w:cs="仿宋"/>
          <w:b/>
          <w:szCs w:val="21"/>
          <w:lang w:bidi="ar"/>
        </w:rPr>
        <w:t>第十二条  合同生效及其它</w:t>
      </w:r>
    </w:p>
    <w:p w14:paraId="1C9E2A27">
      <w:pPr>
        <w:snapToGrid w:val="0"/>
        <w:spacing w:line="360" w:lineRule="exact"/>
        <w:ind w:firstLine="424" w:firstLineChars="202"/>
        <w:rPr>
          <w:rFonts w:ascii="宋体" w:hAnsi="宋体" w:cs="仿宋"/>
          <w:bCs/>
          <w:szCs w:val="21"/>
        </w:rPr>
      </w:pPr>
      <w:r>
        <w:rPr>
          <w:rFonts w:hint="eastAsia" w:ascii="宋体" w:hAnsi="宋体" w:cs="仿宋"/>
          <w:bCs/>
          <w:szCs w:val="21"/>
          <w:lang w:bidi="ar"/>
        </w:rPr>
        <w:t>1、合同经双方法定代表人或授权代表签字并加盖单位公章后生效。</w:t>
      </w:r>
    </w:p>
    <w:p w14:paraId="45A5DD27">
      <w:pPr>
        <w:snapToGrid w:val="0"/>
        <w:spacing w:line="360" w:lineRule="exact"/>
        <w:ind w:firstLine="424" w:firstLineChars="202"/>
        <w:rPr>
          <w:rFonts w:ascii="宋体" w:hAnsi="宋体" w:cs="仿宋"/>
          <w:bCs/>
          <w:szCs w:val="21"/>
        </w:rPr>
      </w:pPr>
      <w:r>
        <w:rPr>
          <w:rFonts w:hint="eastAsia" w:ascii="宋体" w:hAnsi="宋体" w:cs="仿宋"/>
          <w:bCs/>
          <w:szCs w:val="21"/>
          <w:lang w:bidi="ar"/>
        </w:rPr>
        <w:t>2、合同执行中涉及采购资金和采购内容修改或补充的，须经财政部门审批，并签书面补充协议报财政部门备案，方可作为主合同不可分割的一部分。</w:t>
      </w:r>
    </w:p>
    <w:p w14:paraId="7803262F">
      <w:pPr>
        <w:snapToGrid w:val="0"/>
        <w:spacing w:line="360" w:lineRule="exact"/>
        <w:ind w:firstLine="424" w:firstLineChars="202"/>
        <w:rPr>
          <w:rFonts w:ascii="宋体" w:hAnsi="宋体" w:cs="仿宋"/>
          <w:bCs/>
          <w:szCs w:val="21"/>
        </w:rPr>
      </w:pPr>
      <w:r>
        <w:rPr>
          <w:rFonts w:hint="eastAsia" w:ascii="宋体" w:hAnsi="宋体" w:cs="仿宋"/>
          <w:bCs/>
          <w:szCs w:val="21"/>
          <w:lang w:bidi="ar"/>
        </w:rPr>
        <w:t>3.本合同未尽事宜，遵照《中华人民共和国民法典》有关条文执行。</w:t>
      </w:r>
    </w:p>
    <w:p w14:paraId="3B372383">
      <w:pPr>
        <w:snapToGrid w:val="0"/>
        <w:spacing w:line="360" w:lineRule="exact"/>
        <w:ind w:left="422" w:hanging="422" w:hangingChars="200"/>
        <w:rPr>
          <w:rFonts w:ascii="宋体" w:hAnsi="宋体" w:cs="仿宋"/>
          <w:b/>
          <w:szCs w:val="21"/>
        </w:rPr>
      </w:pPr>
      <w:r>
        <w:rPr>
          <w:rFonts w:hint="eastAsia" w:ascii="宋体" w:hAnsi="宋体" w:cs="仿宋"/>
          <w:b/>
          <w:szCs w:val="21"/>
          <w:lang w:bidi="ar"/>
        </w:rPr>
        <w:t>第十三条  合同的变更、终止与转让</w:t>
      </w:r>
    </w:p>
    <w:p w14:paraId="3E98655D">
      <w:pPr>
        <w:snapToGrid w:val="0"/>
        <w:spacing w:line="360" w:lineRule="exact"/>
        <w:ind w:firstLine="424" w:firstLineChars="202"/>
        <w:rPr>
          <w:rFonts w:ascii="宋体" w:hAnsi="宋体" w:cs="仿宋"/>
          <w:bCs/>
          <w:szCs w:val="21"/>
        </w:rPr>
      </w:pPr>
      <w:r>
        <w:rPr>
          <w:rFonts w:hint="eastAsia" w:ascii="宋体" w:hAnsi="宋体" w:cs="仿宋"/>
          <w:bCs/>
          <w:szCs w:val="21"/>
          <w:lang w:bidi="ar"/>
        </w:rPr>
        <w:t>1、除《中华人民共和国政府采购法》第五十条规定的情形外，本合同一经签订，甲乙双方不得擅自变更、中止或终止。</w:t>
      </w:r>
    </w:p>
    <w:p w14:paraId="11B46771">
      <w:pPr>
        <w:snapToGrid w:val="0"/>
        <w:spacing w:line="360" w:lineRule="exact"/>
        <w:ind w:firstLine="424" w:firstLineChars="202"/>
        <w:rPr>
          <w:rFonts w:ascii="宋体" w:hAnsi="宋体" w:cs="仿宋"/>
          <w:bCs/>
          <w:szCs w:val="21"/>
        </w:rPr>
      </w:pPr>
      <w:r>
        <w:rPr>
          <w:rFonts w:hint="eastAsia" w:ascii="宋体" w:hAnsi="宋体" w:cs="仿宋"/>
          <w:bCs/>
          <w:szCs w:val="21"/>
          <w:lang w:bidi="ar"/>
        </w:rPr>
        <w:t>2、乙方不得擅自转让其应履行的合同义务。</w:t>
      </w:r>
    </w:p>
    <w:p w14:paraId="2111547E">
      <w:pPr>
        <w:snapToGrid w:val="0"/>
        <w:spacing w:line="360" w:lineRule="exact"/>
        <w:ind w:left="422" w:hanging="422" w:hangingChars="200"/>
        <w:rPr>
          <w:rFonts w:ascii="宋体" w:hAnsi="宋体" w:cs="仿宋"/>
          <w:b/>
          <w:szCs w:val="21"/>
        </w:rPr>
      </w:pPr>
      <w:r>
        <w:rPr>
          <w:rFonts w:hint="eastAsia" w:ascii="宋体" w:hAnsi="宋体" w:cs="仿宋"/>
          <w:b/>
          <w:szCs w:val="21"/>
          <w:lang w:bidi="ar"/>
        </w:rPr>
        <w:t>第十四条  签订本合同依据</w:t>
      </w:r>
    </w:p>
    <w:p w14:paraId="2DFCB22F">
      <w:pPr>
        <w:snapToGrid w:val="0"/>
        <w:spacing w:line="360" w:lineRule="exact"/>
        <w:ind w:firstLine="424" w:firstLineChars="202"/>
        <w:rPr>
          <w:rFonts w:ascii="宋体" w:hAnsi="宋体" w:cs="仿宋"/>
          <w:bCs/>
          <w:szCs w:val="21"/>
        </w:rPr>
      </w:pPr>
      <w:r>
        <w:rPr>
          <w:rFonts w:hint="eastAsia" w:ascii="宋体" w:hAnsi="宋体" w:cs="仿宋"/>
          <w:bCs/>
          <w:szCs w:val="21"/>
          <w:lang w:bidi="ar"/>
        </w:rPr>
        <w:t>1、竞争性磋商文件；</w:t>
      </w:r>
    </w:p>
    <w:p w14:paraId="2F80B3B9">
      <w:pPr>
        <w:snapToGrid w:val="0"/>
        <w:spacing w:line="360" w:lineRule="exact"/>
        <w:ind w:firstLine="424" w:firstLineChars="202"/>
        <w:rPr>
          <w:rFonts w:ascii="宋体" w:hAnsi="宋体" w:cs="仿宋"/>
          <w:bCs/>
          <w:szCs w:val="21"/>
        </w:rPr>
      </w:pPr>
      <w:r>
        <w:rPr>
          <w:rFonts w:hint="eastAsia" w:ascii="宋体" w:hAnsi="宋体" w:cs="仿宋"/>
          <w:bCs/>
          <w:szCs w:val="21"/>
          <w:lang w:bidi="ar"/>
        </w:rPr>
        <w:t>2、乙方提供的投标（或澄清）文件；</w:t>
      </w:r>
    </w:p>
    <w:p w14:paraId="3F68CE0E">
      <w:pPr>
        <w:snapToGrid w:val="0"/>
        <w:spacing w:line="360" w:lineRule="exact"/>
        <w:ind w:firstLine="424" w:firstLineChars="202"/>
        <w:rPr>
          <w:rFonts w:ascii="宋体" w:hAnsi="宋体" w:cs="仿宋"/>
          <w:bCs/>
          <w:szCs w:val="21"/>
        </w:rPr>
      </w:pPr>
      <w:r>
        <w:rPr>
          <w:rFonts w:hint="eastAsia" w:ascii="宋体" w:hAnsi="宋体" w:cs="仿宋"/>
          <w:bCs/>
          <w:szCs w:val="21"/>
          <w:lang w:bidi="ar"/>
        </w:rPr>
        <w:t>3、承诺书；</w:t>
      </w:r>
    </w:p>
    <w:p w14:paraId="7D52DEF7">
      <w:pPr>
        <w:snapToGrid w:val="0"/>
        <w:spacing w:line="360" w:lineRule="exact"/>
        <w:ind w:firstLine="424" w:firstLineChars="202"/>
        <w:rPr>
          <w:rFonts w:ascii="宋体" w:hAnsi="宋体" w:cs="仿宋"/>
          <w:bCs/>
          <w:szCs w:val="21"/>
          <w:lang w:bidi="ar"/>
        </w:rPr>
      </w:pPr>
      <w:r>
        <w:rPr>
          <w:rFonts w:hint="eastAsia" w:ascii="宋体" w:hAnsi="宋体" w:cs="仿宋"/>
          <w:bCs/>
          <w:szCs w:val="21"/>
          <w:lang w:bidi="ar"/>
        </w:rPr>
        <w:t>4、中标或成交通知书。</w:t>
      </w:r>
    </w:p>
    <w:p w14:paraId="6758C661">
      <w:pPr>
        <w:snapToGrid w:val="0"/>
        <w:spacing w:line="360" w:lineRule="exact"/>
        <w:ind w:firstLine="424" w:firstLineChars="202"/>
        <w:rPr>
          <w:rFonts w:ascii="宋体" w:hAnsi="宋体" w:cs="仿宋"/>
          <w:bCs/>
          <w:szCs w:val="21"/>
        </w:rPr>
      </w:pPr>
      <w:r>
        <w:rPr>
          <w:rFonts w:hint="eastAsia" w:ascii="宋体" w:hAnsi="宋体" w:cs="仿宋"/>
          <w:bCs/>
          <w:szCs w:val="21"/>
        </w:rPr>
        <w:t>上述合同文件互相补充和解释。如果合同文件之间存在矛盾或者不一致之处，以上述文件的排列顺序在先者为准。</w:t>
      </w:r>
    </w:p>
    <w:p w14:paraId="75BACFEA">
      <w:pPr>
        <w:snapToGrid w:val="0"/>
        <w:spacing w:line="360" w:lineRule="exact"/>
        <w:ind w:left="2"/>
        <w:rPr>
          <w:rFonts w:ascii="宋体" w:hAnsi="宋体" w:cs="仿宋"/>
          <w:b/>
          <w:szCs w:val="21"/>
          <w:lang w:bidi="ar"/>
        </w:rPr>
      </w:pPr>
      <w:r>
        <w:rPr>
          <w:rFonts w:hint="eastAsia" w:ascii="宋体" w:hAnsi="宋体" w:cs="仿宋"/>
          <w:b/>
          <w:szCs w:val="21"/>
          <w:lang w:bidi="ar"/>
        </w:rPr>
        <w:t>第十五条  合同份数与附件</w:t>
      </w:r>
    </w:p>
    <w:p w14:paraId="79288158">
      <w:pPr>
        <w:snapToGrid w:val="0"/>
        <w:spacing w:line="360" w:lineRule="exact"/>
        <w:ind w:left="2" w:firstLine="342" w:firstLineChars="163"/>
        <w:rPr>
          <w:rFonts w:ascii="宋体" w:hAnsi="宋体" w:cs="仿宋"/>
          <w:bCs/>
          <w:szCs w:val="21"/>
        </w:rPr>
      </w:pPr>
      <w:r>
        <w:rPr>
          <w:rFonts w:hint="eastAsia" w:ascii="宋体" w:hAnsi="宋体" w:cs="仿宋"/>
          <w:szCs w:val="21"/>
          <w:lang w:bidi="ar"/>
        </w:rPr>
        <w:t>1</w:t>
      </w:r>
      <w:r>
        <w:rPr>
          <w:rFonts w:hint="eastAsia" w:ascii="宋体" w:hAnsi="宋体" w:cs="仿宋"/>
          <w:bCs/>
          <w:szCs w:val="21"/>
          <w:lang w:bidi="ar"/>
        </w:rPr>
        <w:t>、本合同一式</w:t>
      </w:r>
      <w:r>
        <w:rPr>
          <w:rFonts w:hint="eastAsia" w:ascii="宋体" w:hAnsi="宋体" w:cs="仿宋"/>
          <w:bCs/>
          <w:szCs w:val="21"/>
          <w:lang w:val="en-US" w:eastAsia="zh-CN" w:bidi="ar"/>
        </w:rPr>
        <w:t>伍</w:t>
      </w:r>
      <w:r>
        <w:rPr>
          <w:rFonts w:hint="eastAsia" w:ascii="宋体" w:hAnsi="宋体" w:cs="仿宋"/>
          <w:bCs/>
          <w:szCs w:val="21"/>
          <w:lang w:bidi="ar"/>
        </w:rPr>
        <w:t>份，具有同等法律效力，</w:t>
      </w:r>
      <w:r>
        <w:rPr>
          <w:rFonts w:hint="eastAsia" w:ascii="宋体" w:hAnsi="宋体" w:cs="仿宋"/>
          <w:bCs/>
          <w:szCs w:val="21"/>
          <w:lang w:val="en-US" w:eastAsia="zh-CN" w:bidi="ar"/>
        </w:rPr>
        <w:t>甲方叁分</w:t>
      </w:r>
      <w:r>
        <w:rPr>
          <w:rFonts w:hint="eastAsia" w:ascii="宋体" w:hAnsi="宋体" w:cs="仿宋"/>
          <w:bCs/>
          <w:szCs w:val="21"/>
          <w:lang w:bidi="ar"/>
        </w:rPr>
        <w:t>，</w:t>
      </w:r>
      <w:r>
        <w:rPr>
          <w:rFonts w:hint="eastAsia" w:ascii="宋体" w:hAnsi="宋体" w:cs="仿宋"/>
          <w:bCs/>
          <w:szCs w:val="21"/>
          <w:lang w:val="en-US" w:eastAsia="zh-CN" w:bidi="ar"/>
        </w:rPr>
        <w:t>乙方贰份</w:t>
      </w:r>
      <w:r>
        <w:rPr>
          <w:rFonts w:hint="eastAsia" w:ascii="宋体" w:hAnsi="宋体" w:cs="仿宋"/>
          <w:bCs/>
          <w:szCs w:val="21"/>
          <w:lang w:bidi="ar"/>
        </w:rPr>
        <w:t>（可根据需要另增加）。</w:t>
      </w:r>
    </w:p>
    <w:p w14:paraId="502BF5A6">
      <w:pPr>
        <w:snapToGrid w:val="0"/>
        <w:spacing w:line="360" w:lineRule="exact"/>
        <w:ind w:left="2" w:firstLine="342" w:firstLineChars="163"/>
        <w:rPr>
          <w:rFonts w:ascii="宋体" w:hAnsi="宋体" w:cs="仿宋"/>
          <w:bCs/>
          <w:szCs w:val="21"/>
        </w:rPr>
      </w:pPr>
      <w:r>
        <w:rPr>
          <w:rFonts w:hint="eastAsia" w:ascii="宋体" w:hAnsi="宋体" w:cs="仿宋"/>
          <w:bCs/>
          <w:szCs w:val="21"/>
        </w:rPr>
        <w:t>2、本合同附件：</w:t>
      </w:r>
    </w:p>
    <w:p w14:paraId="048895DA">
      <w:pPr>
        <w:snapToGrid w:val="0"/>
        <w:spacing w:line="360" w:lineRule="exact"/>
        <w:ind w:left="2" w:firstLine="342" w:firstLineChars="163"/>
        <w:rPr>
          <w:rFonts w:ascii="宋体" w:hAnsi="宋体" w:cs="仿宋"/>
          <w:bCs/>
          <w:szCs w:val="21"/>
        </w:rPr>
      </w:pPr>
      <w:r>
        <w:rPr>
          <w:rFonts w:hint="eastAsia" w:ascii="宋体" w:hAnsi="宋体" w:cs="仿宋"/>
          <w:bCs/>
          <w:szCs w:val="21"/>
        </w:rPr>
        <w:t>（1）产品配置清单；</w:t>
      </w:r>
    </w:p>
    <w:p w14:paraId="4264D511">
      <w:pPr>
        <w:snapToGrid w:val="0"/>
        <w:spacing w:line="360" w:lineRule="exact"/>
        <w:ind w:left="2" w:firstLine="342" w:firstLineChars="163"/>
        <w:rPr>
          <w:rFonts w:ascii="宋体" w:hAnsi="宋体" w:cs="仿宋"/>
          <w:bCs/>
          <w:szCs w:val="21"/>
        </w:rPr>
      </w:pPr>
      <w:r>
        <w:rPr>
          <w:rFonts w:hint="eastAsia" w:ascii="宋体" w:hAnsi="宋体" w:cs="仿宋"/>
          <w:bCs/>
          <w:szCs w:val="21"/>
        </w:rPr>
        <w:t>（2）售后服务承诺书；</w:t>
      </w:r>
    </w:p>
    <w:p w14:paraId="489631D2">
      <w:pPr>
        <w:snapToGrid w:val="0"/>
        <w:spacing w:line="360" w:lineRule="exact"/>
        <w:ind w:left="2" w:firstLine="342" w:firstLineChars="163"/>
        <w:rPr>
          <w:rFonts w:ascii="宋体" w:hAnsi="宋体" w:cs="仿宋"/>
          <w:bCs/>
          <w:szCs w:val="21"/>
        </w:rPr>
      </w:pPr>
      <w:r>
        <w:rPr>
          <w:rFonts w:hint="eastAsia" w:ascii="宋体" w:hAnsi="宋体" w:cs="仿宋"/>
          <w:bCs/>
          <w:szCs w:val="21"/>
        </w:rPr>
        <w:t>（3）设备维保考核制度：</w:t>
      </w:r>
    </w:p>
    <w:p w14:paraId="18EC1F09">
      <w:pPr>
        <w:snapToGrid w:val="0"/>
        <w:spacing w:line="360" w:lineRule="exact"/>
        <w:rPr>
          <w:rFonts w:ascii="宋体" w:hAnsi="宋体" w:cs="仿宋"/>
          <w:bCs/>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EF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5EB4A786">
            <w:pPr>
              <w:snapToGrid w:val="0"/>
              <w:ind w:left="480" w:hanging="480" w:hangingChars="200"/>
              <w:rPr>
                <w:rFonts w:ascii="宋体" w:hAnsi="宋体" w:cs="仿宋"/>
                <w:bCs/>
                <w:sz w:val="24"/>
              </w:rPr>
            </w:pPr>
            <w:r>
              <w:rPr>
                <w:rFonts w:hint="eastAsia" w:ascii="宋体" w:hAnsi="宋体" w:cs="仿宋"/>
                <w:bCs/>
                <w:sz w:val="24"/>
                <w:lang w:bidi="ar"/>
              </w:rPr>
              <w:t>甲方（章）</w:t>
            </w:r>
          </w:p>
          <w:p w14:paraId="49ED1AAD">
            <w:pPr>
              <w:snapToGrid w:val="0"/>
              <w:ind w:left="480" w:hanging="480" w:hangingChars="200"/>
              <w:rPr>
                <w:rFonts w:ascii="宋体" w:hAnsi="宋体" w:cs="仿宋"/>
                <w:bCs/>
                <w:sz w:val="24"/>
              </w:rPr>
            </w:pPr>
          </w:p>
          <w:p w14:paraId="3C641827">
            <w:pPr>
              <w:snapToGrid w:val="0"/>
              <w:ind w:left="480" w:hanging="480" w:hangingChars="200"/>
              <w:rPr>
                <w:rFonts w:ascii="宋体" w:hAnsi="宋体" w:cs="仿宋"/>
                <w:bCs/>
                <w:sz w:val="24"/>
              </w:rPr>
            </w:pPr>
            <w:r>
              <w:rPr>
                <w:rFonts w:hint="eastAsia" w:ascii="宋体" w:hAnsi="宋体" w:cs="仿宋"/>
                <w:bCs/>
                <w:sz w:val="24"/>
                <w:lang w:bidi="ar"/>
              </w:rPr>
              <w:t>年   月   日</w:t>
            </w:r>
          </w:p>
        </w:tc>
        <w:tc>
          <w:tcPr>
            <w:tcW w:w="4517" w:type="dxa"/>
            <w:tcBorders>
              <w:top w:val="single" w:color="auto" w:sz="4" w:space="0"/>
              <w:left w:val="single" w:color="auto" w:sz="4" w:space="0"/>
              <w:bottom w:val="single" w:color="auto" w:sz="4" w:space="0"/>
              <w:right w:val="single" w:color="auto" w:sz="4" w:space="0"/>
            </w:tcBorders>
            <w:noWrap w:val="0"/>
            <w:vAlign w:val="center"/>
          </w:tcPr>
          <w:p w14:paraId="05E2925F">
            <w:pPr>
              <w:snapToGrid w:val="0"/>
              <w:ind w:left="480" w:hanging="480" w:hangingChars="200"/>
              <w:rPr>
                <w:rFonts w:ascii="宋体" w:hAnsi="宋体" w:cs="仿宋"/>
                <w:bCs/>
                <w:sz w:val="24"/>
              </w:rPr>
            </w:pPr>
            <w:r>
              <w:rPr>
                <w:rFonts w:hint="eastAsia" w:ascii="宋体" w:hAnsi="宋体" w:cs="仿宋"/>
                <w:bCs/>
                <w:sz w:val="24"/>
                <w:lang w:bidi="ar"/>
              </w:rPr>
              <w:t>乙方（章）</w:t>
            </w:r>
          </w:p>
          <w:p w14:paraId="25DF25F0">
            <w:pPr>
              <w:snapToGrid w:val="0"/>
              <w:ind w:left="480" w:hanging="480" w:hangingChars="200"/>
              <w:rPr>
                <w:rFonts w:ascii="宋体" w:hAnsi="宋体" w:cs="仿宋"/>
                <w:bCs/>
                <w:sz w:val="24"/>
              </w:rPr>
            </w:pPr>
          </w:p>
          <w:p w14:paraId="382BB047">
            <w:pPr>
              <w:snapToGrid w:val="0"/>
              <w:ind w:left="480" w:hanging="480" w:hangingChars="200"/>
              <w:rPr>
                <w:rFonts w:ascii="宋体" w:hAnsi="宋体" w:cs="仿宋"/>
                <w:bCs/>
                <w:sz w:val="24"/>
              </w:rPr>
            </w:pPr>
            <w:r>
              <w:rPr>
                <w:rFonts w:hint="eastAsia" w:ascii="宋体" w:hAnsi="宋体" w:cs="仿宋"/>
                <w:bCs/>
                <w:sz w:val="24"/>
                <w:lang w:bidi="ar"/>
              </w:rPr>
              <w:t xml:space="preserve"> 年   月   日</w:t>
            </w:r>
          </w:p>
        </w:tc>
      </w:tr>
      <w:tr w14:paraId="5EEC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1949D2D9">
            <w:pPr>
              <w:snapToGrid w:val="0"/>
              <w:ind w:left="420" w:hanging="420" w:hangingChars="200"/>
              <w:rPr>
                <w:rFonts w:ascii="宋体" w:hAnsi="宋体" w:cs="仿宋"/>
                <w:bCs/>
                <w:szCs w:val="21"/>
              </w:rPr>
            </w:pPr>
            <w:r>
              <w:rPr>
                <w:rFonts w:hint="eastAsia" w:ascii="宋体" w:hAnsi="宋体" w:cs="仿宋"/>
                <w:bCs/>
                <w:szCs w:val="21"/>
                <w:lang w:bidi="ar"/>
              </w:rPr>
              <w:t>单位地址：</w:t>
            </w:r>
          </w:p>
        </w:tc>
        <w:tc>
          <w:tcPr>
            <w:tcW w:w="4517" w:type="dxa"/>
            <w:tcBorders>
              <w:top w:val="single" w:color="auto" w:sz="4" w:space="0"/>
              <w:left w:val="single" w:color="auto" w:sz="4" w:space="0"/>
              <w:bottom w:val="single" w:color="auto" w:sz="4" w:space="0"/>
              <w:right w:val="single" w:color="auto" w:sz="4" w:space="0"/>
            </w:tcBorders>
            <w:noWrap w:val="0"/>
            <w:vAlign w:val="center"/>
          </w:tcPr>
          <w:p w14:paraId="698516E1">
            <w:pPr>
              <w:snapToGrid w:val="0"/>
              <w:ind w:left="420" w:hanging="420" w:hangingChars="200"/>
              <w:rPr>
                <w:rFonts w:ascii="宋体" w:hAnsi="宋体" w:cs="仿宋"/>
                <w:bCs/>
                <w:szCs w:val="21"/>
              </w:rPr>
            </w:pPr>
            <w:r>
              <w:rPr>
                <w:rFonts w:hint="eastAsia" w:ascii="宋体" w:hAnsi="宋体" w:cs="仿宋"/>
                <w:bCs/>
                <w:szCs w:val="21"/>
                <w:lang w:bidi="ar"/>
              </w:rPr>
              <w:t>单位地址：</w:t>
            </w:r>
          </w:p>
        </w:tc>
      </w:tr>
      <w:tr w14:paraId="7976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46327DA6">
            <w:pPr>
              <w:snapToGrid w:val="0"/>
              <w:ind w:left="420" w:hanging="420" w:hangingChars="200"/>
              <w:rPr>
                <w:rFonts w:ascii="宋体" w:hAnsi="宋体" w:cs="仿宋"/>
                <w:bCs/>
                <w:szCs w:val="21"/>
              </w:rPr>
            </w:pPr>
            <w:r>
              <w:rPr>
                <w:rFonts w:hint="eastAsia" w:ascii="宋体" w:hAnsi="宋体" w:cs="仿宋"/>
                <w:bCs/>
                <w:szCs w:val="21"/>
                <w:lang w:bidi="ar"/>
              </w:rPr>
              <w:t>法定代表人：</w:t>
            </w:r>
          </w:p>
        </w:tc>
        <w:tc>
          <w:tcPr>
            <w:tcW w:w="4517" w:type="dxa"/>
            <w:tcBorders>
              <w:top w:val="single" w:color="auto" w:sz="4" w:space="0"/>
              <w:left w:val="single" w:color="auto" w:sz="4" w:space="0"/>
              <w:bottom w:val="single" w:color="auto" w:sz="4" w:space="0"/>
              <w:right w:val="single" w:color="auto" w:sz="4" w:space="0"/>
            </w:tcBorders>
            <w:noWrap w:val="0"/>
            <w:vAlign w:val="center"/>
          </w:tcPr>
          <w:p w14:paraId="28315EA8">
            <w:pPr>
              <w:snapToGrid w:val="0"/>
              <w:ind w:left="420" w:hanging="420" w:hangingChars="200"/>
              <w:rPr>
                <w:rFonts w:ascii="宋体" w:hAnsi="宋体" w:cs="仿宋"/>
                <w:bCs/>
                <w:szCs w:val="21"/>
              </w:rPr>
            </w:pPr>
            <w:r>
              <w:rPr>
                <w:rFonts w:hint="eastAsia" w:ascii="宋体" w:hAnsi="宋体" w:cs="仿宋"/>
                <w:bCs/>
                <w:szCs w:val="21"/>
                <w:lang w:bidi="ar"/>
              </w:rPr>
              <w:t>法定代表人：</w:t>
            </w:r>
          </w:p>
        </w:tc>
      </w:tr>
      <w:tr w14:paraId="4615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29CB8FB3">
            <w:pPr>
              <w:snapToGrid w:val="0"/>
              <w:ind w:left="420" w:hanging="420" w:hangingChars="200"/>
              <w:rPr>
                <w:rFonts w:ascii="宋体" w:hAnsi="宋体" w:cs="仿宋"/>
                <w:bCs/>
                <w:szCs w:val="21"/>
              </w:rPr>
            </w:pPr>
            <w:r>
              <w:rPr>
                <w:rFonts w:hint="eastAsia" w:ascii="宋体" w:hAnsi="宋体" w:cs="仿宋"/>
                <w:bCs/>
                <w:szCs w:val="21"/>
                <w:lang w:bidi="ar"/>
              </w:rPr>
              <w:t>委托代理人：</w:t>
            </w:r>
          </w:p>
        </w:tc>
        <w:tc>
          <w:tcPr>
            <w:tcW w:w="4517" w:type="dxa"/>
            <w:tcBorders>
              <w:top w:val="single" w:color="auto" w:sz="4" w:space="0"/>
              <w:left w:val="single" w:color="auto" w:sz="4" w:space="0"/>
              <w:bottom w:val="single" w:color="auto" w:sz="4" w:space="0"/>
              <w:right w:val="single" w:color="auto" w:sz="4" w:space="0"/>
            </w:tcBorders>
            <w:noWrap w:val="0"/>
            <w:vAlign w:val="center"/>
          </w:tcPr>
          <w:p w14:paraId="2CA2491C">
            <w:pPr>
              <w:snapToGrid w:val="0"/>
              <w:ind w:left="420" w:hanging="420" w:hangingChars="200"/>
              <w:rPr>
                <w:rFonts w:ascii="宋体" w:hAnsi="宋体" w:cs="仿宋"/>
                <w:bCs/>
                <w:szCs w:val="21"/>
              </w:rPr>
            </w:pPr>
            <w:r>
              <w:rPr>
                <w:rFonts w:hint="eastAsia" w:ascii="宋体" w:hAnsi="宋体" w:cs="仿宋"/>
                <w:bCs/>
                <w:szCs w:val="21"/>
                <w:lang w:bidi="ar"/>
              </w:rPr>
              <w:t>委托代理人</w:t>
            </w:r>
          </w:p>
        </w:tc>
      </w:tr>
      <w:tr w14:paraId="6B1E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6B5378D5">
            <w:pPr>
              <w:snapToGrid w:val="0"/>
              <w:ind w:left="420" w:hanging="420" w:hangingChars="200"/>
              <w:rPr>
                <w:rFonts w:ascii="宋体" w:hAnsi="宋体" w:cs="仿宋"/>
                <w:bCs/>
                <w:szCs w:val="21"/>
              </w:rPr>
            </w:pPr>
            <w:r>
              <w:rPr>
                <w:rFonts w:hint="eastAsia" w:ascii="宋体" w:hAnsi="宋体" w:cs="仿宋"/>
                <w:bCs/>
                <w:szCs w:val="21"/>
                <w:lang w:bidi="ar"/>
              </w:rPr>
              <w:t>电    话：</w:t>
            </w:r>
          </w:p>
        </w:tc>
        <w:tc>
          <w:tcPr>
            <w:tcW w:w="4517" w:type="dxa"/>
            <w:tcBorders>
              <w:top w:val="single" w:color="auto" w:sz="4" w:space="0"/>
              <w:left w:val="single" w:color="auto" w:sz="4" w:space="0"/>
              <w:bottom w:val="single" w:color="auto" w:sz="4" w:space="0"/>
              <w:right w:val="single" w:color="auto" w:sz="4" w:space="0"/>
            </w:tcBorders>
            <w:noWrap w:val="0"/>
            <w:vAlign w:val="center"/>
          </w:tcPr>
          <w:p w14:paraId="3A1E5B94">
            <w:pPr>
              <w:snapToGrid w:val="0"/>
              <w:ind w:left="420" w:hanging="420" w:hangingChars="200"/>
              <w:rPr>
                <w:rFonts w:ascii="宋体" w:hAnsi="宋体" w:cs="仿宋"/>
                <w:bCs/>
                <w:szCs w:val="21"/>
              </w:rPr>
            </w:pPr>
            <w:r>
              <w:rPr>
                <w:rFonts w:hint="eastAsia" w:ascii="宋体" w:hAnsi="宋体" w:cs="仿宋"/>
                <w:bCs/>
                <w:szCs w:val="21"/>
                <w:lang w:bidi="ar"/>
              </w:rPr>
              <w:t>电    话：</w:t>
            </w:r>
          </w:p>
        </w:tc>
      </w:tr>
      <w:tr w14:paraId="47CA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7B3288B4">
            <w:pPr>
              <w:snapToGrid w:val="0"/>
              <w:ind w:left="420" w:hanging="420" w:hangingChars="200"/>
              <w:rPr>
                <w:rFonts w:ascii="宋体" w:hAnsi="宋体" w:cs="仿宋"/>
                <w:bCs/>
                <w:szCs w:val="21"/>
              </w:rPr>
            </w:pPr>
            <w:r>
              <w:rPr>
                <w:rFonts w:hint="eastAsia" w:ascii="宋体" w:hAnsi="宋体" w:cs="仿宋"/>
                <w:bCs/>
                <w:szCs w:val="21"/>
                <w:lang w:bidi="ar"/>
              </w:rPr>
              <w:t>电子邮箱：</w:t>
            </w:r>
          </w:p>
        </w:tc>
        <w:tc>
          <w:tcPr>
            <w:tcW w:w="4517" w:type="dxa"/>
            <w:tcBorders>
              <w:top w:val="single" w:color="auto" w:sz="4" w:space="0"/>
              <w:left w:val="single" w:color="auto" w:sz="4" w:space="0"/>
              <w:bottom w:val="single" w:color="auto" w:sz="4" w:space="0"/>
              <w:right w:val="single" w:color="auto" w:sz="4" w:space="0"/>
            </w:tcBorders>
            <w:noWrap w:val="0"/>
            <w:vAlign w:val="center"/>
          </w:tcPr>
          <w:p w14:paraId="061F0D99">
            <w:pPr>
              <w:snapToGrid w:val="0"/>
              <w:ind w:left="420" w:hanging="420" w:hangingChars="200"/>
              <w:rPr>
                <w:rFonts w:ascii="宋体" w:hAnsi="宋体" w:cs="仿宋"/>
                <w:bCs/>
                <w:szCs w:val="21"/>
              </w:rPr>
            </w:pPr>
            <w:r>
              <w:rPr>
                <w:rFonts w:hint="eastAsia" w:ascii="宋体" w:hAnsi="宋体" w:cs="仿宋"/>
                <w:bCs/>
                <w:szCs w:val="21"/>
                <w:lang w:bidi="ar"/>
              </w:rPr>
              <w:t>电子邮箱：</w:t>
            </w:r>
          </w:p>
        </w:tc>
      </w:tr>
      <w:tr w14:paraId="6DC2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2EAA770D">
            <w:pPr>
              <w:snapToGrid w:val="0"/>
              <w:ind w:left="420" w:hanging="420" w:hangingChars="200"/>
              <w:rPr>
                <w:rFonts w:ascii="宋体" w:hAnsi="宋体" w:cs="仿宋"/>
                <w:bCs/>
                <w:szCs w:val="21"/>
              </w:rPr>
            </w:pPr>
            <w:r>
              <w:rPr>
                <w:rFonts w:hint="eastAsia" w:ascii="宋体" w:hAnsi="宋体" w:cs="仿宋"/>
                <w:bCs/>
                <w:szCs w:val="21"/>
                <w:lang w:bidi="ar"/>
              </w:rPr>
              <w:t>开户银行：</w:t>
            </w:r>
          </w:p>
        </w:tc>
        <w:tc>
          <w:tcPr>
            <w:tcW w:w="4517" w:type="dxa"/>
            <w:tcBorders>
              <w:top w:val="single" w:color="auto" w:sz="4" w:space="0"/>
              <w:left w:val="single" w:color="auto" w:sz="4" w:space="0"/>
              <w:bottom w:val="single" w:color="auto" w:sz="4" w:space="0"/>
              <w:right w:val="single" w:color="auto" w:sz="4" w:space="0"/>
            </w:tcBorders>
            <w:noWrap w:val="0"/>
            <w:vAlign w:val="center"/>
          </w:tcPr>
          <w:p w14:paraId="38AF5E9A">
            <w:pPr>
              <w:snapToGrid w:val="0"/>
              <w:ind w:left="420" w:hanging="420" w:hangingChars="200"/>
              <w:rPr>
                <w:rFonts w:ascii="宋体" w:hAnsi="宋体" w:cs="仿宋"/>
                <w:bCs/>
                <w:szCs w:val="21"/>
              </w:rPr>
            </w:pPr>
            <w:r>
              <w:rPr>
                <w:rFonts w:hint="eastAsia" w:ascii="宋体" w:hAnsi="宋体" w:cs="仿宋"/>
                <w:bCs/>
                <w:szCs w:val="21"/>
                <w:lang w:bidi="ar"/>
              </w:rPr>
              <w:t>开户银行：</w:t>
            </w:r>
          </w:p>
        </w:tc>
      </w:tr>
      <w:tr w14:paraId="3BDA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760E2421">
            <w:pPr>
              <w:snapToGrid w:val="0"/>
              <w:ind w:left="420" w:hanging="420" w:hangingChars="200"/>
              <w:rPr>
                <w:rFonts w:ascii="宋体" w:hAnsi="宋体" w:cs="仿宋"/>
                <w:bCs/>
                <w:szCs w:val="21"/>
              </w:rPr>
            </w:pPr>
            <w:r>
              <w:rPr>
                <w:rFonts w:hint="eastAsia" w:ascii="宋体" w:hAnsi="宋体" w:cs="仿宋"/>
                <w:bCs/>
                <w:szCs w:val="21"/>
                <w:lang w:bidi="ar"/>
              </w:rPr>
              <w:t>账    号：</w:t>
            </w:r>
          </w:p>
        </w:tc>
        <w:tc>
          <w:tcPr>
            <w:tcW w:w="4517" w:type="dxa"/>
            <w:tcBorders>
              <w:top w:val="single" w:color="auto" w:sz="4" w:space="0"/>
              <w:left w:val="single" w:color="auto" w:sz="4" w:space="0"/>
              <w:bottom w:val="single" w:color="auto" w:sz="4" w:space="0"/>
              <w:right w:val="single" w:color="auto" w:sz="4" w:space="0"/>
            </w:tcBorders>
            <w:noWrap w:val="0"/>
            <w:vAlign w:val="center"/>
          </w:tcPr>
          <w:p w14:paraId="3493C5B1">
            <w:pPr>
              <w:snapToGrid w:val="0"/>
              <w:ind w:left="420" w:hanging="420" w:hangingChars="200"/>
              <w:rPr>
                <w:rFonts w:ascii="宋体" w:hAnsi="宋体" w:cs="仿宋"/>
                <w:bCs/>
                <w:szCs w:val="21"/>
              </w:rPr>
            </w:pPr>
            <w:r>
              <w:rPr>
                <w:rFonts w:hint="eastAsia" w:ascii="宋体" w:hAnsi="宋体" w:cs="仿宋"/>
                <w:bCs/>
                <w:szCs w:val="21"/>
                <w:lang w:bidi="ar"/>
              </w:rPr>
              <w:t>账    号：</w:t>
            </w:r>
          </w:p>
        </w:tc>
      </w:tr>
      <w:tr w14:paraId="3D49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0D41DB46">
            <w:pPr>
              <w:snapToGrid w:val="0"/>
              <w:ind w:left="420" w:hanging="420" w:hangingChars="200"/>
              <w:rPr>
                <w:rFonts w:ascii="宋体" w:hAnsi="宋体" w:cs="仿宋"/>
                <w:bCs/>
                <w:szCs w:val="21"/>
              </w:rPr>
            </w:pPr>
            <w:r>
              <w:rPr>
                <w:rFonts w:hint="eastAsia" w:ascii="宋体" w:hAnsi="宋体" w:cs="仿宋"/>
                <w:bCs/>
                <w:szCs w:val="21"/>
                <w:lang w:bidi="ar"/>
              </w:rPr>
              <w:t>邮政编码：</w:t>
            </w:r>
          </w:p>
        </w:tc>
        <w:tc>
          <w:tcPr>
            <w:tcW w:w="4517" w:type="dxa"/>
            <w:tcBorders>
              <w:top w:val="single" w:color="auto" w:sz="4" w:space="0"/>
              <w:left w:val="single" w:color="auto" w:sz="4" w:space="0"/>
              <w:bottom w:val="single" w:color="auto" w:sz="4" w:space="0"/>
              <w:right w:val="single" w:color="auto" w:sz="4" w:space="0"/>
            </w:tcBorders>
            <w:noWrap w:val="0"/>
            <w:vAlign w:val="center"/>
          </w:tcPr>
          <w:p w14:paraId="50B1FBF8">
            <w:pPr>
              <w:snapToGrid w:val="0"/>
              <w:ind w:left="420" w:hanging="420" w:hangingChars="200"/>
              <w:rPr>
                <w:rFonts w:ascii="宋体" w:hAnsi="宋体" w:cs="仿宋"/>
                <w:bCs/>
                <w:szCs w:val="21"/>
              </w:rPr>
            </w:pPr>
            <w:r>
              <w:rPr>
                <w:rFonts w:hint="eastAsia" w:ascii="宋体" w:hAnsi="宋体" w:cs="仿宋"/>
                <w:bCs/>
                <w:szCs w:val="21"/>
                <w:lang w:bidi="ar"/>
              </w:rPr>
              <w:t>邮政编码：</w:t>
            </w:r>
          </w:p>
        </w:tc>
      </w:tr>
      <w:tr w14:paraId="6BB6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9033" w:type="dxa"/>
            <w:gridSpan w:val="2"/>
            <w:tcBorders>
              <w:top w:val="single" w:color="auto" w:sz="4" w:space="0"/>
              <w:left w:val="single" w:color="auto" w:sz="4" w:space="0"/>
              <w:bottom w:val="single" w:color="auto" w:sz="4" w:space="0"/>
              <w:right w:val="single" w:color="auto" w:sz="4" w:space="0"/>
            </w:tcBorders>
            <w:noWrap w:val="0"/>
            <w:vAlign w:val="top"/>
          </w:tcPr>
          <w:p w14:paraId="109C72EA">
            <w:pPr>
              <w:snapToGrid w:val="0"/>
              <w:ind w:left="420" w:hanging="420" w:hangingChars="200"/>
              <w:rPr>
                <w:rFonts w:ascii="宋体" w:hAnsi="宋体" w:cs="仿宋"/>
                <w:bCs/>
                <w:szCs w:val="21"/>
              </w:rPr>
            </w:pPr>
          </w:p>
          <w:p w14:paraId="616996F8">
            <w:pPr>
              <w:snapToGrid w:val="0"/>
              <w:ind w:left="420" w:hanging="420" w:hangingChars="200"/>
              <w:rPr>
                <w:rFonts w:ascii="宋体" w:hAnsi="宋体" w:cs="仿宋"/>
                <w:bCs/>
                <w:szCs w:val="21"/>
              </w:rPr>
            </w:pPr>
            <w:r>
              <w:rPr>
                <w:rFonts w:hint="eastAsia" w:ascii="宋体" w:hAnsi="宋体" w:cs="仿宋"/>
                <w:bCs/>
                <w:szCs w:val="21"/>
                <w:lang w:bidi="ar"/>
              </w:rPr>
              <w:t>经办人：</w:t>
            </w:r>
          </w:p>
          <w:p w14:paraId="780262BC">
            <w:pPr>
              <w:snapToGrid w:val="0"/>
              <w:ind w:left="420" w:hanging="420" w:hangingChars="200"/>
              <w:rPr>
                <w:rFonts w:ascii="宋体" w:hAnsi="宋体" w:cs="仿宋"/>
                <w:bCs/>
                <w:szCs w:val="21"/>
              </w:rPr>
            </w:pPr>
          </w:p>
          <w:p w14:paraId="0D2DC183">
            <w:pPr>
              <w:snapToGrid w:val="0"/>
              <w:ind w:left="420" w:hanging="420" w:hangingChars="200"/>
              <w:rPr>
                <w:rFonts w:ascii="宋体" w:hAnsi="宋体" w:cs="仿宋"/>
                <w:bCs/>
                <w:szCs w:val="21"/>
              </w:rPr>
            </w:pPr>
          </w:p>
          <w:p w14:paraId="5DDF9F27">
            <w:pPr>
              <w:snapToGrid w:val="0"/>
              <w:ind w:left="420" w:hanging="420" w:hangingChars="200"/>
              <w:rPr>
                <w:rFonts w:ascii="宋体" w:hAnsi="宋体" w:cs="仿宋"/>
                <w:bCs/>
                <w:szCs w:val="21"/>
              </w:rPr>
            </w:pPr>
            <w:r>
              <w:rPr>
                <w:rFonts w:hint="eastAsia" w:ascii="宋体" w:hAnsi="宋体" w:cs="仿宋"/>
                <w:bCs/>
                <w:szCs w:val="21"/>
                <w:lang w:bidi="ar"/>
              </w:rPr>
              <w:t>年    月    日</w:t>
            </w:r>
          </w:p>
        </w:tc>
      </w:tr>
    </w:tbl>
    <w:p w14:paraId="4B944B7F">
      <w:pPr>
        <w:pStyle w:val="15"/>
      </w:pPr>
    </w:p>
    <w:p w14:paraId="695EBA34">
      <w:pPr>
        <w:pStyle w:val="15"/>
      </w:pPr>
    </w:p>
    <w:p w14:paraId="24549C1C">
      <w:pPr>
        <w:pStyle w:val="15"/>
      </w:pPr>
    </w:p>
    <w:p w14:paraId="1E999CFE">
      <w:pPr>
        <w:pStyle w:val="1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7C7081E"/>
    <w:rsid w:val="07E8334B"/>
    <w:rsid w:val="093D2076"/>
    <w:rsid w:val="0DCC2160"/>
    <w:rsid w:val="0F9B21B6"/>
    <w:rsid w:val="10404BC1"/>
    <w:rsid w:val="17173C43"/>
    <w:rsid w:val="17F97576"/>
    <w:rsid w:val="1897479D"/>
    <w:rsid w:val="1AB67108"/>
    <w:rsid w:val="1C045EE6"/>
    <w:rsid w:val="20F16975"/>
    <w:rsid w:val="210428E8"/>
    <w:rsid w:val="21107EBB"/>
    <w:rsid w:val="28B61CBD"/>
    <w:rsid w:val="29054853"/>
    <w:rsid w:val="2C5A4909"/>
    <w:rsid w:val="32D262D6"/>
    <w:rsid w:val="33767E8F"/>
    <w:rsid w:val="36440210"/>
    <w:rsid w:val="371F2748"/>
    <w:rsid w:val="3EF26282"/>
    <w:rsid w:val="3F2F5DAA"/>
    <w:rsid w:val="44B9109C"/>
    <w:rsid w:val="462573E7"/>
    <w:rsid w:val="482254E2"/>
    <w:rsid w:val="49A5461D"/>
    <w:rsid w:val="4AE17611"/>
    <w:rsid w:val="4E661EA1"/>
    <w:rsid w:val="4F3A75B6"/>
    <w:rsid w:val="50306C0B"/>
    <w:rsid w:val="51244FD3"/>
    <w:rsid w:val="543D5452"/>
    <w:rsid w:val="56886073"/>
    <w:rsid w:val="57041B95"/>
    <w:rsid w:val="58700601"/>
    <w:rsid w:val="599E65CC"/>
    <w:rsid w:val="5A167370"/>
    <w:rsid w:val="5F7A39FE"/>
    <w:rsid w:val="5FD42329"/>
    <w:rsid w:val="606210D6"/>
    <w:rsid w:val="63537A09"/>
    <w:rsid w:val="63B318ED"/>
    <w:rsid w:val="67437BF9"/>
    <w:rsid w:val="696D39A5"/>
    <w:rsid w:val="699800FE"/>
    <w:rsid w:val="69DB4BE3"/>
    <w:rsid w:val="6BDD07A9"/>
    <w:rsid w:val="6CB95B66"/>
    <w:rsid w:val="6CFE45B9"/>
    <w:rsid w:val="75B8170A"/>
    <w:rsid w:val="778D53E3"/>
    <w:rsid w:val="7A7E3166"/>
    <w:rsid w:val="7B817CD0"/>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3">
    <w:name w:val="heading 4"/>
    <w:basedOn w:val="1"/>
    <w:next w:val="1"/>
    <w:qFormat/>
    <w:uiPriority w:val="99"/>
    <w:pPr>
      <w:keepNext/>
      <w:keepLines/>
      <w:tabs>
        <w:tab w:val="left" w:pos="864"/>
      </w:tabs>
      <w:spacing w:before="280" w:after="290" w:line="376" w:lineRule="auto"/>
      <w:ind w:left="864" w:hanging="864"/>
      <w:outlineLvl w:val="3"/>
    </w:pPr>
    <w:rPr>
      <w:rFonts w:ascii="Arial" w:hAnsi="Arial" w:eastAsia="黑体"/>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qFormat/>
    <w:uiPriority w:val="99"/>
    <w:pPr>
      <w:jc w:val="left"/>
    </w:pPr>
  </w:style>
  <w:style w:type="paragraph" w:styleId="5">
    <w:name w:val="Body Text 3"/>
    <w:basedOn w:val="1"/>
    <w:unhideWhenUsed/>
    <w:qFormat/>
    <w:uiPriority w:val="99"/>
    <w:pPr>
      <w:spacing w:after="120"/>
    </w:pPr>
    <w:rPr>
      <w:sz w:val="16"/>
      <w:szCs w:val="16"/>
    </w:rPr>
  </w:style>
  <w:style w:type="paragraph" w:styleId="6">
    <w:name w:val="Body Text"/>
    <w:basedOn w:val="1"/>
    <w:unhideWhenUsed/>
    <w:qFormat/>
    <w:uiPriority w:val="0"/>
    <w:pPr>
      <w:spacing w:after="120"/>
    </w:pPr>
  </w:style>
  <w:style w:type="paragraph" w:styleId="7">
    <w:name w:val="Body Text Indent"/>
    <w:basedOn w:val="1"/>
    <w:qFormat/>
    <w:uiPriority w:val="0"/>
    <w:pPr>
      <w:ind w:firstLine="830" w:firstLineChars="352"/>
    </w:pPr>
    <w:rPr>
      <w:rFonts w:ascii="仿宋_GB2312" w:eastAsia="仿宋_GB2312"/>
      <w:kern w:val="0"/>
      <w:sz w:val="32"/>
      <w:szCs w:val="20"/>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0"/>
    <w:semiHidden/>
    <w:unhideWhenUsed/>
    <w:qFormat/>
    <w:uiPriority w:val="99"/>
    <w:rPr>
      <w:b/>
      <w:bCs/>
    </w:rPr>
  </w:style>
  <w:style w:type="character" w:styleId="13">
    <w:name w:val="Hyperlink"/>
    <w:qFormat/>
    <w:uiPriority w:val="99"/>
    <w:rPr>
      <w:color w:val="0000FF"/>
      <w:u w:val="single"/>
    </w:rPr>
  </w:style>
  <w:style w:type="character" w:styleId="14">
    <w:name w:val="annotation reference"/>
    <w:semiHidden/>
    <w:qFormat/>
    <w:uiPriority w:val="99"/>
    <w:rPr>
      <w:sz w:val="21"/>
      <w:szCs w:val="21"/>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6">
    <w:name w:val="页眉 字符"/>
    <w:basedOn w:val="12"/>
    <w:link w:val="9"/>
    <w:qFormat/>
    <w:uiPriority w:val="99"/>
    <w:rPr>
      <w:sz w:val="18"/>
      <w:szCs w:val="18"/>
    </w:rPr>
  </w:style>
  <w:style w:type="character" w:customStyle="1" w:styleId="17">
    <w:name w:val="页脚 字符"/>
    <w:basedOn w:val="12"/>
    <w:link w:val="8"/>
    <w:qFormat/>
    <w:uiPriority w:val="99"/>
    <w:rPr>
      <w:sz w:val="18"/>
      <w:szCs w:val="18"/>
    </w:rPr>
  </w:style>
  <w:style w:type="character" w:customStyle="1" w:styleId="18">
    <w:name w:val="批注文字 字符"/>
    <w:basedOn w:val="12"/>
    <w:semiHidden/>
    <w:qFormat/>
    <w:uiPriority w:val="99"/>
    <w:rPr>
      <w:rFonts w:ascii="Times New Roman" w:hAnsi="Times New Roman" w:eastAsia="宋体" w:cs="Times New Roman"/>
      <w:szCs w:val="21"/>
    </w:rPr>
  </w:style>
  <w:style w:type="character" w:customStyle="1" w:styleId="19">
    <w:name w:val="批注文字 Char"/>
    <w:link w:val="4"/>
    <w:semiHidden/>
    <w:qFormat/>
    <w:uiPriority w:val="99"/>
    <w:rPr>
      <w:rFonts w:ascii="Times New Roman" w:hAnsi="Times New Roman" w:eastAsia="宋体" w:cs="Times New Roman"/>
      <w:szCs w:val="21"/>
    </w:rPr>
  </w:style>
  <w:style w:type="character" w:customStyle="1" w:styleId="20">
    <w:name w:val="批注主题 字符"/>
    <w:basedOn w:val="19"/>
    <w:link w:val="10"/>
    <w:semiHidden/>
    <w:qFormat/>
    <w:uiPriority w:val="99"/>
    <w:rPr>
      <w:rFonts w:ascii="Times New Roman" w:hAnsi="Times New Roman" w:eastAsia="宋体" w:cs="Times New Roman"/>
      <w:b/>
      <w:bCs/>
      <w:szCs w:val="21"/>
    </w:rPr>
  </w:style>
  <w:style w:type="paragraph" w:customStyle="1" w:styleId="21">
    <w:name w:val="标4"/>
    <w:basedOn w:val="1"/>
    <w:qFormat/>
    <w:uiPriority w:val="0"/>
    <w:pPr>
      <w:adjustRightInd w:val="0"/>
      <w:spacing w:before="240" w:after="360" w:line="240" w:lineRule="exact"/>
      <w:outlineLvl w:val="3"/>
    </w:pPr>
    <w:rPr>
      <w:rFonts w:ascii="Arial" w:hAnsi="Arial" w:cs="Arial"/>
      <w:b/>
      <w:bCs/>
      <w:kern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12272</Words>
  <Characters>12929</Characters>
  <Lines>62</Lines>
  <Paragraphs>17</Paragraphs>
  <TotalTime>8</TotalTime>
  <ScaleCrop>false</ScaleCrop>
  <LinksUpToDate>false</LinksUpToDate>
  <CharactersWithSpaces>14064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2025-05-19T09:09:12Z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D1F542C41E5F425DBD0835EF0FB57831_13</vt:lpwstr>
  </property>
  <property fmtid="{D5CDD505-2E9C-101B-9397-08002B2CF9AE}" pid="4" name="KSOTemplateDocerSaveRecord">
    <vt:lpwstr>eyJoZGlkIjoiMWEyYmY4MjA0MzAxNjIyZGNjMDk1MmY5N2E0MzMwOWEiLCJ1c2VySWQiOiI1OTI0NDY0NDUifQ==</vt:lpwstr>
  </property>
</Properties>
</file>