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ind w:firstLine="480"/>
        <w:rPr>
          <w:rFonts w:hint="eastAsia" w:eastAsia="宋体"/>
          <w:highlight w:val="none"/>
          <w:u w:val="single"/>
        </w:rPr>
      </w:pPr>
      <w:r>
        <w:rPr>
          <w:rFonts w:hint="eastAsia"/>
          <w:highlight w:val="none"/>
        </w:rPr>
        <w:t>1.1</w:t>
      </w:r>
      <w:r>
        <w:rPr>
          <w:rFonts w:hint="eastAsia"/>
          <w:highlight w:val="none"/>
          <w:lang w:val="en-US" w:eastAsia="zh-CN"/>
        </w:rPr>
        <w:t xml:space="preserve"> </w:t>
      </w:r>
      <w:r>
        <w:rPr>
          <w:rFonts w:hint="eastAsia"/>
          <w:highlight w:val="none"/>
        </w:rPr>
        <w:t>项目名称：</w:t>
      </w:r>
      <w:r>
        <w:rPr>
          <w:rFonts w:hint="eastAsia" w:eastAsia="宋体"/>
          <w:highlight w:val="none"/>
          <w:u w:val="single"/>
          <w:lang w:val="en-US" w:eastAsia="zh-CN"/>
        </w:rPr>
        <w:t>门诊外科楼13、20、21、23楼部分中央空调盘管机改造工程</w:t>
      </w:r>
    </w:p>
    <w:p w14:paraId="433AF5A9">
      <w:pPr>
        <w:pStyle w:val="2"/>
        <w:ind w:firstLine="480"/>
        <w:rPr>
          <w:rFonts w:hint="default" w:eastAsia="宋体"/>
          <w:highlight w:val="none"/>
          <w:u w:val="none"/>
          <w:lang w:val="en-US" w:eastAsia="zh-CN"/>
        </w:rPr>
      </w:pPr>
      <w:r>
        <w:rPr>
          <w:rFonts w:hint="eastAsia" w:eastAsia="宋体"/>
          <w:highlight w:val="none"/>
          <w:lang w:val="en-US" w:eastAsia="zh-CN"/>
        </w:rPr>
        <w:t>1.2 项目</w:t>
      </w:r>
      <w:r>
        <w:rPr>
          <w:rFonts w:hint="eastAsia"/>
          <w:highlight w:val="none"/>
          <w:u w:val="none"/>
          <w:lang w:val="en-US" w:eastAsia="zh-CN"/>
        </w:rPr>
        <w:t>编号：</w:t>
      </w:r>
      <w:r>
        <w:rPr>
          <w:rFonts w:hint="eastAsia" w:eastAsia="宋体"/>
          <w:highlight w:val="none"/>
          <w:u w:val="single"/>
          <w:lang w:eastAsia="zh-CN"/>
        </w:rPr>
        <w:t>桂东招202</w:t>
      </w:r>
      <w:r>
        <w:rPr>
          <w:rFonts w:hint="eastAsia" w:eastAsia="宋体"/>
          <w:highlight w:val="none"/>
          <w:u w:val="single"/>
          <w:lang w:val="en-US" w:eastAsia="zh-CN"/>
        </w:rPr>
        <w:t>5016</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16938530"/>
      <w:bookmarkEnd w:id="12"/>
      <w:bookmarkStart w:id="13" w:name="_Toc513029214"/>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.6 </w:t>
      </w:r>
      <w:r>
        <w:rPr>
          <w:rFonts w:hint="eastAsia" w:cs="宋体"/>
          <w:kern w:val="0"/>
          <w:sz w:val="24"/>
          <w:szCs w:val="24"/>
        </w:rPr>
        <w:t>资信证明文件技术支持性文件</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20614220"/>
      <w:bookmarkEnd w:id="37"/>
      <w:bookmarkStart w:id="38" w:name="_Toc20823308"/>
      <w:bookmarkEnd w:id="38"/>
      <w:bookmarkStart w:id="39" w:name="_Toc513029236"/>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keepNext w:val="0"/>
        <w:keepLines w:val="0"/>
        <w:pageBreakBefore w:val="0"/>
        <w:widowControl/>
        <w:kinsoku/>
        <w:wordWrap/>
        <w:overflowPunct/>
        <w:topLinePunct w:val="0"/>
        <w:autoSpaceDE/>
        <w:autoSpaceDN/>
        <w:bidi w:val="0"/>
        <w:adjustRightInd/>
        <w:snapToGrid/>
        <w:spacing w:line="460" w:lineRule="exact"/>
        <w:jc w:val="left"/>
        <w:textAlignment w:val="auto"/>
        <w:rPr>
          <w:kern w:val="0"/>
          <w:sz w:val="24"/>
          <w:szCs w:val="24"/>
        </w:rPr>
      </w:pPr>
      <w:r>
        <w:rPr>
          <w:rFonts w:hint="eastAsia" w:cs="宋体"/>
          <w:b/>
          <w:bCs/>
          <w:kern w:val="0"/>
          <w:sz w:val="24"/>
          <w:szCs w:val="24"/>
        </w:rPr>
        <w:t>广西壮族自治区桂东人民医院：</w:t>
      </w:r>
    </w:p>
    <w:p w14:paraId="4A57D85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kern w:val="0"/>
          <w:sz w:val="24"/>
          <w:szCs w:val="24"/>
        </w:rPr>
      </w:pPr>
      <w:r>
        <w:rPr>
          <w:rFonts w:hint="eastAsia" w:cs="宋体"/>
          <w:kern w:val="0"/>
          <w:sz w:val="24"/>
          <w:szCs w:val="24"/>
        </w:rPr>
        <w:t>本公司愿意遵照</w:t>
      </w:r>
      <w:r>
        <w:rPr>
          <w:rFonts w:hint="eastAsia" w:eastAsia="宋体" w:cs="宋体"/>
          <w:kern w:val="0"/>
          <w:sz w:val="24"/>
          <w:szCs w:val="24"/>
          <w:u w:val="single"/>
          <w:lang w:val="en-US" w:eastAsia="zh-CN"/>
        </w:rPr>
        <w:t>门诊外科楼13、20、21、23楼部分中央空调盘管机改造工程</w:t>
      </w:r>
      <w:r>
        <w:rPr>
          <w:kern w:val="0"/>
          <w:sz w:val="24"/>
          <w:szCs w:val="24"/>
        </w:rPr>
        <w:t> </w:t>
      </w:r>
      <w:r>
        <w:rPr>
          <w:rFonts w:hint="eastAsia" w:cs="宋体"/>
          <w:kern w:val="0"/>
          <w:sz w:val="24"/>
          <w:szCs w:val="24"/>
        </w:rPr>
        <w:t>标书文件条款，并按采购项目需求作如下报价：</w:t>
      </w:r>
    </w:p>
    <w:p w14:paraId="5C57F6AA">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auto"/>
        <w:rPr>
          <w:kern w:val="0"/>
          <w:sz w:val="24"/>
          <w:szCs w:val="24"/>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4"/>
          <w:szCs w:val="24"/>
        </w:rPr>
        <w:t>货币单位：人民币元</w:t>
      </w:r>
    </w:p>
    <w:tbl>
      <w:tblPr>
        <w:tblStyle w:val="8"/>
        <w:tblW w:w="9866"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937"/>
        <w:gridCol w:w="1178"/>
        <w:gridCol w:w="750"/>
        <w:gridCol w:w="669"/>
        <w:gridCol w:w="796"/>
        <w:gridCol w:w="981"/>
        <w:gridCol w:w="2885"/>
      </w:tblGrid>
      <w:tr w14:paraId="004C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51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E7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89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85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08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65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B4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C6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4BC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0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2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空调盘管机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双电机三风轮，单个电机功率≥40W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9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3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D64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B0F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适配现有中央空调安装</w:t>
            </w:r>
          </w:p>
        </w:tc>
      </w:tr>
      <w:tr w14:paraId="01D5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C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8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空调线控</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A3E">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A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C0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96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新增盘管机所需，含接线</w:t>
            </w:r>
          </w:p>
        </w:tc>
      </w:tr>
      <w:tr w14:paraId="279C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1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改造出风口</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BE9">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2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7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41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55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7807">
            <w:pPr>
              <w:jc w:val="center"/>
              <w:rPr>
                <w:rFonts w:hint="eastAsia" w:ascii="宋体" w:hAnsi="宋体" w:eastAsia="宋体" w:cs="宋体"/>
                <w:i w:val="0"/>
                <w:iCs w:val="0"/>
                <w:color w:val="000000"/>
                <w:sz w:val="21"/>
                <w:szCs w:val="21"/>
                <w:u w:val="none"/>
              </w:rPr>
            </w:pPr>
          </w:p>
        </w:tc>
      </w:tr>
      <w:tr w14:paraId="63FA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2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A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吊管螺丝</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DFD">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8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C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3B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5E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192">
            <w:pPr>
              <w:jc w:val="center"/>
              <w:rPr>
                <w:rFonts w:hint="eastAsia" w:ascii="宋体" w:hAnsi="宋体" w:eastAsia="宋体" w:cs="宋体"/>
                <w:i w:val="0"/>
                <w:iCs w:val="0"/>
                <w:color w:val="000000"/>
                <w:sz w:val="21"/>
                <w:szCs w:val="21"/>
                <w:u w:val="none"/>
              </w:rPr>
            </w:pPr>
          </w:p>
        </w:tc>
      </w:tr>
      <w:tr w14:paraId="139C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9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B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改造回风口和百叶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FB4">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3C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870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788">
            <w:pPr>
              <w:jc w:val="center"/>
              <w:rPr>
                <w:rFonts w:hint="eastAsia" w:ascii="宋体" w:hAnsi="宋体" w:eastAsia="宋体" w:cs="宋体"/>
                <w:i w:val="0"/>
                <w:iCs w:val="0"/>
                <w:color w:val="000000"/>
                <w:sz w:val="21"/>
                <w:szCs w:val="21"/>
                <w:u w:val="none"/>
              </w:rPr>
            </w:pPr>
          </w:p>
        </w:tc>
      </w:tr>
      <w:tr w14:paraId="73F1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7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安装配件、辅材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21E">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4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CD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含过滤器，球阀，软管，内牙接、二通阀等</w:t>
            </w:r>
          </w:p>
        </w:tc>
      </w:tr>
      <w:tr w14:paraId="0666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C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安装人工费</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4514">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6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2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310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2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装中会议室4台，信息科办公室2台，三甲办会议室1台，21楼护士站1台，治疗准备间1台，医生办公司1台，20楼护士站1台，医生办公室1台，13楼NICU3台</w:t>
            </w:r>
          </w:p>
        </w:tc>
      </w:tr>
      <w:tr w14:paraId="02E9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0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9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拆盘管机人工费</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D240">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7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E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3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5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拆中会议室4台，信息科办公室2台，三甲办会议室1台，治疗准备间1台，医生办公司1台，医生办公室1台，13楼NICU3台</w:t>
            </w:r>
          </w:p>
        </w:tc>
      </w:tr>
      <w:tr w14:paraId="3714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8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6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新加水管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72F2">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A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7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0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85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3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6分水管含包保温棉</w:t>
            </w:r>
          </w:p>
        </w:tc>
      </w:tr>
      <w:tr w14:paraId="1785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8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新加风管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403">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0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7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1C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4A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4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复合板材料</w:t>
            </w:r>
          </w:p>
        </w:tc>
      </w:tr>
      <w:tr w14:paraId="668B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0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4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报价总计</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C8F">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2865">
            <w:pPr>
              <w:jc w:val="center"/>
              <w:rPr>
                <w:rFonts w:hint="eastAsia" w:ascii="宋体" w:hAnsi="宋体" w:eastAsia="宋体" w:cs="宋体"/>
                <w:i w:val="0"/>
                <w:iCs w:val="0"/>
                <w:color w:val="000000"/>
                <w:sz w:val="21"/>
                <w:szCs w:val="21"/>
                <w:u w:val="none"/>
              </w:rPr>
            </w:pPr>
          </w:p>
        </w:tc>
      </w:tr>
    </w:tbl>
    <w:p w14:paraId="37C27882">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w:t>
      </w:r>
      <w:r>
        <w:rPr>
          <w:rFonts w:hint="eastAsia" w:cs="宋体"/>
          <w:kern w:val="0"/>
          <w:sz w:val="24"/>
          <w:szCs w:val="24"/>
          <w:lang w:eastAsia="zh-CN"/>
        </w:rPr>
        <w:t>，报价已经包括人工费、税费等与完成工程改造所产生的所有费用</w:t>
      </w:r>
      <w:r>
        <w:rPr>
          <w:rFonts w:hint="eastAsia" w:cs="宋体"/>
          <w:kern w:val="0"/>
          <w:sz w:val="24"/>
          <w:szCs w:val="24"/>
        </w:rPr>
        <w:t>。</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5D3F6E4">
      <w:pPr>
        <w:widowControl/>
        <w:spacing w:line="360" w:lineRule="auto"/>
        <w:jc w:val="center"/>
        <w:rPr>
          <w:b/>
          <w:bCs/>
          <w:kern w:val="0"/>
          <w:sz w:val="18"/>
          <w:szCs w:val="18"/>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r>
        <w:rPr>
          <w:b/>
          <w:bCs/>
          <w:kern w:val="0"/>
          <w:sz w:val="28"/>
          <w:szCs w:val="28"/>
        </w:rPr>
        <w:br w:type="page"/>
      </w:r>
    </w:p>
    <w:p w14:paraId="09B88298">
      <w:pPr>
        <w:widowControl/>
        <w:spacing w:line="351" w:lineRule="atLeast"/>
        <w:jc w:val="left"/>
        <w:rPr>
          <w:b/>
          <w:bCs/>
          <w:kern w:val="0"/>
          <w:sz w:val="18"/>
          <w:szCs w:val="18"/>
        </w:rPr>
      </w:pPr>
    </w:p>
    <w:p w14:paraId="48FB78AD">
      <w:pPr>
        <w:widowControl/>
        <w:ind w:firstLine="1144" w:firstLineChars="300"/>
        <w:jc w:val="both"/>
        <w:rPr>
          <w:kern w:val="0"/>
          <w:sz w:val="18"/>
          <w:szCs w:val="18"/>
        </w:rPr>
      </w:pPr>
      <w:r>
        <w:rPr>
          <w:rFonts w:hint="eastAsia" w:cs="宋体"/>
          <w:b/>
          <w:bCs/>
          <w:kern w:val="0"/>
          <w:sz w:val="38"/>
          <w:szCs w:val="38"/>
          <w:lang w:eastAsia="zh-CN"/>
        </w:rPr>
        <w:t>五</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kern w:val="0"/>
          <w:sz w:val="24"/>
          <w:szCs w:val="24"/>
          <w:lang w:val="en-US" w:eastAsia="zh-CN"/>
        </w:rPr>
        <w:t>.</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kern w:val="0"/>
          <w:sz w:val="24"/>
          <w:szCs w:val="24"/>
          <w:lang w:val="en-US" w:eastAsia="zh-CN"/>
        </w:rPr>
        <w:t>.</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kern w:val="0"/>
          <w:sz w:val="24"/>
          <w:szCs w:val="24"/>
          <w:lang w:val="en-US" w:eastAsia="zh-CN"/>
        </w:rPr>
        <w:t>.</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bookmarkEnd w:id="41"/>
    <w:p w14:paraId="2538033D">
      <w:pPr>
        <w:pStyle w:val="2"/>
      </w:pPr>
      <w:bookmarkStart w:id="42" w:name="_GoBack"/>
      <w:bookmarkEnd w:id="42"/>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9F2D5C"/>
    <w:rsid w:val="059654CB"/>
    <w:rsid w:val="07C7081E"/>
    <w:rsid w:val="093D2076"/>
    <w:rsid w:val="0DCC2160"/>
    <w:rsid w:val="17173C43"/>
    <w:rsid w:val="176F4810"/>
    <w:rsid w:val="188F7A98"/>
    <w:rsid w:val="1897479D"/>
    <w:rsid w:val="1A475CB0"/>
    <w:rsid w:val="1C045EE6"/>
    <w:rsid w:val="210428E8"/>
    <w:rsid w:val="23F23130"/>
    <w:rsid w:val="240D1639"/>
    <w:rsid w:val="26804344"/>
    <w:rsid w:val="27D22EBC"/>
    <w:rsid w:val="29054853"/>
    <w:rsid w:val="29AC3D81"/>
    <w:rsid w:val="2C5A4909"/>
    <w:rsid w:val="312566B9"/>
    <w:rsid w:val="31BF5B19"/>
    <w:rsid w:val="32D262D6"/>
    <w:rsid w:val="33767E8F"/>
    <w:rsid w:val="36440210"/>
    <w:rsid w:val="386935B2"/>
    <w:rsid w:val="3D575A69"/>
    <w:rsid w:val="405206A7"/>
    <w:rsid w:val="410E3569"/>
    <w:rsid w:val="437B7F15"/>
    <w:rsid w:val="44B9109C"/>
    <w:rsid w:val="462573E7"/>
    <w:rsid w:val="482254E2"/>
    <w:rsid w:val="488E2B78"/>
    <w:rsid w:val="49A5461D"/>
    <w:rsid w:val="4E661EA1"/>
    <w:rsid w:val="506230F3"/>
    <w:rsid w:val="52495D62"/>
    <w:rsid w:val="569A4DDE"/>
    <w:rsid w:val="57041B95"/>
    <w:rsid w:val="58700601"/>
    <w:rsid w:val="599E65CC"/>
    <w:rsid w:val="5B856DE5"/>
    <w:rsid w:val="5F7A39FE"/>
    <w:rsid w:val="5FAB1E0A"/>
    <w:rsid w:val="606210D6"/>
    <w:rsid w:val="60CE56D0"/>
    <w:rsid w:val="68D93544"/>
    <w:rsid w:val="696D39A5"/>
    <w:rsid w:val="699800FE"/>
    <w:rsid w:val="6BDD07A9"/>
    <w:rsid w:val="6CB95B66"/>
    <w:rsid w:val="6CFE45B9"/>
    <w:rsid w:val="70CB4B54"/>
    <w:rsid w:val="71072C18"/>
    <w:rsid w:val="7630676D"/>
    <w:rsid w:val="778D53E3"/>
    <w:rsid w:val="7CAA754D"/>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styleId="17">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7021</Words>
  <Characters>7581</Characters>
  <Lines>62</Lines>
  <Paragraphs>17</Paragraphs>
  <TotalTime>0</TotalTime>
  <ScaleCrop>false</ScaleCrop>
  <LinksUpToDate>false</LinksUpToDate>
  <CharactersWithSpaces>8437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2025-06-16T09:49:36Z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