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4EFD49B2">
      <w:pPr>
        <w:pStyle w:val="11"/>
        <w:ind w:left="-500" w:leftChars="-238" w:firstLine="479" w:firstLineChars="199"/>
        <w:rPr>
          <w:rFonts w:hint="eastAsia"/>
          <w:color w:val="000000" w:themeColor="text1"/>
          <w:sz w:val="24"/>
          <w:szCs w:val="24"/>
          <w:lang w:eastAsia="zh-CN"/>
          <w14:textFill>
            <w14:solidFill>
              <w14:schemeClr w14:val="tx1"/>
            </w14:solidFill>
          </w14:textFill>
        </w:rPr>
      </w:pPr>
      <w:r>
        <w:rPr>
          <w:rFonts w:hint="eastAsia"/>
          <w:b/>
          <w:bCs/>
          <w:color w:val="000000" w:themeColor="text1"/>
          <w:sz w:val="24"/>
          <w:szCs w:val="24"/>
          <w14:textFill>
            <w14:solidFill>
              <w14:schemeClr w14:val="tx1"/>
            </w14:solidFill>
          </w14:textFill>
        </w:rPr>
        <w:t>★ 部分为核心参数</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不满足</w:t>
      </w:r>
      <w:r>
        <w:rPr>
          <w:rFonts w:hint="eastAsia"/>
          <w:color w:val="000000" w:themeColor="text1"/>
          <w:sz w:val="24"/>
          <w:szCs w:val="24"/>
          <w:lang w:eastAsia="zh-CN"/>
          <w14:textFill>
            <w14:solidFill>
              <w14:schemeClr w14:val="tx1"/>
            </w14:solidFill>
          </w14:textFill>
        </w:rPr>
        <w:t>或不应标则投标</w:t>
      </w:r>
      <w:r>
        <w:rPr>
          <w:rFonts w:hint="eastAsia"/>
          <w:color w:val="000000" w:themeColor="text1"/>
          <w:sz w:val="24"/>
          <w:szCs w:val="24"/>
          <w14:textFill>
            <w14:solidFill>
              <w14:schemeClr w14:val="tx1"/>
            </w14:solidFill>
          </w14:textFill>
        </w:rPr>
        <w:t>视为无效投标</w:t>
      </w:r>
      <w:r>
        <w:rPr>
          <w:rFonts w:hint="eastAsia"/>
          <w:color w:val="000000" w:themeColor="text1"/>
          <w:sz w:val="24"/>
          <w:szCs w:val="24"/>
          <w:lang w:eastAsia="zh-CN"/>
          <w14:textFill>
            <w14:solidFill>
              <w14:schemeClr w14:val="tx1"/>
            </w14:solidFill>
          </w14:textFill>
        </w:rPr>
        <w:t>；</w:t>
      </w:r>
    </w:p>
    <w:p w14:paraId="3314F4F4">
      <w:pPr>
        <w:pStyle w:val="11"/>
        <w:ind w:left="-500" w:leftChars="-238" w:firstLine="961" w:firstLineChars="399"/>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b/>
          <w:bCs/>
          <w:color w:val="000000" w:themeColor="text1"/>
          <w:sz w:val="24"/>
          <w:szCs w:val="24"/>
          <w14:textFill>
            <w14:solidFill>
              <w14:schemeClr w14:val="tx1"/>
            </w14:solidFill>
          </w14:textFill>
        </w:rPr>
        <w:t>一、</w:t>
      </w: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新生儿听力筛查仪器(筛查型耳声发射仪)技术参数</w:t>
      </w:r>
    </w:p>
    <w:p w14:paraId="1DB2773A">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1.瞬态声诱发耳声发射TEOAE</w:t>
      </w:r>
    </w:p>
    <w:p w14:paraId="72A78798">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1.1</w:t>
      </w:r>
      <w:r>
        <w:rPr>
          <w:rFonts w:hint="default" w:ascii="宋体" w:hAnsi="宋体" w:eastAsia="宋体" w:cs="宋体"/>
          <w:b w:val="0"/>
          <w:bCs w:val="0"/>
          <w:sz w:val="21"/>
          <w:szCs w:val="21"/>
          <w:lang w:val="en-US" w:eastAsia="zh-CN"/>
        </w:rPr>
        <w:t>评估方法: 噪音加权平均、信号峰值计算</w:t>
      </w:r>
    </w:p>
    <w:p w14:paraId="5075B266">
      <w:pPr>
        <w:keepNext w:val="0"/>
        <w:keepLines w:val="0"/>
        <w:pageBreakBefore w:val="0"/>
        <w:widowControl w:val="0"/>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1.2刺激类型: click 声</w:t>
      </w:r>
    </w:p>
    <w:p w14:paraId="0E575C99">
      <w:pPr>
        <w:keepNext w:val="0"/>
        <w:keepLines w:val="0"/>
        <w:pageBreakBefore w:val="0"/>
        <w:widowControl w:val="0"/>
        <w:suppressLineNumbers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 xml:space="preserve">1.3刺激强度: 60-80dB </w:t>
      </w:r>
    </w:p>
    <w:p w14:paraId="0BCB2242">
      <w:pPr>
        <w:keepNext w:val="0"/>
        <w:keepLines w:val="0"/>
        <w:pageBreakBefore w:val="0"/>
        <w:widowControl w:val="0"/>
        <w:suppressLineNumbers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1.4刺激速率：55-60Hz</w:t>
      </w:r>
    </w:p>
    <w:p w14:paraId="5BF23505">
      <w:pPr>
        <w:keepNext w:val="0"/>
        <w:keepLines w:val="0"/>
        <w:pageBreakBefore w:val="0"/>
        <w:widowControl w:val="0"/>
        <w:suppressLineNumbers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1.5频率范围: 1.5kHz、2kHz、2.5kHz、3kHz、3.5kHz 、4kHz </w:t>
      </w:r>
    </w:p>
    <w:p w14:paraId="1F8F32F3">
      <w:pPr>
        <w:keepNext w:val="0"/>
        <w:keepLines w:val="0"/>
        <w:pageBreakBefore w:val="0"/>
        <w:widowControl w:val="0"/>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1.6信噪比通过要求: </w:t>
      </w:r>
      <w:r>
        <w:rPr>
          <w:rFonts w:hint="default" w:ascii="Arial" w:hAnsi="Arial" w:eastAsia="宋体" w:cs="Arial"/>
          <w:b w:val="0"/>
          <w:bCs w:val="0"/>
          <w:sz w:val="21"/>
          <w:szCs w:val="21"/>
          <w:lang w:val="en-US" w:eastAsia="zh-CN"/>
        </w:rPr>
        <w:t>≥</w:t>
      </w:r>
      <w:r>
        <w:rPr>
          <w:rFonts w:hint="eastAsia" w:ascii="宋体" w:hAnsi="宋体" w:eastAsia="宋体" w:cs="宋体"/>
          <w:b w:val="0"/>
          <w:bCs w:val="0"/>
          <w:sz w:val="21"/>
          <w:szCs w:val="21"/>
          <w:lang w:val="en-US" w:eastAsia="zh-CN"/>
        </w:rPr>
        <w:t>4dB</w:t>
      </w:r>
    </w:p>
    <w:p w14:paraId="31DF1D43">
      <w:pPr>
        <w:keepNext w:val="0"/>
        <w:keepLines w:val="0"/>
        <w:pageBreakBefore w:val="0"/>
        <w:widowControl w:val="0"/>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1.7频点通过要求: 6个频率中的3个或以上</w:t>
      </w:r>
    </w:p>
    <w:p w14:paraId="44FA771B">
      <w:pPr>
        <w:keepNext w:val="0"/>
        <w:keepLines w:val="0"/>
        <w:pageBreakBefore w:val="0"/>
        <w:widowControl w:val="0"/>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1.8显示结果: 柱状图、折线图</w:t>
      </w:r>
    </w:p>
    <w:p w14:paraId="6544CD6D">
      <w:pPr>
        <w:keepNext w:val="0"/>
        <w:keepLines w:val="0"/>
        <w:pageBreakBefore w:val="0"/>
        <w:widowControl w:val="0"/>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1.9测试结果: 通过/转诊</w:t>
      </w:r>
    </w:p>
    <w:p w14:paraId="6B0A552A">
      <w:pPr>
        <w:keepNext w:val="0"/>
        <w:keepLines w:val="0"/>
        <w:pageBreakBefore w:val="0"/>
        <w:widowControl w:val="0"/>
        <w:numPr>
          <w:ilvl w:val="0"/>
          <w:numId w:val="1"/>
        </w:numPr>
        <w:kinsoku/>
        <w:wordWrap/>
        <w:overflowPunct/>
        <w:topLinePunct w:val="0"/>
        <w:autoSpaceDE/>
        <w:autoSpaceDN/>
        <w:bidi w:val="0"/>
        <w:adjustRightInd/>
        <w:snapToGrid/>
        <w:spacing w:line="240" w:lineRule="atLeast"/>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畸变产物耳声发射DPOAE</w:t>
      </w:r>
    </w:p>
    <w:p w14:paraId="6B269E40">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2.1评估方法: 相位统计法</w:t>
      </w:r>
    </w:p>
    <w:p w14:paraId="6505DB57">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2.2刺激类型: 两个基本匹配的纯音，F2/F1=1.22</w:t>
      </w:r>
    </w:p>
    <w:p w14:paraId="27B2533A">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2.3刺激强度: 50-65dB</w:t>
      </w:r>
    </w:p>
    <w:p w14:paraId="3F6F191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2.4测试协议: L1/L2=65/55 dBSPL</w:t>
      </w:r>
    </w:p>
    <w:p w14:paraId="07A19E8A">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2.5频率范围: 2kHz、3kHz、4kHz、5kHZ</w:t>
      </w:r>
    </w:p>
    <w:p w14:paraId="4D7AC46C">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2.6信噪比通过要求: </w:t>
      </w:r>
      <w:r>
        <w:rPr>
          <w:rFonts w:hint="default" w:ascii="Arial" w:hAnsi="Arial" w:eastAsia="宋体" w:cs="Arial"/>
          <w:b w:val="0"/>
          <w:bCs w:val="0"/>
          <w:sz w:val="21"/>
          <w:szCs w:val="21"/>
          <w:lang w:val="en-US" w:eastAsia="zh-CN"/>
        </w:rPr>
        <w:t>≥</w:t>
      </w:r>
      <w:r>
        <w:rPr>
          <w:rFonts w:hint="eastAsia" w:ascii="宋体" w:hAnsi="宋体" w:eastAsia="宋体" w:cs="宋体"/>
          <w:b w:val="0"/>
          <w:bCs w:val="0"/>
          <w:sz w:val="21"/>
          <w:szCs w:val="21"/>
          <w:lang w:val="en-US" w:eastAsia="zh-CN"/>
        </w:rPr>
        <w:t>6dB</w:t>
      </w:r>
    </w:p>
    <w:p w14:paraId="1E9CD2F2">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2.7频点通过要求:4个频率中的3个或以上</w:t>
      </w:r>
    </w:p>
    <w:p w14:paraId="05A89339">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2.8显示结果: 柱状图、折线图</w:t>
      </w:r>
    </w:p>
    <w:p w14:paraId="2F5B3389">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2.9测试结果: 通过/转诊</w:t>
      </w:r>
    </w:p>
    <w:p w14:paraId="40566606">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主机尺寸: L188*W66*D25(mm)或以上</w:t>
      </w:r>
    </w:p>
    <w:p w14:paraId="04E58EA3">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4.用户界: 面LCD液晶显示屏，按键操作</w:t>
      </w:r>
    </w:p>
    <w:p w14:paraId="08ED53CC">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5.电源适配器: 输入100-240V~50/60Hz;输出DC5V 1.5A</w:t>
      </w:r>
    </w:p>
    <w:p w14:paraId="2FE10E78">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r>
        <w:rPr>
          <w:rFonts w:hint="eastAsia"/>
          <w:b/>
          <w:bCs/>
          <w:color w:val="000000" w:themeColor="text1"/>
          <w:sz w:val="24"/>
          <w:szCs w:val="24"/>
          <w14:textFill>
            <w14:solidFill>
              <w14:schemeClr w14:val="tx1"/>
            </w14:solidFill>
          </w14:textFill>
        </w:rPr>
        <w:t>★</w:t>
      </w:r>
      <w:r>
        <w:rPr>
          <w:rFonts w:hint="eastAsia" w:ascii="宋体" w:hAnsi="宋体" w:eastAsia="宋体" w:cs="宋体"/>
          <w:b w:val="0"/>
          <w:bCs w:val="0"/>
          <w:sz w:val="21"/>
          <w:szCs w:val="21"/>
          <w:lang w:val="en-US" w:eastAsia="zh-CN"/>
        </w:rPr>
        <w:t>充电底座：充电底座便于主机充电</w:t>
      </w:r>
    </w:p>
    <w:p w14:paraId="73262020">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7.电池: 标称电压 DC3.7V，容量3000mAH</w:t>
      </w:r>
    </w:p>
    <w:p w14:paraId="49425CD7">
      <w:pPr>
        <w:keepNext w:val="0"/>
        <w:keepLines w:val="0"/>
        <w:pageBreakBefore w:val="0"/>
        <w:widowControl w:val="0"/>
        <w:kinsoku/>
        <w:wordWrap/>
        <w:overflowPunct/>
        <w:topLinePunct w:val="0"/>
        <w:autoSpaceDE/>
        <w:autoSpaceDN/>
        <w:bidi w:val="0"/>
        <w:adjustRightInd/>
        <w:snapToGrid/>
        <w:spacing w:line="240" w:lineRule="atLeast"/>
        <w:ind w:left="1260" w:hanging="1260" w:hangingChars="6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8.接口: 内置TYPE-C接口用于充电；HDMI接口用于连接探头；基层蓝牙 Class 2 + EDR 带 SPP 协议，用于连接打印机</w:t>
      </w:r>
    </w:p>
    <w:p w14:paraId="1DBE43F8">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9.打印机: 打印方式-行式热敏打印；打印纸宽57mm；内容打印宽度48mm</w:t>
      </w:r>
    </w:p>
    <w:p w14:paraId="68285C44">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10.数据管理：通过PC端联机管理软件，在联机状态下进行数据储存报告编辑打印</w:t>
      </w:r>
    </w:p>
    <w:p w14:paraId="5835A6A3">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r>
        <w:rPr>
          <w:rFonts w:hint="eastAsia"/>
          <w:b/>
          <w:bCs/>
          <w:color w:val="000000" w:themeColor="text1"/>
          <w:sz w:val="24"/>
          <w:szCs w:val="24"/>
          <w14:textFill>
            <w14:solidFill>
              <w14:schemeClr w14:val="tx1"/>
            </w14:solidFill>
          </w14:textFill>
        </w:rPr>
        <w:t>★</w:t>
      </w:r>
      <w:r>
        <w:rPr>
          <w:rFonts w:hint="eastAsia" w:ascii="宋体" w:hAnsi="宋体" w:eastAsia="宋体" w:cs="宋体"/>
          <w:b w:val="0"/>
          <w:bCs w:val="0"/>
          <w:sz w:val="21"/>
          <w:szCs w:val="21"/>
          <w:lang w:val="en-US" w:eastAsia="zh-CN"/>
        </w:rPr>
        <w:t>用于畸变产物耳声发射和瞬态诱发性耳声发射的听力筛查</w:t>
      </w:r>
    </w:p>
    <w:p w14:paraId="454A23F6">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12.探头主体: 内置发声及接收传感器</w:t>
      </w:r>
    </w:p>
    <w:p w14:paraId="687A3E7B">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r>
        <w:rPr>
          <w:rFonts w:hint="eastAsia"/>
          <w:b/>
          <w:bCs/>
          <w:color w:val="000000" w:themeColor="text1"/>
          <w:sz w:val="24"/>
          <w:szCs w:val="24"/>
          <w14:textFill>
            <w14:solidFill>
              <w14:schemeClr w14:val="tx1"/>
            </w14:solidFill>
          </w14:textFill>
        </w:rPr>
        <w:t>★</w:t>
      </w:r>
      <w:r>
        <w:rPr>
          <w:rFonts w:hint="eastAsia" w:ascii="宋体" w:hAnsi="宋体" w:eastAsia="宋体" w:cs="宋体"/>
          <w:b w:val="0"/>
          <w:bCs w:val="0"/>
          <w:sz w:val="21"/>
          <w:szCs w:val="21"/>
          <w:lang w:val="en-US" w:eastAsia="zh-CN"/>
        </w:rPr>
        <w:t>探头接口: HDMI接口，探头线缆长度</w:t>
      </w:r>
      <w:r>
        <w:rPr>
          <w:rFonts w:hint="default" w:ascii="Arial" w:hAnsi="Arial" w:eastAsia="宋体" w:cs="Arial"/>
          <w:b w:val="0"/>
          <w:bCs w:val="0"/>
          <w:sz w:val="21"/>
          <w:szCs w:val="21"/>
          <w:lang w:val="en-US" w:eastAsia="zh-CN"/>
        </w:rPr>
        <w:t>≥</w:t>
      </w:r>
      <w:r>
        <w:rPr>
          <w:rFonts w:hint="eastAsia" w:ascii="宋体" w:hAnsi="宋体" w:eastAsia="宋体" w:cs="宋体"/>
          <w:b w:val="0"/>
          <w:bCs w:val="0"/>
          <w:sz w:val="21"/>
          <w:szCs w:val="21"/>
          <w:lang w:val="en-US" w:eastAsia="zh-CN"/>
        </w:rPr>
        <w:t>1.2米</w:t>
      </w:r>
    </w:p>
    <w:p w14:paraId="4C59710B">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14.耳塞: 多种尺寸硅胶耳塞</w:t>
      </w:r>
    </w:p>
    <w:p w14:paraId="42D870F3">
      <w:pPr>
        <w:keepNext w:val="0"/>
        <w:keepLines w:val="0"/>
        <w:pageBreakBefore w:val="0"/>
        <w:widowControl w:val="0"/>
        <w:tabs>
          <w:tab w:val="right" w:pos="8306"/>
        </w:tabs>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15.内置储存：可以储存至少100个受试者，至少400个测试数据</w:t>
      </w:r>
      <w:r>
        <w:rPr>
          <w:rFonts w:hint="eastAsia" w:ascii="宋体" w:hAnsi="宋体" w:eastAsia="宋体" w:cs="宋体"/>
          <w:b w:val="0"/>
          <w:bCs w:val="0"/>
          <w:sz w:val="21"/>
          <w:szCs w:val="21"/>
          <w:lang w:val="en-US" w:eastAsia="zh-CN"/>
        </w:rPr>
        <w:tab/>
      </w:r>
    </w:p>
    <w:p w14:paraId="2C67DD1D">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w:t>
      </w:r>
      <w:r>
        <w:rPr>
          <w:rFonts w:hint="eastAsia"/>
          <w:b/>
          <w:bCs/>
          <w:color w:val="000000" w:themeColor="text1"/>
          <w:sz w:val="24"/>
          <w:szCs w:val="24"/>
          <w14:textFill>
            <w14:solidFill>
              <w14:schemeClr w14:val="tx1"/>
            </w14:solidFill>
          </w14:textFill>
        </w:rPr>
        <w:t>★</w:t>
      </w:r>
      <w:bookmarkStart w:id="0" w:name="_GoBack"/>
      <w:bookmarkEnd w:id="0"/>
      <w:r>
        <w:rPr>
          <w:rFonts w:hint="eastAsia" w:ascii="宋体" w:hAnsi="宋体" w:eastAsia="宋体" w:cs="宋体"/>
          <w:b w:val="0"/>
          <w:bCs w:val="0"/>
          <w:sz w:val="21"/>
          <w:szCs w:val="21"/>
          <w:lang w:val="en-US" w:eastAsia="zh-CN"/>
        </w:rPr>
        <w:t>自检功能：主机通过自检界面进行主机自检</w:t>
      </w:r>
    </w:p>
    <w:p w14:paraId="031AB961">
      <w:pPr>
        <w:widowControl/>
        <w:numPr>
          <w:ilvl w:val="0"/>
          <w:numId w:val="0"/>
        </w:numPr>
        <w:spacing w:line="360" w:lineRule="auto"/>
        <w:jc w:val="left"/>
        <w:rPr>
          <w:rFonts w:cs="宋体"/>
          <w:b/>
          <w:bCs/>
          <w:color w:val="000000"/>
          <w:kern w:val="0"/>
          <w:sz w:val="24"/>
          <w:szCs w:val="24"/>
        </w:rPr>
      </w:pPr>
      <w:r>
        <w:rPr>
          <w:rFonts w:hint="eastAsia"/>
          <w:lang w:val="en-US" w:eastAsia="zh-CN"/>
        </w:rPr>
        <w:t>二、</w:t>
      </w: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11"/>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1"/>
        <w:ind w:left="-708" w:leftChars="-337"/>
        <w:rPr>
          <w:color w:val="auto"/>
        </w:rPr>
      </w:pPr>
      <w:r>
        <w:rPr>
          <w:rFonts w:hint="eastAsia"/>
          <w:color w:val="auto"/>
        </w:rPr>
        <w:t>2、投标人所投产品参数应同等或优于以上各项参数要求，产品、辅材及生产工艺符合国家相关规范。</w:t>
      </w:r>
    </w:p>
    <w:p w14:paraId="62ED69AC">
      <w:pPr>
        <w:pStyle w:val="11"/>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1"/>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1"/>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1"/>
        <w:ind w:left="-708" w:leftChars="-337"/>
        <w:rPr>
          <w:rFonts w:hint="eastAsia"/>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rPr>
        <w:t>保修期后提供终身维修服务及配件供应；其他售后服务按厂家承诺实行。</w:t>
      </w:r>
    </w:p>
    <w:p w14:paraId="60491C93">
      <w:pPr>
        <w:pStyle w:val="11"/>
        <w:ind w:left="-708" w:leftChars="-337"/>
        <w:rPr>
          <w:rFonts w:hint="eastAsia" w:cs="宋体"/>
          <w:b/>
          <w:bCs/>
        </w:rPr>
      </w:pPr>
      <w:r>
        <w:rPr>
          <w:rFonts w:hint="eastAsia" w:cs="宋体"/>
          <w:b/>
          <w:bCs/>
          <w:lang w:eastAsia="zh-CN"/>
        </w:rPr>
        <w:t>三、</w:t>
      </w:r>
      <w:r>
        <w:rPr>
          <w:rFonts w:hint="eastAsia" w:cs="宋体"/>
          <w:b/>
          <w:bCs/>
        </w:rPr>
        <w:t>商务要求</w:t>
      </w:r>
    </w:p>
    <w:p w14:paraId="2FA46314">
      <w:pPr>
        <w:pStyle w:val="11"/>
        <w:ind w:left="-708" w:leftChars="-337"/>
        <w:rPr>
          <w:rFonts w:hint="eastAsia" w:cs="宋体"/>
          <w:b/>
          <w:bCs/>
          <w:lang w:val="en-US" w:eastAsia="zh-CN"/>
        </w:rPr>
      </w:pPr>
      <w:r>
        <w:rPr>
          <w:rFonts w:hint="eastAsia" w:cs="宋体"/>
          <w:b/>
          <w:bCs/>
          <w:lang w:val="en-US" w:eastAsia="zh-CN"/>
        </w:rPr>
        <w:t>1、投标人资格要求</w:t>
      </w:r>
    </w:p>
    <w:p w14:paraId="7B98246F">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（1）必须是符合《中华人民共和国政府采购法》第二十二条之规定的独立法人；（2）经营范围必须与本采购项目实质性相符；</w:t>
      </w:r>
    </w:p>
    <w:p w14:paraId="3FD0B983">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（3）有固定的经营场所，有适应项目需要的专业技术人员，具备相关项目的供货能力和售后服务能力，具有良好的商业信誉和财务状况；</w:t>
      </w:r>
    </w:p>
    <w:p w14:paraId="40C2B881">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（4）提供营业执照、税务登记证、组织机构代码证复印件（盖章的），提供法人或被授权代表人身份证复印件；</w:t>
      </w:r>
    </w:p>
    <w:p w14:paraId="2BA46A63">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（5）参加本次政府采购活动前三年内，没有重大违法、违纪记录的声明；　</w:t>
      </w:r>
    </w:p>
    <w:p w14:paraId="5DA508D7">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（6）本次招标不接受联合体投标。</w:t>
      </w:r>
    </w:p>
    <w:p w14:paraId="636F4B1C">
      <w:pPr>
        <w:pStyle w:val="11"/>
        <w:ind w:left="-708" w:leftChars="-337"/>
        <w:rPr>
          <w:rFonts w:hint="default" w:cs="宋体"/>
          <w:b/>
          <w:bCs/>
          <w:lang w:val="en-US" w:eastAsia="zh-CN"/>
        </w:rPr>
      </w:pPr>
      <w:r>
        <w:rPr>
          <w:rFonts w:hint="eastAsia" w:cs="宋体"/>
          <w:b/>
          <w:bCs/>
          <w:lang w:val="en-US" w:eastAsia="zh-CN"/>
        </w:rPr>
        <w:t>2、投标产品资格要求</w:t>
      </w:r>
    </w:p>
    <w:p w14:paraId="26B5E0B8">
      <w:pPr>
        <w:pStyle w:val="11"/>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1"/>
        <w:ind w:left="-708" w:leftChars="-337"/>
        <w:rPr>
          <w:rFonts w:hint="eastAsia" w:ascii="Times New Roman" w:hAnsi="Times New Roman" w:eastAsia="宋体" w:cs="宋体"/>
          <w:lang w:val="en-US" w:eastAsia="zh-CN"/>
        </w:rPr>
      </w:pPr>
      <w:r>
        <w:rPr>
          <w:rFonts w:hint="eastAsia"/>
          <w:lang w:val="en-US" w:eastAsia="zh-CN"/>
        </w:rPr>
        <w:t>2）</w:t>
      </w:r>
      <w:r>
        <w:rPr>
          <w:rFonts w:hint="eastAsia"/>
        </w:rPr>
        <w:t>投标人所投产品要求包含以下相关证件：</w:t>
      </w:r>
      <w:r>
        <w:rPr>
          <w:rFonts w:hint="eastAsia" w:ascii="Times New Roman" w:hAnsi="Times New Roman" w:eastAsia="宋体" w:cs="宋体"/>
          <w:lang w:val="en-US" w:eastAsia="zh-CN"/>
        </w:rPr>
        <w:t>投标公司的《医疗器械经营许可证》、生产厂家的《医疗器械生产许可证》（国外产品可不提供）、器械的《中华人民共和国医疗器械注册证》</w:t>
      </w:r>
      <w:r>
        <w:rPr>
          <w:rFonts w:hint="eastAsia" w:cs="宋体"/>
          <w:lang w:val="en-US" w:eastAsia="zh-CN"/>
        </w:rPr>
        <w:t>。</w:t>
      </w:r>
    </w:p>
    <w:p w14:paraId="26F6C95F">
      <w:pPr>
        <w:pStyle w:val="11"/>
        <w:ind w:left="-708" w:leftChars="-337"/>
        <w:rPr>
          <w:rFonts w:hint="eastAsia"/>
        </w:rPr>
      </w:pPr>
      <w:r>
        <w:rPr>
          <w:rFonts w:hint="eastAsia"/>
          <w:b/>
          <w:bCs/>
        </w:rPr>
        <w:t>3、售后服务和</w:t>
      </w:r>
      <w:r>
        <w:rPr>
          <w:rFonts w:hint="eastAsia"/>
          <w:b/>
          <w:bCs/>
          <w:lang w:val="en-US" w:eastAsia="zh-CN"/>
        </w:rPr>
        <w:t>资质</w:t>
      </w:r>
    </w:p>
    <w:p w14:paraId="6A4B446E">
      <w:pPr>
        <w:pStyle w:val="11"/>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1"/>
        <w:ind w:left="-708" w:leftChars="-337"/>
        <w:rPr>
          <w:rFonts w:hint="eastAsia"/>
        </w:rPr>
      </w:pPr>
      <w:r>
        <w:rPr>
          <w:rFonts w:hint="eastAsia"/>
          <w:lang w:val="en-US" w:eastAsia="zh-CN"/>
        </w:rPr>
        <w:t>2）</w:t>
      </w:r>
      <w:r>
        <w:rPr>
          <w:rFonts w:hint="eastAsia"/>
        </w:rPr>
        <w:t>维修备件必须是原厂备件。</w:t>
      </w:r>
    </w:p>
    <w:p w14:paraId="3309615C">
      <w:pPr>
        <w:pStyle w:val="11"/>
        <w:ind w:left="-708" w:leftChars="-337"/>
        <w:rPr>
          <w:rFonts w:hint="eastAsia"/>
        </w:rPr>
      </w:pPr>
      <w:r>
        <w:rPr>
          <w:rFonts w:hint="eastAsia"/>
          <w:lang w:val="en-US" w:eastAsia="zh-CN"/>
        </w:rPr>
        <w:t>3）</w:t>
      </w:r>
      <w:r>
        <w:rPr>
          <w:rFonts w:hint="eastAsia"/>
        </w:rPr>
        <w:t>质保期：设备安装完毕通过验收投入使用之日起</w:t>
      </w:r>
      <w:r>
        <w:rPr>
          <w:rFonts w:hint="eastAsia"/>
          <w:u w:val="single"/>
        </w:rPr>
        <w:t>不</w:t>
      </w:r>
      <w:r>
        <w:rPr>
          <w:rFonts w:hint="eastAsia" w:ascii="Times New Roman" w:hAnsi="Times New Roman" w:eastAsia="宋体" w:cs="Times New Roman"/>
          <w:u w:val="single"/>
        </w:rPr>
        <w:t>少于</w:t>
      </w:r>
      <w:r>
        <w:rPr>
          <w:rFonts w:hint="eastAsia" w:ascii="Times New Roman" w:hAnsi="Times New Roman" w:eastAsia="宋体" w:cs="Times New Roman"/>
          <w:u w:val="single"/>
          <w:lang w:val="en-US" w:eastAsia="zh-CN"/>
        </w:rPr>
        <w:t>1</w:t>
      </w:r>
      <w:r>
        <w:rPr>
          <w:rFonts w:hint="eastAsia" w:ascii="Times New Roman" w:hAnsi="Times New Roman" w:eastAsia="宋体" w:cs="Times New Roman"/>
          <w:u w:val="single"/>
        </w:rPr>
        <w:t>年</w:t>
      </w:r>
      <w:r>
        <w:rPr>
          <w:rFonts w:hint="eastAsia"/>
        </w:rPr>
        <w:t>。</w:t>
      </w:r>
    </w:p>
    <w:p w14:paraId="36E10A0B">
      <w:pPr>
        <w:pStyle w:val="11"/>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1"/>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ascii="Times New Roman" w:hAnsi="Times New Roman" w:eastAsia="宋体" w:cs="Times New Roman"/>
          <w:u w:val="single"/>
          <w:lang w:val="en-US" w:eastAsia="zh-CN"/>
        </w:rPr>
        <w:t>30</w:t>
      </w:r>
      <w:r>
        <w:rPr>
          <w:rFonts w:hint="eastAsia" w:ascii="Times New Roman" w:hAnsi="Times New Roman" w:eastAsia="宋体" w:cs="Times New Roman"/>
          <w:u w:val="single"/>
        </w:rPr>
        <w:t>天</w:t>
      </w:r>
      <w:r>
        <w:rPr>
          <w:rFonts w:hint="eastAsia" w:cs="宋体"/>
          <w:kern w:val="0"/>
          <w:sz w:val="24"/>
          <w:szCs w:val="24"/>
        </w:rPr>
        <w:t>内仪器设备安装调试结束并交付使用。投标人予以特别注意：如出现未能到期供货的情况，采购人有权单方终止合同的执行，所有的经济损失由逾期供货商单方承担。</w:t>
      </w:r>
    </w:p>
    <w:p w14:paraId="02636F2B">
      <w:pPr>
        <w:pStyle w:val="11"/>
        <w:ind w:left="-708" w:leftChars="-337"/>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lang w:val="en-US" w:eastAsia="zh-CN"/>
        </w:rPr>
        <w:t>6）</w:t>
      </w:r>
      <w:r>
        <w:rPr>
          <w:rFonts w:hint="eastAsia" w:ascii="Times New Roman" w:hAnsi="Times New Roman" w:eastAsia="宋体" w:cs="宋体"/>
          <w:kern w:val="0"/>
          <w:sz w:val="24"/>
          <w:szCs w:val="24"/>
        </w:rPr>
        <w:t>交货地点为：</w:t>
      </w:r>
      <w:r>
        <w:rPr>
          <w:rFonts w:hint="eastAsia" w:ascii="Times New Roman" w:hAnsi="Times New Roman" w:eastAsia="宋体" w:cs="宋体"/>
          <w:kern w:val="0"/>
          <w:sz w:val="24"/>
          <w:szCs w:val="24"/>
          <w:lang w:val="en-US" w:eastAsia="zh-CN"/>
        </w:rPr>
        <w:t xml:space="preserve">贺州市八步区人民医院（广西贺州市八步区莲塘镇万安街22号）   </w:t>
      </w:r>
    </w:p>
    <w:p w14:paraId="4F80D858">
      <w:pPr>
        <w:pStyle w:val="11"/>
        <w:ind w:left="-708" w:leftChars="-337"/>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 xml:space="preserve">  </w:t>
      </w:r>
    </w:p>
    <w:p w14:paraId="3B1B75E6">
      <w:pPr>
        <w:pStyle w:val="11"/>
        <w:ind w:left="-228" w:leftChars="-337" w:hanging="480" w:hangingChars="200"/>
        <w:rPr>
          <w:rFonts w:hint="eastAsia" w:cs="宋体"/>
          <w:kern w:val="0"/>
          <w:sz w:val="24"/>
          <w:szCs w:val="24"/>
          <w:lang w:eastAsia="zh-CN"/>
        </w:rPr>
      </w:pPr>
      <w:r>
        <w:rPr>
          <w:rFonts w:hint="eastAsia" w:ascii="Times New Roman" w:hAnsi="Times New Roman" w:eastAsia="宋体" w:cs="宋体"/>
          <w:kern w:val="0"/>
          <w:sz w:val="24"/>
          <w:szCs w:val="24"/>
          <w:lang w:val="en-US" w:eastAsia="zh-CN"/>
        </w:rPr>
        <w:t xml:space="preserve">7）付款条件（进度和方式）：                                                        </w:t>
      </w:r>
      <w:r>
        <w:rPr>
          <w:rFonts w:hint="eastAsia" w:ascii="Times New Roman" w:hAnsi="Times New Roman" w:eastAsia="宋体" w:cs="宋体"/>
          <w:b/>
          <w:bCs/>
          <w:kern w:val="0"/>
          <w:sz w:val="24"/>
          <w:szCs w:val="24"/>
          <w:lang w:eastAsia="zh-CN"/>
        </w:rPr>
        <w:t>分期付款：</w:t>
      </w:r>
      <w:r>
        <w:rPr>
          <w:rFonts w:hint="eastAsia" w:ascii="Times New Roman" w:hAnsi="Times New Roman" w:eastAsia="宋体" w:cs="宋体"/>
          <w:kern w:val="0"/>
          <w:sz w:val="24"/>
          <w:szCs w:val="24"/>
        </w:rPr>
        <w:t>签</w:t>
      </w:r>
      <w:r>
        <w:rPr>
          <w:rFonts w:hint="eastAsia" w:cs="宋体"/>
          <w:kern w:val="0"/>
          <w:sz w:val="24"/>
          <w:szCs w:val="24"/>
        </w:rPr>
        <w:t>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b/>
          <w:bCs/>
          <w:kern w:val="0"/>
          <w:sz w:val="24"/>
          <w:szCs w:val="24"/>
        </w:rPr>
        <w:t>第一期：</w:t>
      </w:r>
      <w:r>
        <w:rPr>
          <w:rFonts w:hint="eastAsia" w:cs="宋体"/>
          <w:kern w:val="0"/>
          <w:sz w:val="24"/>
          <w:szCs w:val="24"/>
        </w:rPr>
        <w:t>甲方支付合同总金额的90%</w:t>
      </w:r>
      <w:r>
        <w:rPr>
          <w:rFonts w:hint="eastAsia" w:cs="宋体"/>
          <w:kern w:val="0"/>
          <w:sz w:val="24"/>
          <w:szCs w:val="24"/>
          <w:lang w:val="en-US" w:eastAsia="zh-CN"/>
        </w:rPr>
        <w:t xml:space="preserve"> ；    </w:t>
      </w:r>
      <w:r>
        <w:rPr>
          <w:rFonts w:hint="eastAsia" w:cs="宋体"/>
          <w:b/>
          <w:bCs/>
          <w:kern w:val="0"/>
          <w:sz w:val="24"/>
          <w:szCs w:val="24"/>
        </w:rPr>
        <w:t>第二期：</w:t>
      </w:r>
      <w:r>
        <w:rPr>
          <w:rFonts w:hint="eastAsia" w:cs="宋体"/>
          <w:kern w:val="0"/>
          <w:sz w:val="24"/>
          <w:szCs w:val="24"/>
        </w:rPr>
        <w:t>交付后十二个月，经乙方书面申请，甲方支付合同总金额的 10%（不计利息）。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4"/>
          <w:szCs w:val="24"/>
          <w:lang w:eastAsia="zh-CN"/>
        </w:rPr>
        <w:t>四</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360" w:lineRule="auto"/>
        <w:ind w:left="-708" w:leftChars="-338" w:hanging="2"/>
        <w:jc w:val="left"/>
        <w:rPr>
          <w:rFonts w:cs="宋体"/>
          <w:b/>
          <w:bCs/>
          <w:kern w:val="0"/>
          <w:sz w:val="28"/>
          <w:szCs w:val="28"/>
        </w:rPr>
      </w:pPr>
      <w:r>
        <w:rPr>
          <w:kern w:val="0"/>
          <w:sz w:val="24"/>
          <w:szCs w:val="24"/>
        </w:rPr>
        <w:t> </w:t>
      </w:r>
      <w:r>
        <w:rPr>
          <w:rFonts w:hint="eastAsia"/>
          <w:kern w:val="0"/>
          <w:sz w:val="24"/>
          <w:szCs w:val="24"/>
          <w:lang w:eastAsia="zh-CN"/>
        </w:rPr>
        <w:t>五</w:t>
      </w:r>
      <w:r>
        <w:rPr>
          <w:rFonts w:hint="eastAsia" w:cs="宋体"/>
          <w:b/>
          <w:bCs/>
          <w:kern w:val="0"/>
          <w:sz w:val="28"/>
          <w:szCs w:val="28"/>
        </w:rPr>
        <w:t>、其他</w:t>
      </w:r>
    </w:p>
    <w:p w14:paraId="533AED8C">
      <w:pPr>
        <w:pStyle w:val="11"/>
      </w:pP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eastAsia="zh-CN"/>
        </w:rPr>
        <w:t>六</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6C272030">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最低评标价法 </w:t>
      </w:r>
      <w:r>
        <w:rPr>
          <w:rFonts w:hint="eastAsia" w:cs="宋体"/>
          <w:kern w:val="0"/>
          <w:sz w:val="24"/>
          <w:szCs w:val="24"/>
        </w:rPr>
        <w:t>确定中标候选人。</w:t>
      </w:r>
    </w:p>
    <w:p w14:paraId="13B45921">
      <w:pPr>
        <w:pStyle w:val="11"/>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097E70"/>
    <w:multiLevelType w:val="singleLevel"/>
    <w:tmpl w:val="70097E7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76695"/>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A43ED9"/>
    <w:rsid w:val="01CB43E2"/>
    <w:rsid w:val="02615DF0"/>
    <w:rsid w:val="03B56736"/>
    <w:rsid w:val="079E5C2C"/>
    <w:rsid w:val="07E61381"/>
    <w:rsid w:val="08D8781E"/>
    <w:rsid w:val="094E71DE"/>
    <w:rsid w:val="0A6A0048"/>
    <w:rsid w:val="0A795D65"/>
    <w:rsid w:val="0CC05EEA"/>
    <w:rsid w:val="0DAB0B9B"/>
    <w:rsid w:val="0E6B1369"/>
    <w:rsid w:val="0E8C22E1"/>
    <w:rsid w:val="0ECE5049"/>
    <w:rsid w:val="0F9A13CF"/>
    <w:rsid w:val="10C97A40"/>
    <w:rsid w:val="10EC6F96"/>
    <w:rsid w:val="111563A0"/>
    <w:rsid w:val="11AC7198"/>
    <w:rsid w:val="122B15C9"/>
    <w:rsid w:val="12713099"/>
    <w:rsid w:val="12C97D37"/>
    <w:rsid w:val="1461070D"/>
    <w:rsid w:val="157601E9"/>
    <w:rsid w:val="166F4544"/>
    <w:rsid w:val="17BF5E77"/>
    <w:rsid w:val="188C387F"/>
    <w:rsid w:val="1B0B13D3"/>
    <w:rsid w:val="1B513EBB"/>
    <w:rsid w:val="1E622ABE"/>
    <w:rsid w:val="1FA23E04"/>
    <w:rsid w:val="21B710F4"/>
    <w:rsid w:val="2218153E"/>
    <w:rsid w:val="224439AE"/>
    <w:rsid w:val="22486A69"/>
    <w:rsid w:val="22A30143"/>
    <w:rsid w:val="23720241"/>
    <w:rsid w:val="23843AD1"/>
    <w:rsid w:val="23CD191B"/>
    <w:rsid w:val="25773183"/>
    <w:rsid w:val="26431704"/>
    <w:rsid w:val="26CD4569"/>
    <w:rsid w:val="27D01D3D"/>
    <w:rsid w:val="27D34CA5"/>
    <w:rsid w:val="28110468"/>
    <w:rsid w:val="293A4A87"/>
    <w:rsid w:val="2B6C7C6C"/>
    <w:rsid w:val="2BCF1FA9"/>
    <w:rsid w:val="2C27342F"/>
    <w:rsid w:val="2CD07D87"/>
    <w:rsid w:val="2DD37B2E"/>
    <w:rsid w:val="2E44559E"/>
    <w:rsid w:val="30B03538"/>
    <w:rsid w:val="311834AF"/>
    <w:rsid w:val="318469E5"/>
    <w:rsid w:val="3194337D"/>
    <w:rsid w:val="33B201E6"/>
    <w:rsid w:val="35A46254"/>
    <w:rsid w:val="35D22DC1"/>
    <w:rsid w:val="364A2958"/>
    <w:rsid w:val="3737378F"/>
    <w:rsid w:val="3806606D"/>
    <w:rsid w:val="397701BE"/>
    <w:rsid w:val="398737A9"/>
    <w:rsid w:val="3B546CEC"/>
    <w:rsid w:val="3EA21DFC"/>
    <w:rsid w:val="3F8769CB"/>
    <w:rsid w:val="3FEE25A6"/>
    <w:rsid w:val="4050500F"/>
    <w:rsid w:val="41356554"/>
    <w:rsid w:val="41366ED0"/>
    <w:rsid w:val="4420119C"/>
    <w:rsid w:val="45570BED"/>
    <w:rsid w:val="4836735B"/>
    <w:rsid w:val="484D14FE"/>
    <w:rsid w:val="48D85C25"/>
    <w:rsid w:val="49A95790"/>
    <w:rsid w:val="4A6022F2"/>
    <w:rsid w:val="4C1C5576"/>
    <w:rsid w:val="4C3E6663"/>
    <w:rsid w:val="4CD46C76"/>
    <w:rsid w:val="4CD9638C"/>
    <w:rsid w:val="4D442BFB"/>
    <w:rsid w:val="4D781BD4"/>
    <w:rsid w:val="4DA009DA"/>
    <w:rsid w:val="4DA97E72"/>
    <w:rsid w:val="4DB9683E"/>
    <w:rsid w:val="4F3D41BA"/>
    <w:rsid w:val="50502E0F"/>
    <w:rsid w:val="50BE5FC4"/>
    <w:rsid w:val="51794369"/>
    <w:rsid w:val="51B2246F"/>
    <w:rsid w:val="539906F6"/>
    <w:rsid w:val="54EA55DA"/>
    <w:rsid w:val="55B300C2"/>
    <w:rsid w:val="55D712FC"/>
    <w:rsid w:val="55F5799E"/>
    <w:rsid w:val="565457D1"/>
    <w:rsid w:val="56A51D9D"/>
    <w:rsid w:val="57783371"/>
    <w:rsid w:val="589150FF"/>
    <w:rsid w:val="591470C9"/>
    <w:rsid w:val="5AF065DC"/>
    <w:rsid w:val="5C797243"/>
    <w:rsid w:val="5D1A4465"/>
    <w:rsid w:val="5DCD43FF"/>
    <w:rsid w:val="5E6468CB"/>
    <w:rsid w:val="5E761C8C"/>
    <w:rsid w:val="5ECE3876"/>
    <w:rsid w:val="5FFD63C3"/>
    <w:rsid w:val="62DE3608"/>
    <w:rsid w:val="635822A8"/>
    <w:rsid w:val="647F0E1D"/>
    <w:rsid w:val="64CA4726"/>
    <w:rsid w:val="65706B30"/>
    <w:rsid w:val="67EF0C5A"/>
    <w:rsid w:val="6A513DD5"/>
    <w:rsid w:val="6BF540D9"/>
    <w:rsid w:val="6C6E6699"/>
    <w:rsid w:val="6CA20189"/>
    <w:rsid w:val="6DD0797D"/>
    <w:rsid w:val="6E09389B"/>
    <w:rsid w:val="6E1A0EFE"/>
    <w:rsid w:val="6F666C59"/>
    <w:rsid w:val="6FC37F06"/>
    <w:rsid w:val="71754026"/>
    <w:rsid w:val="73A11102"/>
    <w:rsid w:val="746A1E3C"/>
    <w:rsid w:val="74B5471E"/>
    <w:rsid w:val="7693433A"/>
    <w:rsid w:val="77E41C8F"/>
    <w:rsid w:val="77FF632E"/>
    <w:rsid w:val="787616FD"/>
    <w:rsid w:val="793D18CD"/>
    <w:rsid w:val="7B036868"/>
    <w:rsid w:val="7B14665D"/>
    <w:rsid w:val="7CA915F3"/>
    <w:rsid w:val="7D843D95"/>
    <w:rsid w:val="7E6E2528"/>
    <w:rsid w:val="7F31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Plain Text"/>
    <w:basedOn w:val="1"/>
    <w:next w:val="1"/>
    <w:link w:val="15"/>
    <w:qFormat/>
    <w:uiPriority w:val="99"/>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qFormat/>
    <w:uiPriority w:val="99"/>
    <w:rPr>
      <w:sz w:val="21"/>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批注文字 字符"/>
    <w:basedOn w:val="9"/>
    <w:qFormat/>
    <w:uiPriority w:val="99"/>
    <w:rPr>
      <w:rFonts w:ascii="Times New Roman" w:hAnsi="Times New Roman" w:eastAsia="宋体" w:cs="Times New Roman"/>
      <w:szCs w:val="21"/>
    </w:rPr>
  </w:style>
  <w:style w:type="character" w:customStyle="1" w:styleId="13">
    <w:name w:val="批注文字 字符1"/>
    <w:link w:val="2"/>
    <w:semiHidden/>
    <w:qFormat/>
    <w:uiPriority w:val="99"/>
    <w:rPr>
      <w:rFonts w:ascii="Times New Roman" w:hAnsi="Times New Roman" w:eastAsia="宋体" w:cs="Times New Roman"/>
      <w:szCs w:val="21"/>
    </w:rPr>
  </w:style>
  <w:style w:type="character" w:customStyle="1" w:styleId="14">
    <w:name w:val="批注主题 字符"/>
    <w:basedOn w:val="13"/>
    <w:link w:val="6"/>
    <w:semiHidden/>
    <w:qFormat/>
    <w:uiPriority w:val="99"/>
    <w:rPr>
      <w:rFonts w:ascii="Times New Roman" w:hAnsi="Times New Roman" w:eastAsia="宋体" w:cs="Times New Roman"/>
      <w:b/>
      <w:bCs/>
      <w:szCs w:val="21"/>
    </w:rPr>
  </w:style>
  <w:style w:type="character" w:customStyle="1" w:styleId="15">
    <w:name w:val="纯文本 字符"/>
    <w:basedOn w:val="9"/>
    <w:link w:val="3"/>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页脚 字符"/>
    <w:basedOn w:val="9"/>
    <w:link w:val="4"/>
    <w:qFormat/>
    <w:uiPriority w:val="99"/>
    <w:rPr>
      <w:rFonts w:ascii="Times New Roman" w:hAnsi="Times New Roman" w:eastAsia="宋体" w:cs="Times New Roman"/>
      <w:sz w:val="18"/>
      <w:szCs w:val="18"/>
    </w:rPr>
  </w:style>
  <w:style w:type="character" w:styleId="20">
    <w:name w:val="Placeholder Text"/>
    <w:basedOn w:val="9"/>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2102</Words>
  <Characters>2347</Characters>
  <Lines>26</Lines>
  <Paragraphs>7</Paragraphs>
  <TotalTime>1</TotalTime>
  <ScaleCrop>false</ScaleCrop>
  <LinksUpToDate>false</LinksUpToDate>
  <CharactersWithSpaces>2464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小女韡Asdet</cp:lastModifiedBy>
  <cp:lastPrinted>2021-01-18T07:59:00Z</cp:lastPrinted>
  <dcterms:modified xsi:type="dcterms:W3CDTF">2025-06-24T09:11:32Z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B1C8ADB6A08C49D88EF48001F8D355A1_13</vt:lpwstr>
  </property>
  <property fmtid="{D5CDD505-2E9C-101B-9397-08002B2CF9AE}" pid="4" name="KSOTemplateDocerSaveRecord">
    <vt:lpwstr>eyJoZGlkIjoiYmI0NjY0OGE4NzcwZTFjZDNlMzIzY2FjMTJmYzQxMzYiLCJ1c2VySWQiOiI1Njc0MDg4NDQifQ==</vt:lpwstr>
  </property>
</Properties>
</file>