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27685341">
      <w:pPr>
        <w:pStyle w:val="12"/>
        <w:ind w:left="0" w:leftChars="0" w:firstLine="0" w:firstLineChars="0"/>
        <w:rPr>
          <w:rFonts w:hint="default" w:eastAsia="宋体" w:cs="宋体"/>
          <w:b w:val="0"/>
          <w:bCs/>
          <w:color w:val="auto"/>
          <w:sz w:val="28"/>
          <w:szCs w:val="28"/>
          <w:lang w:val="en-US" w:eastAsia="zh-CN"/>
        </w:rPr>
      </w:pPr>
      <w:r>
        <w:rPr>
          <w:rFonts w:hint="eastAsia" w:ascii="宋体" w:hAnsi="宋体"/>
          <w:b w:val="0"/>
          <w:bCs/>
          <w:color w:val="auto"/>
        </w:rPr>
        <w:t>技术</w:t>
      </w:r>
      <w:r>
        <w:rPr>
          <w:rFonts w:hint="eastAsia" w:ascii="宋体" w:hAnsi="宋体"/>
          <w:b w:val="0"/>
          <w:bCs/>
          <w:color w:val="auto"/>
          <w:lang w:eastAsia="zh-CN"/>
        </w:rPr>
        <w:t>参数</w:t>
      </w:r>
      <w:r>
        <w:rPr>
          <w:rFonts w:hint="eastAsia" w:ascii="宋体" w:hAnsi="宋体"/>
          <w:b w:val="0"/>
          <w:bCs/>
          <w:color w:val="auto"/>
        </w:rPr>
        <w:t>要求</w:t>
      </w:r>
      <w:r>
        <w:rPr>
          <w:rFonts w:hint="eastAsia" w:ascii="宋体" w:hAnsi="宋体"/>
          <w:b w:val="0"/>
          <w:bCs/>
          <w:color w:val="auto"/>
          <w:lang w:eastAsia="zh-CN"/>
        </w:rPr>
        <w:t>所有条款</w:t>
      </w:r>
      <w:r>
        <w:rPr>
          <w:rFonts w:hint="eastAsia" w:ascii="宋体" w:hAnsi="宋体"/>
          <w:b w:val="0"/>
          <w:bCs/>
          <w:color w:val="auto"/>
        </w:rPr>
        <w:t>均为实质性条款，</w:t>
      </w:r>
      <w:r>
        <w:rPr>
          <w:rFonts w:hint="eastAsia" w:ascii="宋体" w:hAnsi="宋体"/>
          <w:b w:val="0"/>
          <w:bCs/>
          <w:color w:val="auto"/>
          <w:lang w:eastAsia="zh-CN"/>
        </w:rPr>
        <w:t>响应文件</w:t>
      </w:r>
      <w:bookmarkStart w:id="0" w:name="_GoBack"/>
      <w:bookmarkEnd w:id="0"/>
      <w:r>
        <w:rPr>
          <w:rFonts w:hint="eastAsia" w:ascii="宋体" w:hAnsi="宋体"/>
          <w:b w:val="0"/>
          <w:bCs/>
          <w:color w:val="auto"/>
        </w:rPr>
        <w:t>必须满足或者优于，否则</w:t>
      </w:r>
      <w:r>
        <w:rPr>
          <w:rFonts w:hint="eastAsia" w:ascii="宋体" w:hAnsi="宋体"/>
          <w:b w:val="0"/>
          <w:bCs/>
          <w:color w:val="auto"/>
          <w:lang w:eastAsia="zh-CN"/>
        </w:rPr>
        <w:t>投标文件</w:t>
      </w:r>
      <w:r>
        <w:rPr>
          <w:rFonts w:hint="eastAsia" w:ascii="宋体" w:hAnsi="宋体"/>
          <w:b w:val="0"/>
          <w:bCs/>
          <w:color w:val="auto"/>
          <w:lang w:val="en-US" w:eastAsia="zh-CN"/>
        </w:rPr>
        <w:t>无效</w:t>
      </w:r>
    </w:p>
    <w:p w14:paraId="11BBA451">
      <w:pPr>
        <w:pStyle w:val="12"/>
        <w:ind w:left="0" w:leftChars="0"/>
        <w:rPr>
          <w:rFonts w:cs="宋体"/>
          <w:b/>
          <w:bCs/>
          <w:sz w:val="28"/>
          <w:szCs w:val="28"/>
        </w:rPr>
      </w:pPr>
      <w:r>
        <w:rPr>
          <w:rFonts w:hint="eastAsia" w:cs="宋体"/>
          <w:b/>
          <w:bCs/>
          <w:sz w:val="28"/>
          <w:szCs w:val="28"/>
        </w:rPr>
        <w:t>一、采购清单、技术规格参数、质量标准和要求</w:t>
      </w:r>
    </w:p>
    <w:p w14:paraId="515CA7BA">
      <w:pPr>
        <w:pStyle w:val="12"/>
        <w:ind w:left="0" w:leftChars="0"/>
        <w:rPr>
          <w:b/>
          <w:bCs/>
        </w:rPr>
      </w:pPr>
      <w:r>
        <w:rPr>
          <w:rFonts w:hint="eastAsia" w:cs="宋体"/>
          <w:b/>
          <w:bCs/>
        </w:rPr>
        <w:t>（一）采购清单</w:t>
      </w:r>
      <w:r>
        <w:rPr>
          <w:b/>
          <w:bCs/>
        </w:rPr>
        <w:t> </w:t>
      </w:r>
    </w:p>
    <w:p w14:paraId="5AD80A9A">
      <w:pPr>
        <w:pStyle w:val="12"/>
        <w:ind w:left="-708" w:leftChars="-337"/>
        <w:rPr>
          <w:rFonts w:hint="eastAsia"/>
          <w:b/>
          <w:bCs/>
          <w:color w:val="0000FF"/>
          <w:sz w:val="18"/>
          <w:szCs w:val="18"/>
          <w:lang w:val="en-US" w:eastAsia="zh-CN"/>
        </w:rPr>
      </w:pPr>
      <w:r>
        <w:rPr>
          <w:rFonts w:hint="eastAsia"/>
          <w:b/>
          <w:bCs/>
          <w:lang w:val="en-US" w:eastAsia="zh-CN"/>
        </w:rPr>
        <w:t xml:space="preserve">     </w:t>
      </w:r>
    </w:p>
    <w:tbl>
      <w:tblPr>
        <w:tblStyle w:val="7"/>
        <w:tblW w:w="9670" w:type="dxa"/>
        <w:tblInd w:w="14" w:type="dxa"/>
        <w:tblLayout w:type="fixed"/>
        <w:tblCellMar>
          <w:top w:w="0" w:type="dxa"/>
          <w:left w:w="108" w:type="dxa"/>
          <w:bottom w:w="0" w:type="dxa"/>
          <w:right w:w="108" w:type="dxa"/>
        </w:tblCellMar>
      </w:tblPr>
      <w:tblGrid>
        <w:gridCol w:w="833"/>
        <w:gridCol w:w="2867"/>
        <w:gridCol w:w="900"/>
        <w:gridCol w:w="2415"/>
        <w:gridCol w:w="2655"/>
      </w:tblGrid>
      <w:tr w14:paraId="1BF00F59">
        <w:tblPrEx>
          <w:tblCellMar>
            <w:top w:w="0" w:type="dxa"/>
            <w:left w:w="108" w:type="dxa"/>
            <w:bottom w:w="0" w:type="dxa"/>
            <w:right w:w="108" w:type="dxa"/>
          </w:tblCellMar>
        </w:tblPrEx>
        <w:trPr>
          <w:trHeight w:val="187"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383275F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E0796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D2CA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524A7F3A">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采购单价限价（元）</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EDEE2A">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采购总价限价（元）</w:t>
            </w:r>
          </w:p>
        </w:tc>
      </w:tr>
      <w:tr w14:paraId="52FFB1EF">
        <w:tblPrEx>
          <w:tblCellMar>
            <w:top w:w="0" w:type="dxa"/>
            <w:left w:w="108" w:type="dxa"/>
            <w:bottom w:w="0" w:type="dxa"/>
            <w:right w:w="108" w:type="dxa"/>
          </w:tblCellMar>
        </w:tblPrEx>
        <w:trPr>
          <w:trHeight w:val="372"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08CEE4A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E6B32DC">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超低温保存箱（-86℃）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DA1EEA">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4"/>
                <w:szCs w:val="24"/>
                <w:lang w:val="en-US" w:eastAsia="zh-CN"/>
              </w:rPr>
              <w:t>1台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4830A4CB">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60000.00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5A640C">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60000.00</w:t>
            </w:r>
          </w:p>
        </w:tc>
      </w:tr>
      <w:tr w14:paraId="374D5667">
        <w:tblPrEx>
          <w:tblCellMar>
            <w:top w:w="0" w:type="dxa"/>
            <w:left w:w="108" w:type="dxa"/>
            <w:bottom w:w="0" w:type="dxa"/>
            <w:right w:w="108" w:type="dxa"/>
          </w:tblCellMar>
        </w:tblPrEx>
        <w:trPr>
          <w:trHeight w:val="372"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62FE1A89">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0943B6B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医用低温冰箱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1E1022">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4CD32590">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19950.00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24EAB9">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19950.00</w:t>
            </w:r>
          </w:p>
        </w:tc>
      </w:tr>
      <w:tr w14:paraId="5E25BE7C">
        <w:tblPrEx>
          <w:tblCellMar>
            <w:top w:w="0" w:type="dxa"/>
            <w:left w:w="108" w:type="dxa"/>
            <w:bottom w:w="0" w:type="dxa"/>
            <w:right w:w="108" w:type="dxa"/>
          </w:tblCellMar>
        </w:tblPrEx>
        <w:trPr>
          <w:trHeight w:val="372"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71B79B51">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73F8B7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医用血液冷藏箱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C310F4F">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4D9F4587">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19950.00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7BFD91">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19950.00</w:t>
            </w:r>
          </w:p>
        </w:tc>
      </w:tr>
      <w:tr w14:paraId="708DC040">
        <w:tblPrEx>
          <w:tblCellMar>
            <w:top w:w="0" w:type="dxa"/>
            <w:left w:w="108" w:type="dxa"/>
            <w:bottom w:w="0" w:type="dxa"/>
            <w:right w:w="108" w:type="dxa"/>
          </w:tblCellMar>
        </w:tblPrEx>
        <w:trPr>
          <w:trHeight w:val="372"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33A801B6">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08721778">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医用试剂保存专用冰箱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CC32E1F">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483E57EC">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19500.00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57C966">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78000.00</w:t>
            </w:r>
          </w:p>
        </w:tc>
      </w:tr>
      <w:tr w14:paraId="7F154E55">
        <w:tblPrEx>
          <w:tblCellMar>
            <w:top w:w="0" w:type="dxa"/>
            <w:left w:w="108" w:type="dxa"/>
            <w:bottom w:w="0" w:type="dxa"/>
            <w:right w:w="108" w:type="dxa"/>
          </w:tblCellMar>
        </w:tblPrEx>
        <w:trPr>
          <w:trHeight w:val="372"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0C946319">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6E08A16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低速离心机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913B2FB">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37B52D17">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16000.00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1EC234">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32000.00</w:t>
            </w:r>
          </w:p>
        </w:tc>
      </w:tr>
      <w:tr w14:paraId="24B0C947">
        <w:tblPrEx>
          <w:tblCellMar>
            <w:top w:w="0" w:type="dxa"/>
            <w:left w:w="108" w:type="dxa"/>
            <w:bottom w:w="0" w:type="dxa"/>
            <w:right w:w="108" w:type="dxa"/>
          </w:tblCellMar>
        </w:tblPrEx>
        <w:trPr>
          <w:trHeight w:val="372"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1946B826">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77AD83AB">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低速离心机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8C26139">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33B7CA2B">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6000.00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6FCDEA">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6000.00</w:t>
            </w:r>
          </w:p>
        </w:tc>
      </w:tr>
      <w:tr w14:paraId="05792ED7">
        <w:tblPrEx>
          <w:tblCellMar>
            <w:top w:w="0" w:type="dxa"/>
            <w:left w:w="108" w:type="dxa"/>
            <w:bottom w:w="0" w:type="dxa"/>
            <w:right w:w="108" w:type="dxa"/>
          </w:tblCellMar>
        </w:tblPrEx>
        <w:trPr>
          <w:trHeight w:val="372"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36FA618A">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528A3599">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eastAsia="zh-CN"/>
              </w:rPr>
              <w:t>血清学专用离心机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A4634C6">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6FC429D0">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20000.00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43DD12">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20000.00</w:t>
            </w:r>
          </w:p>
        </w:tc>
      </w:tr>
      <w:tr w14:paraId="06A6A3E5">
        <w:tblPrEx>
          <w:tblCellMar>
            <w:top w:w="0" w:type="dxa"/>
            <w:left w:w="108" w:type="dxa"/>
            <w:bottom w:w="0" w:type="dxa"/>
            <w:right w:w="108" w:type="dxa"/>
          </w:tblCellMar>
        </w:tblPrEx>
        <w:trPr>
          <w:trHeight w:val="372"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2BBAE484">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68665">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输液泵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9294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3台</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74F21">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7000.00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B6C5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21000.00</w:t>
            </w:r>
          </w:p>
        </w:tc>
      </w:tr>
      <w:tr w14:paraId="62423A1C">
        <w:tblPrEx>
          <w:tblCellMar>
            <w:top w:w="0" w:type="dxa"/>
            <w:left w:w="108" w:type="dxa"/>
            <w:bottom w:w="0" w:type="dxa"/>
            <w:right w:w="108" w:type="dxa"/>
          </w:tblCellMar>
        </w:tblPrEx>
        <w:trPr>
          <w:trHeight w:val="372" w:hRule="atLeast"/>
        </w:trPr>
        <w:tc>
          <w:tcPr>
            <w:tcW w:w="7015" w:type="dxa"/>
            <w:gridSpan w:val="4"/>
            <w:tcBorders>
              <w:top w:val="single" w:color="000000" w:sz="4" w:space="0"/>
              <w:left w:val="single" w:color="000000" w:sz="4" w:space="0"/>
              <w:bottom w:val="single" w:color="000000" w:sz="4" w:space="0"/>
              <w:right w:val="single" w:color="000000" w:sz="4" w:space="0"/>
            </w:tcBorders>
            <w:noWrap w:val="0"/>
            <w:vAlign w:val="center"/>
          </w:tcPr>
          <w:p w14:paraId="297329EC">
            <w:pPr>
              <w:widowControl/>
              <w:jc w:val="center"/>
              <w:textAlignment w:val="center"/>
              <w:rPr>
                <w:rFonts w:hint="eastAsia" w:ascii="宋体" w:hAnsi="宋体" w:cs="宋体"/>
                <w:color w:val="000000"/>
                <w:sz w:val="24"/>
                <w:szCs w:val="24"/>
                <w:lang w:val="en-US" w:eastAsia="zh-CN"/>
              </w:rPr>
            </w:pPr>
            <w:r>
              <w:rPr>
                <w:rFonts w:hint="eastAsia" w:ascii="宋体" w:hAnsi="宋体" w:cs="宋体"/>
                <w:color w:val="000000"/>
                <w:kern w:val="0"/>
                <w:sz w:val="24"/>
                <w:szCs w:val="24"/>
                <w:lang w:val="en-US" w:eastAsia="zh-CN"/>
              </w:rPr>
              <w:t>合计</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0A1795">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256900.00</w:t>
            </w:r>
          </w:p>
        </w:tc>
      </w:tr>
    </w:tbl>
    <w:p w14:paraId="01F19596">
      <w:pPr>
        <w:widowControl/>
        <w:numPr>
          <w:ilvl w:val="0"/>
          <w:numId w:val="0"/>
        </w:numPr>
        <w:spacing w:line="240" w:lineRule="auto"/>
        <w:jc w:val="left"/>
        <w:rPr>
          <w:rFonts w:hint="default" w:ascii="Times New Roman" w:hAnsi="Times New Roman" w:eastAsia="宋体" w:cs="宋体"/>
          <w:b/>
          <w:bCs/>
          <w:color w:val="000000"/>
          <w:kern w:val="0"/>
          <w:sz w:val="24"/>
          <w:szCs w:val="24"/>
          <w:lang w:val="en-US" w:eastAsia="zh-CN" w:bidi="ar-SA"/>
        </w:rPr>
      </w:pPr>
      <w:r>
        <w:rPr>
          <w:rFonts w:hint="eastAsia" w:cs="宋体"/>
          <w:b/>
          <w:bCs/>
          <w:color w:val="000000"/>
          <w:kern w:val="0"/>
          <w:sz w:val="24"/>
          <w:szCs w:val="24"/>
          <w:lang w:val="en-US" w:eastAsia="zh-CN" w:bidi="ar-SA"/>
        </w:rPr>
        <w:t>（二）</w:t>
      </w:r>
      <w:r>
        <w:rPr>
          <w:rFonts w:hint="eastAsia" w:ascii="Times New Roman" w:hAnsi="Times New Roman" w:eastAsia="宋体" w:cs="宋体"/>
          <w:b/>
          <w:bCs/>
          <w:color w:val="000000"/>
          <w:kern w:val="0"/>
          <w:sz w:val="24"/>
          <w:szCs w:val="24"/>
          <w:lang w:val="en-US" w:eastAsia="zh-CN" w:bidi="ar-SA"/>
        </w:rPr>
        <w:t>技术规格参数</w:t>
      </w:r>
    </w:p>
    <w:p w14:paraId="5598948B">
      <w:pPr>
        <w:pStyle w:val="12"/>
        <w:ind w:left="-708" w:leftChars="-337"/>
        <w:rPr>
          <w:rFonts w:hint="eastAsia"/>
          <w:lang w:val="en-US" w:eastAsia="zh-CN"/>
        </w:rPr>
      </w:pPr>
      <w:r>
        <w:rPr>
          <w:rFonts w:hint="eastAsia"/>
          <w:lang w:val="en-US" w:eastAsia="zh-CN"/>
        </w:rPr>
        <w:t xml:space="preserve">  </w:t>
      </w:r>
    </w:p>
    <w:tbl>
      <w:tblPr>
        <w:tblStyle w:val="7"/>
        <w:tblW w:w="9868" w:type="dxa"/>
        <w:tblInd w:w="0" w:type="dxa"/>
        <w:tblLayout w:type="fixed"/>
        <w:tblCellMar>
          <w:top w:w="0" w:type="dxa"/>
          <w:left w:w="108" w:type="dxa"/>
          <w:bottom w:w="0" w:type="dxa"/>
          <w:right w:w="108" w:type="dxa"/>
        </w:tblCellMar>
      </w:tblPr>
      <w:tblGrid>
        <w:gridCol w:w="473"/>
        <w:gridCol w:w="655"/>
        <w:gridCol w:w="8740"/>
      </w:tblGrid>
      <w:tr w14:paraId="1A3436BF">
        <w:tblPrEx>
          <w:tblCellMar>
            <w:top w:w="0" w:type="dxa"/>
            <w:left w:w="108" w:type="dxa"/>
            <w:bottom w:w="0" w:type="dxa"/>
            <w:right w:w="108" w:type="dxa"/>
          </w:tblCellMar>
        </w:tblPrEx>
        <w:trPr>
          <w:trHeight w:val="713"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5C3411C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5592B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8740" w:type="dxa"/>
            <w:tcBorders>
              <w:top w:val="single" w:color="000000" w:sz="4" w:space="0"/>
              <w:left w:val="single" w:color="000000" w:sz="4" w:space="0"/>
              <w:bottom w:val="single" w:color="000000" w:sz="4" w:space="0"/>
              <w:right w:val="single" w:color="000000" w:sz="4" w:space="0"/>
            </w:tcBorders>
            <w:noWrap w:val="0"/>
            <w:vAlign w:val="center"/>
          </w:tcPr>
          <w:p w14:paraId="35ED42D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技术参数要求</w:t>
            </w:r>
          </w:p>
        </w:tc>
      </w:tr>
      <w:tr w14:paraId="0E5AF5E2">
        <w:tblPrEx>
          <w:tblCellMar>
            <w:top w:w="0" w:type="dxa"/>
            <w:left w:w="108" w:type="dxa"/>
            <w:bottom w:w="0" w:type="dxa"/>
            <w:right w:w="108" w:type="dxa"/>
          </w:tblCellMar>
        </w:tblPrEx>
        <w:trPr>
          <w:trHeight w:val="90"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607D14A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D356FD8">
            <w:pPr>
              <w:pStyle w:val="11"/>
              <w:jc w:val="center"/>
              <w:rPr>
                <w:rFonts w:hint="eastAsia" w:ascii="宋体" w:hAnsi="宋体" w:eastAsia="宋体" w:cs="宋体"/>
                <w:lang w:val="en-US" w:eastAsia="zh-CN"/>
              </w:rPr>
            </w:pPr>
            <w:r>
              <w:rPr>
                <w:rFonts w:hint="eastAsia" w:ascii="宋体" w:hAnsi="宋体" w:eastAsia="宋体" w:cs="宋体"/>
                <w:lang w:val="en-US" w:eastAsia="zh-CN"/>
              </w:rPr>
              <w:t>超低温保存箱（-86℃）</w:t>
            </w:r>
          </w:p>
        </w:tc>
        <w:tc>
          <w:tcPr>
            <w:tcW w:w="8740" w:type="dxa"/>
            <w:tcBorders>
              <w:top w:val="single" w:color="000000" w:sz="4" w:space="0"/>
              <w:left w:val="single" w:color="000000" w:sz="4" w:space="0"/>
              <w:bottom w:val="single" w:color="000000" w:sz="4" w:space="0"/>
              <w:right w:val="single" w:color="000000" w:sz="4" w:space="0"/>
            </w:tcBorders>
            <w:noWrap w:val="0"/>
            <w:vAlign w:val="center"/>
          </w:tcPr>
          <w:p w14:paraId="40022817">
            <w:pPr>
              <w:pStyle w:val="11"/>
              <w:rPr>
                <w:rFonts w:hint="eastAsia"/>
                <w:lang w:val="en-US" w:eastAsia="zh-CN"/>
              </w:rPr>
            </w:pPr>
            <w:r>
              <w:rPr>
                <w:rFonts w:hint="eastAsia"/>
                <w:lang w:val="en-US" w:eastAsia="zh-CN"/>
              </w:rPr>
              <w:t>1.样式：立式，单门；</w:t>
            </w:r>
          </w:p>
          <w:p w14:paraId="068D231B">
            <w:pPr>
              <w:pStyle w:val="11"/>
              <w:rPr>
                <w:rFonts w:hint="eastAsia"/>
                <w:lang w:val="en-US" w:eastAsia="zh-CN"/>
              </w:rPr>
            </w:pPr>
            <w:r>
              <w:rPr>
                <w:rFonts w:hint="eastAsia"/>
                <w:lang w:val="en-US" w:eastAsia="zh-CN"/>
              </w:rPr>
              <w:t>2.容积≥570L；</w:t>
            </w:r>
          </w:p>
          <w:p w14:paraId="527E4A72">
            <w:pPr>
              <w:pStyle w:val="11"/>
              <w:rPr>
                <w:rFonts w:hint="eastAsia"/>
                <w:lang w:val="en-US" w:eastAsia="zh-CN"/>
              </w:rPr>
            </w:pPr>
            <w:r>
              <w:rPr>
                <w:rFonts w:hint="eastAsia"/>
                <w:lang w:val="en-US" w:eastAsia="zh-CN"/>
              </w:rPr>
              <w:t>3.箱体适用范围在-40℃～-86℃之间，控温精度</w:t>
            </w:r>
            <w:r>
              <w:rPr>
                <w:rFonts w:hint="default" w:ascii="Arial" w:hAnsi="Arial" w:cs="Arial"/>
                <w:lang w:val="en-US" w:eastAsia="zh-CN"/>
              </w:rPr>
              <w:t>≤</w:t>
            </w:r>
            <w:r>
              <w:rPr>
                <w:rFonts w:hint="eastAsia"/>
                <w:lang w:val="en-US" w:eastAsia="zh-CN"/>
              </w:rPr>
              <w:t>0.1℃；</w:t>
            </w:r>
          </w:p>
          <w:p w14:paraId="658D2392">
            <w:pPr>
              <w:pStyle w:val="11"/>
              <w:rPr>
                <w:rFonts w:hint="eastAsia"/>
                <w:lang w:val="en-US" w:eastAsia="zh-CN"/>
              </w:rPr>
            </w:pPr>
            <w:r>
              <w:rPr>
                <w:rFonts w:hint="eastAsia"/>
                <w:lang w:val="en-US" w:eastAsia="zh-CN"/>
              </w:rPr>
              <w:t>4.箱体采用冷轧喷涂钢板，内胆采用不锈钢材质，且质量等级不低于304；</w:t>
            </w:r>
          </w:p>
          <w:p w14:paraId="70E31AC5">
            <w:pPr>
              <w:pStyle w:val="11"/>
              <w:rPr>
                <w:rFonts w:hint="eastAsia"/>
                <w:lang w:val="en-US" w:eastAsia="zh-CN"/>
              </w:rPr>
            </w:pPr>
            <w:r>
              <w:rPr>
                <w:rFonts w:hint="eastAsia"/>
                <w:lang w:val="en-US" w:eastAsia="zh-CN"/>
              </w:rPr>
              <w:t>5.标配≥4个内门，每个内门都配有压紧式把手；</w:t>
            </w:r>
          </w:p>
          <w:p w14:paraId="63C66DAC">
            <w:pPr>
              <w:pStyle w:val="11"/>
              <w:rPr>
                <w:rFonts w:hint="eastAsia"/>
                <w:lang w:val="en-US" w:eastAsia="zh-CN"/>
              </w:rPr>
            </w:pPr>
            <w:r>
              <w:rPr>
                <w:rFonts w:hint="eastAsia"/>
                <w:lang w:val="en-US" w:eastAsia="zh-CN"/>
              </w:rPr>
              <w:t>6.外门标配≥4道门封，内门≥1道门封；</w:t>
            </w:r>
          </w:p>
          <w:p w14:paraId="4672B172">
            <w:pPr>
              <w:pStyle w:val="11"/>
              <w:rPr>
                <w:rFonts w:hint="eastAsia"/>
                <w:lang w:val="en-US" w:eastAsia="zh-CN"/>
              </w:rPr>
            </w:pPr>
            <w:r>
              <w:rPr>
                <w:rFonts w:hint="eastAsia"/>
                <w:lang w:val="en-US" w:eastAsia="zh-CN"/>
              </w:rPr>
              <w:t>7.一体式手把门锁设计，可单手实现开关门。标配机械锁，可加挂锁；</w:t>
            </w:r>
          </w:p>
          <w:p w14:paraId="39314F9F">
            <w:pPr>
              <w:pStyle w:val="11"/>
              <w:rPr>
                <w:rFonts w:hint="eastAsia"/>
                <w:lang w:val="en-US" w:eastAsia="zh-CN"/>
              </w:rPr>
            </w:pPr>
            <w:r>
              <w:rPr>
                <w:rFonts w:hint="eastAsia"/>
                <w:lang w:val="en-US" w:eastAsia="zh-CN"/>
              </w:rPr>
              <w:t>8.LED按键屏≥2英寸，可显示箱内温度、设定温度、环境温度等，能设定高低温报警等；</w:t>
            </w:r>
          </w:p>
          <w:p w14:paraId="06B71051">
            <w:pPr>
              <w:pStyle w:val="11"/>
              <w:rPr>
                <w:rFonts w:hint="eastAsia"/>
                <w:lang w:val="en-US" w:eastAsia="zh-CN"/>
              </w:rPr>
            </w:pPr>
            <w:r>
              <w:rPr>
                <w:rFonts w:hint="eastAsia"/>
                <w:lang w:val="en-US" w:eastAsia="zh-CN"/>
              </w:rPr>
              <w:t>9.具有数据下载功能，可以通过USB接口等方式下载箱内温度、温度报警记录等，可存储≥10年的数据；</w:t>
            </w:r>
          </w:p>
          <w:p w14:paraId="363C1B9E">
            <w:pPr>
              <w:pStyle w:val="11"/>
              <w:rPr>
                <w:rFonts w:hint="eastAsia"/>
                <w:lang w:val="en-US" w:eastAsia="zh-CN"/>
              </w:rPr>
            </w:pPr>
            <w:r>
              <w:rPr>
                <w:rFonts w:hint="eastAsia"/>
                <w:lang w:val="en-US" w:eastAsia="zh-CN"/>
              </w:rPr>
              <w:t>10.</w:t>
            </w:r>
            <w:r>
              <w:rPr>
                <w:rFonts w:hint="eastAsia"/>
                <w:color w:val="000000" w:themeColor="text1"/>
                <w:lang w:val="en-US" w:eastAsia="zh-CN"/>
                <w14:textFill>
                  <w14:solidFill>
                    <w14:schemeClr w14:val="tx1"/>
                  </w14:solidFill>
                </w14:textFill>
              </w:rPr>
              <w:t>至少</w:t>
            </w:r>
            <w:r>
              <w:rPr>
                <w:rFonts w:hint="eastAsia"/>
                <w:lang w:val="en-US" w:eastAsia="zh-CN"/>
              </w:rPr>
              <w:t>具备以下多重保护系统：开机延时保护、停机间隔保护、压机高温保护、压力过高保护、显示大屏密码保护、断电记忆数据保护等；</w:t>
            </w:r>
          </w:p>
          <w:p w14:paraId="0E1162CF">
            <w:pPr>
              <w:pStyle w:val="11"/>
              <w:rPr>
                <w:rFonts w:hint="eastAsia"/>
                <w:lang w:val="en-US" w:eastAsia="zh-CN"/>
              </w:rPr>
            </w:pPr>
            <w:r>
              <w:rPr>
                <w:rFonts w:hint="eastAsia"/>
                <w:lang w:val="en-US" w:eastAsia="zh-CN"/>
              </w:rPr>
              <w:t>11.配备双独立制冷系统，一个制冷系统故障时，另一个制冷系统可保持箱内温度-80℃；</w:t>
            </w:r>
          </w:p>
          <w:p w14:paraId="65DDCFD1">
            <w:pPr>
              <w:pStyle w:val="11"/>
              <w:rPr>
                <w:rFonts w:hint="eastAsia"/>
                <w:lang w:val="en-US" w:eastAsia="zh-CN"/>
              </w:rPr>
            </w:pPr>
            <w:r>
              <w:rPr>
                <w:rFonts w:hint="eastAsia"/>
                <w:lang w:val="en-US" w:eastAsia="zh-CN"/>
              </w:rPr>
              <w:t>12.具备多重报警系统：高低温报警、开门报警、断电报警、冷凝器高温报警、环温报警、电池电量低报警、通讯故障报警、传感器故障报警等；</w:t>
            </w:r>
          </w:p>
          <w:p w14:paraId="1F3CE46E">
            <w:pPr>
              <w:pStyle w:val="11"/>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两种报警方式（声音蜂鸣报警、灯光闪烁报警）。</w:t>
            </w:r>
          </w:p>
          <w:p w14:paraId="2925CBB7">
            <w:pPr>
              <w:pStyle w:val="11"/>
              <w:rPr>
                <w:rFonts w:hint="eastAsia"/>
                <w:lang w:val="en-US" w:eastAsia="zh-CN"/>
              </w:rPr>
            </w:pPr>
            <w:r>
              <w:rPr>
                <w:rFonts w:hint="eastAsia"/>
                <w:lang w:val="en-US" w:eastAsia="zh-CN"/>
              </w:rPr>
              <w:t>14.门框具备自动防凝露功能；</w:t>
            </w:r>
          </w:p>
          <w:p w14:paraId="034D5F49">
            <w:pPr>
              <w:pStyle w:val="11"/>
              <w:rPr>
                <w:rFonts w:hint="eastAsia"/>
                <w:lang w:val="en-US" w:eastAsia="zh-CN"/>
              </w:rPr>
            </w:pPr>
            <w:r>
              <w:rPr>
                <w:rFonts w:hint="eastAsia"/>
                <w:lang w:val="en-US" w:eastAsia="zh-CN"/>
              </w:rPr>
              <w:t>15.具有有效的医疗器械注册证；</w:t>
            </w:r>
          </w:p>
          <w:p w14:paraId="628CB108">
            <w:pPr>
              <w:pStyle w:val="11"/>
              <w:rPr>
                <w:rFonts w:hint="default"/>
                <w:lang w:val="en-US" w:eastAsia="zh-CN"/>
              </w:rPr>
            </w:pPr>
            <w:r>
              <w:rPr>
                <w:rFonts w:hint="eastAsia"/>
                <w:lang w:val="en-US" w:eastAsia="zh-CN"/>
              </w:rPr>
              <w:t>16.质保期≥5年。</w:t>
            </w:r>
          </w:p>
        </w:tc>
      </w:tr>
      <w:tr w14:paraId="5F66859D">
        <w:tblPrEx>
          <w:tblCellMar>
            <w:top w:w="0" w:type="dxa"/>
            <w:left w:w="108" w:type="dxa"/>
            <w:bottom w:w="0" w:type="dxa"/>
            <w:right w:w="108" w:type="dxa"/>
          </w:tblCellMar>
        </w:tblPrEx>
        <w:trPr>
          <w:trHeight w:val="1580"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3FD60B72">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02F43F3">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医用低温冰箱</w:t>
            </w:r>
          </w:p>
        </w:tc>
        <w:tc>
          <w:tcPr>
            <w:tcW w:w="8740" w:type="dxa"/>
            <w:tcBorders>
              <w:top w:val="single" w:color="000000" w:sz="4" w:space="0"/>
              <w:left w:val="single" w:color="000000" w:sz="4" w:space="0"/>
              <w:bottom w:val="single" w:color="000000" w:sz="4" w:space="0"/>
              <w:right w:val="single" w:color="000000" w:sz="4" w:space="0"/>
            </w:tcBorders>
            <w:noWrap w:val="0"/>
            <w:vAlign w:val="center"/>
          </w:tcPr>
          <w:p w14:paraId="21C46793">
            <w:pPr>
              <w:pStyle w:val="11"/>
              <w:rPr>
                <w:rFonts w:hint="eastAsia"/>
                <w:lang w:val="en-US" w:eastAsia="zh-CN"/>
              </w:rPr>
            </w:pPr>
            <w:r>
              <w:rPr>
                <w:rFonts w:hint="eastAsia"/>
                <w:lang w:val="en-US" w:eastAsia="zh-CN"/>
              </w:rPr>
              <w:t>1.</w:t>
            </w:r>
            <w:r>
              <w:rPr>
                <w:rFonts w:hint="eastAsia"/>
                <w:color w:val="000000" w:themeColor="text1"/>
                <w:lang w:val="en-US" w:eastAsia="zh-CN"/>
                <w14:textFill>
                  <w14:solidFill>
                    <w14:schemeClr w14:val="tx1"/>
                  </w14:solidFill>
                </w14:textFill>
              </w:rPr>
              <w:t>可适</w:t>
            </w:r>
            <w:r>
              <w:rPr>
                <w:rFonts w:hint="eastAsia"/>
                <w:lang w:val="en-US" w:eastAsia="zh-CN"/>
              </w:rPr>
              <w:t>用于血浆类制品的保存；</w:t>
            </w:r>
          </w:p>
          <w:p w14:paraId="76073722">
            <w:pPr>
              <w:pStyle w:val="11"/>
              <w:rPr>
                <w:rFonts w:hint="eastAsia"/>
                <w:lang w:val="en-US" w:eastAsia="zh-CN"/>
              </w:rPr>
            </w:pPr>
            <w:r>
              <w:rPr>
                <w:rFonts w:hint="eastAsia"/>
                <w:lang w:val="en-US" w:eastAsia="zh-CN"/>
              </w:rPr>
              <w:t>2.立式，双门；上下两个独立的箱体结构，每个箱体都有单独的制冷系统，温度互不影响；</w:t>
            </w:r>
          </w:p>
          <w:p w14:paraId="713C81FE">
            <w:pPr>
              <w:pStyle w:val="11"/>
              <w:rPr>
                <w:rFonts w:hint="default"/>
                <w:lang w:val="en-US" w:eastAsia="zh-CN"/>
              </w:rPr>
            </w:pPr>
            <w:r>
              <w:rPr>
                <w:rFonts w:hint="eastAsia"/>
                <w:lang w:val="en-US" w:eastAsia="zh-CN"/>
              </w:rPr>
              <w:t>3.箱内有效容积：</w:t>
            </w:r>
            <w:r>
              <w:rPr>
                <w:rFonts w:hint="eastAsia"/>
                <w:color w:val="000000" w:themeColor="text1"/>
                <w:lang w:val="en-US" w:eastAsia="zh-CN"/>
                <w14:textFill>
                  <w14:solidFill>
                    <w14:schemeClr w14:val="tx1"/>
                  </w14:solidFill>
                </w14:textFill>
              </w:rPr>
              <w:t>≥500L；</w:t>
            </w:r>
          </w:p>
          <w:p w14:paraId="3FF30E60">
            <w:pPr>
              <w:pStyle w:val="11"/>
              <w:rPr>
                <w:rFonts w:hint="eastAsia"/>
                <w:lang w:val="en-US" w:eastAsia="zh-CN"/>
              </w:rPr>
            </w:pPr>
            <w:r>
              <w:rPr>
                <w:rFonts w:hint="eastAsia"/>
                <w:lang w:val="en-US" w:eastAsia="zh-CN"/>
              </w:rPr>
              <w:t>4.温度范围：满足-20℃～-40℃储存要求，可调节；使用微电脑控制，双箱体温度显示，显示精度：≤0.1℃；</w:t>
            </w:r>
          </w:p>
          <w:p w14:paraId="371D44C7">
            <w:pPr>
              <w:pStyle w:val="11"/>
              <w:rPr>
                <w:rFonts w:hint="eastAsia"/>
                <w:lang w:val="en-US" w:eastAsia="zh-CN"/>
              </w:rPr>
            </w:pPr>
            <w:r>
              <w:rPr>
                <w:rFonts w:hint="eastAsia"/>
                <w:lang w:val="en-US" w:eastAsia="zh-CN"/>
              </w:rPr>
              <w:t>5.具有安全门锁，防止随意开启；</w:t>
            </w:r>
          </w:p>
          <w:p w14:paraId="78088CA7">
            <w:pPr>
              <w:pStyle w:val="11"/>
              <w:rPr>
                <w:rFonts w:hint="eastAsia"/>
                <w:lang w:val="en-US" w:eastAsia="zh-CN"/>
              </w:rPr>
            </w:pPr>
            <w:r>
              <w:rPr>
                <w:rFonts w:hint="eastAsia"/>
                <w:lang w:val="en-US" w:eastAsia="zh-CN"/>
              </w:rPr>
              <w:t>6.上下室配备测试孔，方便监测或实验采集数据；</w:t>
            </w:r>
          </w:p>
          <w:p w14:paraId="558AACFD">
            <w:pPr>
              <w:pStyle w:val="11"/>
              <w:rPr>
                <w:rFonts w:hint="eastAsia"/>
                <w:lang w:val="en-US" w:eastAsia="zh-CN"/>
              </w:rPr>
            </w:pPr>
            <w:r>
              <w:rPr>
                <w:rFonts w:hint="eastAsia"/>
                <w:lang w:val="en-US" w:eastAsia="zh-CN"/>
              </w:rPr>
              <w:t>7.箱内高度可调节搁架设计；</w:t>
            </w:r>
          </w:p>
          <w:p w14:paraId="0566EF76">
            <w:pPr>
              <w:pStyle w:val="11"/>
              <w:rPr>
                <w:rFonts w:hint="eastAsia"/>
                <w:lang w:val="en-US" w:eastAsia="zh-CN"/>
              </w:rPr>
            </w:pPr>
            <w:r>
              <w:rPr>
                <w:rFonts w:hint="eastAsia"/>
                <w:lang w:val="en-US" w:eastAsia="zh-CN"/>
              </w:rPr>
              <w:t>8.具有数据下载功能，可以通过USB接口等方式下载箱内温度等，可存储≥10年的数据；</w:t>
            </w:r>
          </w:p>
          <w:p w14:paraId="77FFC074">
            <w:pPr>
              <w:pStyle w:val="11"/>
              <w:rPr>
                <w:rFonts w:hint="eastAsia"/>
                <w:lang w:val="en-US" w:eastAsia="zh-CN"/>
              </w:rPr>
            </w:pPr>
            <w:r>
              <w:rPr>
                <w:rFonts w:hint="eastAsia"/>
                <w:lang w:val="en-US" w:eastAsia="zh-CN"/>
              </w:rPr>
              <w:t>9.具备温度设定值偏差保护；</w:t>
            </w:r>
          </w:p>
          <w:p w14:paraId="3DC463EA">
            <w:pPr>
              <w:pStyle w:val="11"/>
              <w:rPr>
                <w:rFonts w:hint="eastAsia"/>
                <w:lang w:val="en-US" w:eastAsia="zh-CN"/>
              </w:rPr>
            </w:pPr>
            <w:r>
              <w:rPr>
                <w:rFonts w:hint="eastAsia"/>
                <w:lang w:val="en-US" w:eastAsia="zh-CN"/>
              </w:rPr>
              <w:t>10.具备温控器键盘锁定、密码保护功能，防止随意调整运行参数；</w:t>
            </w:r>
          </w:p>
          <w:p w14:paraId="5846F3AA">
            <w:pPr>
              <w:pStyle w:val="11"/>
              <w:rPr>
                <w:rFonts w:hint="eastAsia"/>
                <w:lang w:val="en-US" w:eastAsia="zh-CN"/>
              </w:rPr>
            </w:pPr>
            <w:r>
              <w:rPr>
                <w:rFonts w:hint="eastAsia"/>
                <w:lang w:val="en-US" w:eastAsia="zh-CN"/>
              </w:rPr>
              <w:t>11.具备箱内高低温报警、传感器故障报警、开关门异常报警功能；</w:t>
            </w:r>
          </w:p>
          <w:p w14:paraId="5A82C4B9">
            <w:pPr>
              <w:pStyle w:val="11"/>
              <w:rPr>
                <w:rFonts w:hint="eastAsia"/>
                <w:lang w:val="en-US" w:eastAsia="zh-CN"/>
              </w:rPr>
            </w:pPr>
            <w:r>
              <w:rPr>
                <w:rFonts w:hint="eastAsia"/>
                <w:lang w:val="en-US" w:eastAsia="zh-CN"/>
              </w:rPr>
              <w:t>12.具备断电保护：产品延时启动功能，避免电网恢复供电时多台设备同时导致断路器保护；</w:t>
            </w:r>
          </w:p>
          <w:p w14:paraId="19D4B4B7">
            <w:pPr>
              <w:pStyle w:val="11"/>
              <w:rPr>
                <w:rFonts w:hint="eastAsia"/>
                <w:lang w:val="en-US" w:eastAsia="zh-CN"/>
              </w:rPr>
            </w:pPr>
            <w:r>
              <w:rPr>
                <w:rFonts w:hint="eastAsia"/>
                <w:lang w:val="en-US" w:eastAsia="zh-CN"/>
              </w:rPr>
              <w:t>13.具备万向可刹车脚轮设计；</w:t>
            </w:r>
          </w:p>
          <w:p w14:paraId="019E6DC8">
            <w:pPr>
              <w:pStyle w:val="11"/>
              <w:rPr>
                <w:rFonts w:hint="default"/>
                <w:lang w:val="en-US" w:eastAsia="zh-CN"/>
              </w:rPr>
            </w:pPr>
            <w:r>
              <w:rPr>
                <w:rFonts w:hint="eastAsia"/>
                <w:lang w:val="en-US" w:eastAsia="zh-CN"/>
              </w:rPr>
              <w:t xml:space="preserve">14.具有有效的医疗器械注册证； </w:t>
            </w:r>
          </w:p>
          <w:p w14:paraId="2177276E">
            <w:pPr>
              <w:pStyle w:val="11"/>
              <w:rPr>
                <w:rFonts w:hint="default"/>
                <w:lang w:val="en-US" w:eastAsia="zh-CN"/>
              </w:rPr>
            </w:pPr>
            <w:r>
              <w:rPr>
                <w:rFonts w:hint="eastAsia"/>
                <w:lang w:val="en-US" w:eastAsia="zh-CN"/>
              </w:rPr>
              <w:t>15.质保期≥3年。</w:t>
            </w:r>
          </w:p>
        </w:tc>
      </w:tr>
      <w:tr w14:paraId="5B968655">
        <w:tblPrEx>
          <w:tblCellMar>
            <w:top w:w="0" w:type="dxa"/>
            <w:left w:w="108" w:type="dxa"/>
            <w:bottom w:w="0" w:type="dxa"/>
            <w:right w:w="108" w:type="dxa"/>
          </w:tblCellMar>
        </w:tblPrEx>
        <w:trPr>
          <w:trHeight w:val="90"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520346CF">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362BADE">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医用血液冷藏箱</w:t>
            </w:r>
          </w:p>
        </w:tc>
        <w:tc>
          <w:tcPr>
            <w:tcW w:w="8740" w:type="dxa"/>
            <w:tcBorders>
              <w:top w:val="single" w:color="000000" w:sz="4" w:space="0"/>
              <w:left w:val="single" w:color="000000" w:sz="4" w:space="0"/>
              <w:bottom w:val="single" w:color="000000" w:sz="4" w:space="0"/>
              <w:right w:val="single" w:color="000000" w:sz="4" w:space="0"/>
            </w:tcBorders>
            <w:noWrap w:val="0"/>
            <w:vAlign w:val="center"/>
          </w:tcPr>
          <w:p w14:paraId="23D1C970">
            <w:pPr>
              <w:pStyle w:val="11"/>
              <w:rPr>
                <w:rFonts w:hint="eastAsia"/>
                <w:lang w:val="en-US" w:eastAsia="zh-CN"/>
              </w:rPr>
            </w:pPr>
            <w:r>
              <w:rPr>
                <w:rFonts w:hint="eastAsia"/>
                <w:lang w:val="en-US" w:eastAsia="zh-CN"/>
              </w:rPr>
              <w:t>1.立式，单门；不锈钢内箱设计；</w:t>
            </w:r>
          </w:p>
          <w:p w14:paraId="17B247BA">
            <w:pPr>
              <w:pStyle w:val="11"/>
              <w:rPr>
                <w:rFonts w:hint="eastAsia"/>
                <w:lang w:val="en-US" w:eastAsia="zh-CN"/>
              </w:rPr>
            </w:pPr>
            <w:r>
              <w:rPr>
                <w:rFonts w:hint="eastAsia"/>
                <w:lang w:val="en-US" w:eastAsia="zh-CN"/>
              </w:rPr>
              <w:t>2.制冷方式：风冷；</w:t>
            </w:r>
          </w:p>
          <w:p w14:paraId="59FB5CDA">
            <w:pPr>
              <w:pStyle w:val="11"/>
              <w:rPr>
                <w:rFonts w:hint="default"/>
                <w:lang w:val="en-US" w:eastAsia="zh-CN"/>
              </w:rPr>
            </w:pPr>
            <w:r>
              <w:rPr>
                <w:rFonts w:hint="eastAsia"/>
                <w:lang w:val="en-US" w:eastAsia="zh-CN"/>
              </w:rPr>
              <w:t>3.箱内有效容积：</w:t>
            </w:r>
            <w:r>
              <w:rPr>
                <w:rFonts w:hint="eastAsia"/>
                <w:color w:val="000000" w:themeColor="text1"/>
                <w:lang w:val="en-US" w:eastAsia="zh-CN"/>
                <w14:textFill>
                  <w14:solidFill>
                    <w14:schemeClr w14:val="tx1"/>
                  </w14:solidFill>
                </w14:textFill>
              </w:rPr>
              <w:t>≥300L；</w:t>
            </w:r>
          </w:p>
          <w:p w14:paraId="62A39A12">
            <w:pPr>
              <w:pStyle w:val="11"/>
              <w:rPr>
                <w:rFonts w:hint="eastAsia"/>
                <w:lang w:val="en-US" w:eastAsia="zh-CN"/>
              </w:rPr>
            </w:pPr>
            <w:r>
              <w:rPr>
                <w:rFonts w:hint="eastAsia"/>
                <w:lang w:val="en-US" w:eastAsia="zh-CN"/>
              </w:rPr>
              <w:t>4.储藏温度范围：4±2℃，使用微电脑控制，控温精度≤0.1℃；</w:t>
            </w:r>
          </w:p>
          <w:p w14:paraId="7700F41E">
            <w:pPr>
              <w:pStyle w:val="11"/>
              <w:rPr>
                <w:rFonts w:hint="eastAsia"/>
                <w:lang w:val="en-US" w:eastAsia="zh-CN"/>
              </w:rPr>
            </w:pPr>
            <w:r>
              <w:rPr>
                <w:rFonts w:hint="eastAsia"/>
                <w:lang w:val="en-US" w:eastAsia="zh-CN"/>
              </w:rPr>
              <w:t>5.具备安全门锁；</w:t>
            </w:r>
          </w:p>
          <w:p w14:paraId="3690A490">
            <w:pPr>
              <w:pStyle w:val="11"/>
              <w:rPr>
                <w:rFonts w:hint="eastAsia"/>
                <w:lang w:val="en-US" w:eastAsia="zh-CN"/>
              </w:rPr>
            </w:pPr>
            <w:r>
              <w:rPr>
                <w:rFonts w:hint="eastAsia"/>
                <w:lang w:val="en-US" w:eastAsia="zh-CN"/>
              </w:rPr>
              <w:t>6.配备测试孔，方便监测或实验采集数据；</w:t>
            </w:r>
          </w:p>
          <w:p w14:paraId="747FA8F2">
            <w:pPr>
              <w:pStyle w:val="11"/>
              <w:rPr>
                <w:rFonts w:hint="eastAsia"/>
                <w:lang w:val="en-US" w:eastAsia="zh-CN"/>
              </w:rPr>
            </w:pPr>
            <w:r>
              <w:rPr>
                <w:rFonts w:hint="eastAsia"/>
                <w:lang w:val="en-US" w:eastAsia="zh-CN"/>
              </w:rPr>
              <w:t>7.箱内高度可调节搁架设计；</w:t>
            </w:r>
          </w:p>
          <w:p w14:paraId="5B5179A7">
            <w:pPr>
              <w:pStyle w:val="11"/>
              <w:rPr>
                <w:rFonts w:hint="eastAsia"/>
                <w:lang w:val="en-US" w:eastAsia="zh-CN"/>
              </w:rPr>
            </w:pPr>
            <w:r>
              <w:rPr>
                <w:rFonts w:hint="eastAsia"/>
                <w:lang w:val="en-US" w:eastAsia="zh-CN"/>
              </w:rPr>
              <w:t>8.具有数据下载功能，可以通过USB接口等方式下载箱内温度，可存储≥10年的数据；</w:t>
            </w:r>
          </w:p>
          <w:p w14:paraId="71237AAA">
            <w:pPr>
              <w:pStyle w:val="11"/>
              <w:rPr>
                <w:rFonts w:hint="eastAsia"/>
                <w:lang w:val="en-US" w:eastAsia="zh-CN"/>
              </w:rPr>
            </w:pPr>
            <w:r>
              <w:rPr>
                <w:rFonts w:hint="eastAsia"/>
                <w:lang w:val="en-US" w:eastAsia="zh-CN"/>
              </w:rPr>
              <w:t>9.具备温度设定值偏差保护；</w:t>
            </w:r>
          </w:p>
          <w:p w14:paraId="7CF79202">
            <w:pPr>
              <w:pStyle w:val="11"/>
              <w:rPr>
                <w:rFonts w:hint="eastAsia"/>
                <w:lang w:val="en-US" w:eastAsia="zh-CN"/>
              </w:rPr>
            </w:pPr>
            <w:r>
              <w:rPr>
                <w:rFonts w:hint="eastAsia"/>
                <w:lang w:val="en-US" w:eastAsia="zh-CN"/>
              </w:rPr>
              <w:t>10.具备密码保护功能，防止随意调整运行参数；</w:t>
            </w:r>
          </w:p>
          <w:p w14:paraId="750B10F7">
            <w:pPr>
              <w:pStyle w:val="11"/>
              <w:rPr>
                <w:rFonts w:hint="eastAsia"/>
                <w:lang w:val="en-US" w:eastAsia="zh-CN"/>
              </w:rPr>
            </w:pPr>
            <w:r>
              <w:rPr>
                <w:rFonts w:hint="eastAsia"/>
                <w:lang w:val="en-US" w:eastAsia="zh-CN"/>
              </w:rPr>
              <w:t>11.具备箱内高低温报警、传感器故障报警、断电报警（支持72小时）、开关门异常报警功能；</w:t>
            </w:r>
          </w:p>
          <w:p w14:paraId="72F0AF40">
            <w:pPr>
              <w:pStyle w:val="11"/>
              <w:rPr>
                <w:rFonts w:hint="eastAsia"/>
                <w:lang w:val="en-US" w:eastAsia="zh-CN"/>
              </w:rPr>
            </w:pPr>
            <w:r>
              <w:rPr>
                <w:rFonts w:hint="eastAsia"/>
                <w:lang w:val="en-US" w:eastAsia="zh-CN"/>
              </w:rPr>
              <w:t>12.具有自动化霜功能；</w:t>
            </w:r>
          </w:p>
          <w:p w14:paraId="66EAB835">
            <w:pPr>
              <w:pStyle w:val="11"/>
              <w:rPr>
                <w:rFonts w:hint="eastAsia"/>
                <w:lang w:val="en-US" w:eastAsia="zh-CN"/>
              </w:rPr>
            </w:pPr>
            <w:r>
              <w:rPr>
                <w:rFonts w:hint="eastAsia"/>
                <w:lang w:val="en-US" w:eastAsia="zh-CN"/>
              </w:rPr>
              <w:t>13.具备断电保护：产品延时启动功能，避免电网恢复供电时多台设备同时导致断路器保护；</w:t>
            </w:r>
          </w:p>
          <w:p w14:paraId="0F70E4FB">
            <w:pPr>
              <w:pStyle w:val="11"/>
              <w:rPr>
                <w:rFonts w:hint="eastAsia"/>
                <w:lang w:val="en-US" w:eastAsia="zh-CN"/>
              </w:rPr>
            </w:pPr>
            <w:r>
              <w:rPr>
                <w:rFonts w:hint="eastAsia"/>
                <w:lang w:val="en-US" w:eastAsia="zh-CN"/>
              </w:rPr>
              <w:t>14.具备万向可刹车脚轮；</w:t>
            </w:r>
          </w:p>
          <w:p w14:paraId="6CF9F42D">
            <w:pPr>
              <w:pStyle w:val="11"/>
              <w:rPr>
                <w:rFonts w:hint="eastAsia"/>
                <w:lang w:val="en-US" w:eastAsia="zh-CN"/>
              </w:rPr>
            </w:pPr>
            <w:r>
              <w:rPr>
                <w:rFonts w:hint="eastAsia"/>
                <w:lang w:val="en-US" w:eastAsia="zh-CN"/>
              </w:rPr>
              <w:t>15.具有有效的医疗器械注册证；</w:t>
            </w:r>
          </w:p>
          <w:p w14:paraId="678BAD8C">
            <w:pPr>
              <w:pStyle w:val="11"/>
              <w:rPr>
                <w:rFonts w:hint="default"/>
                <w:lang w:val="en-US" w:eastAsia="zh-CN"/>
              </w:rPr>
            </w:pPr>
            <w:r>
              <w:rPr>
                <w:rFonts w:hint="eastAsia"/>
                <w:lang w:val="en-US" w:eastAsia="zh-CN"/>
              </w:rPr>
              <w:t>16.质保期≥3年。</w:t>
            </w:r>
          </w:p>
        </w:tc>
      </w:tr>
      <w:tr w14:paraId="7315E963">
        <w:tblPrEx>
          <w:tblCellMar>
            <w:top w:w="0" w:type="dxa"/>
            <w:left w:w="108" w:type="dxa"/>
            <w:bottom w:w="0" w:type="dxa"/>
            <w:right w:w="108" w:type="dxa"/>
          </w:tblCellMar>
        </w:tblPrEx>
        <w:trPr>
          <w:trHeight w:val="1580"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496ED0D6">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6866D60">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医用试剂保存专用冰箱</w:t>
            </w:r>
          </w:p>
        </w:tc>
        <w:tc>
          <w:tcPr>
            <w:tcW w:w="8740" w:type="dxa"/>
            <w:tcBorders>
              <w:top w:val="single" w:color="000000" w:sz="4" w:space="0"/>
              <w:left w:val="single" w:color="000000" w:sz="4" w:space="0"/>
              <w:bottom w:val="single" w:color="000000" w:sz="4" w:space="0"/>
              <w:right w:val="single" w:color="000000" w:sz="4" w:space="0"/>
            </w:tcBorders>
            <w:noWrap w:val="0"/>
            <w:vAlign w:val="center"/>
          </w:tcPr>
          <w:p w14:paraId="1E6943E9">
            <w:pPr>
              <w:pStyle w:val="11"/>
              <w:rPr>
                <w:rFonts w:hint="eastAsia"/>
                <w:lang w:val="en-US" w:eastAsia="zh-CN"/>
              </w:rPr>
            </w:pPr>
            <w:r>
              <w:rPr>
                <w:rFonts w:hint="eastAsia"/>
                <w:lang w:val="en-US" w:eastAsia="zh-CN"/>
              </w:rPr>
              <w:t>1.立式，双门；</w:t>
            </w:r>
          </w:p>
          <w:p w14:paraId="02204FEE">
            <w:pPr>
              <w:pStyle w:val="11"/>
              <w:rPr>
                <w:rFonts w:hint="eastAsia"/>
                <w:lang w:val="en-US" w:eastAsia="zh-CN"/>
              </w:rPr>
            </w:pPr>
            <w:r>
              <w:rPr>
                <w:rFonts w:hint="eastAsia"/>
                <w:lang w:val="en-US" w:eastAsia="zh-CN"/>
              </w:rPr>
              <w:t>2.制冷方式：风冷；</w:t>
            </w:r>
          </w:p>
          <w:p w14:paraId="3EB6A5D4">
            <w:pPr>
              <w:pStyle w:val="11"/>
              <w:rPr>
                <w:rFonts w:hint="eastAsia"/>
                <w:lang w:val="en-US" w:eastAsia="zh-CN"/>
              </w:rPr>
            </w:pPr>
            <w:r>
              <w:rPr>
                <w:rFonts w:hint="eastAsia"/>
                <w:lang w:val="en-US" w:eastAsia="zh-CN"/>
              </w:rPr>
              <w:t xml:space="preserve">3.箱内有效容积：≥1000L； </w:t>
            </w:r>
          </w:p>
          <w:p w14:paraId="62169BA8">
            <w:pPr>
              <w:pStyle w:val="11"/>
              <w:rPr>
                <w:rFonts w:hint="eastAsia"/>
                <w:lang w:val="en-US" w:eastAsia="zh-CN"/>
              </w:rPr>
            </w:pPr>
            <w:r>
              <w:rPr>
                <w:rFonts w:hint="eastAsia"/>
                <w:lang w:val="en-US" w:eastAsia="zh-CN"/>
              </w:rPr>
              <w:t>4.储藏温度范围：2℃～8℃，使用微电脑控制，温湿度双屏显示，温度显示精度达到0.1℃，湿度显示精度</w:t>
            </w:r>
            <w:r>
              <w:rPr>
                <w:rFonts w:hint="eastAsia"/>
                <w:color w:val="FF0000"/>
                <w:lang w:val="en-US" w:eastAsia="zh-CN"/>
              </w:rPr>
              <w:t>达到</w:t>
            </w:r>
            <w:r>
              <w:rPr>
                <w:rFonts w:hint="eastAsia"/>
                <w:lang w:val="en-US" w:eastAsia="zh-CN"/>
              </w:rPr>
              <w:t>0.1%RH；</w:t>
            </w:r>
          </w:p>
          <w:p w14:paraId="2FAEE705">
            <w:pPr>
              <w:pStyle w:val="11"/>
              <w:rPr>
                <w:rFonts w:hint="eastAsia"/>
                <w:lang w:val="en-US" w:eastAsia="zh-CN"/>
              </w:rPr>
            </w:pPr>
            <w:r>
              <w:rPr>
                <w:rFonts w:hint="eastAsia"/>
                <w:lang w:val="en-US" w:eastAsia="zh-CN"/>
              </w:rPr>
              <w:t>5.具备安全门锁；</w:t>
            </w:r>
          </w:p>
          <w:p w14:paraId="66804921">
            <w:pPr>
              <w:pStyle w:val="11"/>
              <w:rPr>
                <w:rFonts w:hint="eastAsia"/>
                <w:lang w:val="en-US" w:eastAsia="zh-CN"/>
              </w:rPr>
            </w:pPr>
            <w:r>
              <w:rPr>
                <w:rFonts w:hint="eastAsia"/>
                <w:lang w:val="en-US" w:eastAsia="zh-CN"/>
              </w:rPr>
              <w:t>6.配备测试孔，方便监测或实验采集数据；</w:t>
            </w:r>
          </w:p>
          <w:p w14:paraId="542F1868">
            <w:pPr>
              <w:pStyle w:val="11"/>
              <w:rPr>
                <w:rFonts w:hint="eastAsia"/>
                <w:lang w:val="en-US" w:eastAsia="zh-CN"/>
              </w:rPr>
            </w:pPr>
            <w:r>
              <w:rPr>
                <w:rFonts w:hint="eastAsia"/>
                <w:lang w:val="en-US" w:eastAsia="zh-CN"/>
              </w:rPr>
              <w:t>7.箱内高度可调节搁架设计；</w:t>
            </w:r>
          </w:p>
          <w:p w14:paraId="408C3EE0">
            <w:pPr>
              <w:pStyle w:val="11"/>
              <w:rPr>
                <w:rFonts w:hint="eastAsia"/>
                <w:lang w:val="en-US" w:eastAsia="zh-CN"/>
              </w:rPr>
            </w:pPr>
            <w:r>
              <w:rPr>
                <w:rFonts w:hint="eastAsia"/>
                <w:lang w:val="en-US" w:eastAsia="zh-CN"/>
              </w:rPr>
              <w:t>8.具有数据下载功能，可以通过USB接口等方式下载箱内温度、温度报警记录等，可存储≥10年的数据；</w:t>
            </w:r>
          </w:p>
          <w:p w14:paraId="292C23AB">
            <w:pPr>
              <w:pStyle w:val="11"/>
              <w:rPr>
                <w:rFonts w:hint="eastAsia"/>
                <w:lang w:val="en-US" w:eastAsia="zh-CN"/>
              </w:rPr>
            </w:pPr>
            <w:r>
              <w:rPr>
                <w:rFonts w:hint="eastAsia"/>
                <w:lang w:val="en-US" w:eastAsia="zh-CN"/>
              </w:rPr>
              <w:t>9.具备温度设定值偏差保护；</w:t>
            </w:r>
          </w:p>
          <w:p w14:paraId="2878CCDD">
            <w:pPr>
              <w:pStyle w:val="11"/>
              <w:rPr>
                <w:rFonts w:hint="eastAsia"/>
                <w:lang w:val="en-US" w:eastAsia="zh-CN"/>
              </w:rPr>
            </w:pPr>
            <w:r>
              <w:rPr>
                <w:rFonts w:hint="eastAsia"/>
                <w:lang w:val="en-US" w:eastAsia="zh-CN"/>
              </w:rPr>
              <w:t>10.具备温控器键盘锁定、密码保护功能，防止随意调整运行参数；</w:t>
            </w:r>
          </w:p>
          <w:p w14:paraId="736371D8">
            <w:pPr>
              <w:pStyle w:val="11"/>
              <w:rPr>
                <w:rFonts w:hint="eastAsia"/>
                <w:lang w:val="en-US" w:eastAsia="zh-CN"/>
              </w:rPr>
            </w:pPr>
            <w:r>
              <w:rPr>
                <w:rFonts w:hint="eastAsia"/>
                <w:lang w:val="en-US" w:eastAsia="zh-CN"/>
              </w:rPr>
              <w:t>11.具备箱内高低温报警、传感器故障报警、断电报警（支持72小时）、开关门异常报警功能；</w:t>
            </w:r>
          </w:p>
          <w:p w14:paraId="53A73491">
            <w:pPr>
              <w:pStyle w:val="11"/>
              <w:rPr>
                <w:rFonts w:hint="eastAsia"/>
                <w:lang w:val="en-US" w:eastAsia="zh-CN"/>
              </w:rPr>
            </w:pPr>
            <w:r>
              <w:rPr>
                <w:rFonts w:hint="eastAsia"/>
                <w:lang w:val="en-US" w:eastAsia="zh-CN"/>
              </w:rPr>
              <w:t>12.具备断电保护：产品延时启动功能，避免电网恢复供电时多台设备同时导致断路器保护；</w:t>
            </w:r>
          </w:p>
          <w:p w14:paraId="4AF756A7">
            <w:pPr>
              <w:pStyle w:val="11"/>
              <w:rPr>
                <w:rFonts w:hint="eastAsia"/>
                <w:lang w:val="en-US" w:eastAsia="zh-CN"/>
              </w:rPr>
            </w:pPr>
            <w:r>
              <w:rPr>
                <w:rFonts w:hint="eastAsia"/>
                <w:lang w:val="en-US" w:eastAsia="zh-CN"/>
              </w:rPr>
              <w:t>13.具备万向可刹车脚轮；</w:t>
            </w:r>
          </w:p>
          <w:p w14:paraId="1A58C233">
            <w:pPr>
              <w:pStyle w:val="11"/>
              <w:rPr>
                <w:rFonts w:hint="eastAsia"/>
                <w:lang w:val="en-US" w:eastAsia="zh-CN"/>
              </w:rPr>
            </w:pPr>
            <w:r>
              <w:rPr>
                <w:rFonts w:hint="eastAsia"/>
                <w:lang w:val="en-US" w:eastAsia="zh-CN"/>
              </w:rPr>
              <w:t>14.具有有效的医疗器械注册证；</w:t>
            </w:r>
          </w:p>
          <w:p w14:paraId="123EA0EC">
            <w:pPr>
              <w:pStyle w:val="11"/>
              <w:rPr>
                <w:rFonts w:hint="eastAsia"/>
                <w:lang w:val="en-US" w:eastAsia="zh-CN"/>
              </w:rPr>
            </w:pPr>
            <w:r>
              <w:rPr>
                <w:rFonts w:hint="eastAsia"/>
                <w:lang w:val="en-US" w:eastAsia="zh-CN"/>
              </w:rPr>
              <w:t>15.质保期≥3年。</w:t>
            </w:r>
          </w:p>
        </w:tc>
      </w:tr>
      <w:tr w14:paraId="674D9543">
        <w:tblPrEx>
          <w:tblCellMar>
            <w:top w:w="0" w:type="dxa"/>
            <w:left w:w="108" w:type="dxa"/>
            <w:bottom w:w="0" w:type="dxa"/>
            <w:right w:w="108" w:type="dxa"/>
          </w:tblCellMar>
        </w:tblPrEx>
        <w:trPr>
          <w:trHeight w:val="1580"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1567A83D">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26DDAAD">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低速离心机</w:t>
            </w:r>
          </w:p>
        </w:tc>
        <w:tc>
          <w:tcPr>
            <w:tcW w:w="8740" w:type="dxa"/>
            <w:tcBorders>
              <w:top w:val="single" w:color="000000" w:sz="4" w:space="0"/>
              <w:left w:val="single" w:color="000000" w:sz="4" w:space="0"/>
              <w:bottom w:val="single" w:color="000000" w:sz="4" w:space="0"/>
              <w:right w:val="single" w:color="000000" w:sz="4" w:space="0"/>
            </w:tcBorders>
            <w:noWrap w:val="0"/>
            <w:vAlign w:val="center"/>
          </w:tcPr>
          <w:p w14:paraId="6A8A45D3">
            <w:pPr>
              <w:pStyle w:val="11"/>
              <w:rPr>
                <w:rFonts w:hint="eastAsia"/>
                <w:lang w:val="en-US" w:eastAsia="zh-CN"/>
              </w:rPr>
            </w:pPr>
            <w:r>
              <w:rPr>
                <w:rFonts w:hint="eastAsia"/>
                <w:lang w:val="en-US" w:eastAsia="zh-CN"/>
              </w:rPr>
              <w:t>1.同时适用于直径13mm，两种长度100mm、75mm的采血管；</w:t>
            </w:r>
          </w:p>
          <w:p w14:paraId="03D677E7">
            <w:pPr>
              <w:pStyle w:val="11"/>
              <w:rPr>
                <w:rFonts w:hint="eastAsia"/>
                <w:lang w:val="en-US" w:eastAsia="zh-CN"/>
              </w:rPr>
            </w:pPr>
            <w:r>
              <w:rPr>
                <w:rFonts w:hint="eastAsia"/>
                <w:lang w:val="en-US" w:eastAsia="zh-CN"/>
              </w:rPr>
              <w:t>2.最高转速：≥4000rpm；</w:t>
            </w:r>
          </w:p>
          <w:p w14:paraId="6656E59B">
            <w:pPr>
              <w:pStyle w:val="11"/>
              <w:rPr>
                <w:rFonts w:hint="eastAsia"/>
                <w:lang w:val="en-US" w:eastAsia="zh-CN"/>
              </w:rPr>
            </w:pPr>
            <w:r>
              <w:rPr>
                <w:rFonts w:hint="eastAsia"/>
                <w:lang w:val="en-US" w:eastAsia="zh-CN"/>
              </w:rPr>
              <w:t xml:space="preserve">3.定时范围：0～99min； </w:t>
            </w:r>
          </w:p>
          <w:p w14:paraId="59F49DA5">
            <w:pPr>
              <w:pStyle w:val="11"/>
              <w:rPr>
                <w:rFonts w:hint="eastAsia"/>
                <w:lang w:val="en-US" w:eastAsia="zh-CN"/>
              </w:rPr>
            </w:pPr>
            <w:r>
              <w:rPr>
                <w:rFonts w:hint="eastAsia"/>
                <w:lang w:val="en-US" w:eastAsia="zh-CN"/>
              </w:rPr>
              <w:t xml:space="preserve">4.最大容量：96x5/3ml； </w:t>
            </w:r>
          </w:p>
          <w:p w14:paraId="6082E8D2">
            <w:pPr>
              <w:pStyle w:val="11"/>
              <w:rPr>
                <w:rFonts w:hint="eastAsia"/>
                <w:lang w:val="en-US" w:eastAsia="zh-CN"/>
              </w:rPr>
            </w:pPr>
            <w:r>
              <w:rPr>
                <w:rFonts w:hint="eastAsia"/>
                <w:lang w:val="en-US" w:eastAsia="zh-CN"/>
              </w:rPr>
              <w:t>5.微机控制，大屏幕彩色液晶显示及触摸式操作方式；</w:t>
            </w:r>
          </w:p>
          <w:p w14:paraId="7A34D9EA">
            <w:pPr>
              <w:pStyle w:val="11"/>
              <w:rPr>
                <w:rFonts w:hint="eastAsia"/>
                <w:lang w:val="en-US" w:eastAsia="zh-CN"/>
              </w:rPr>
            </w:pPr>
            <w:r>
              <w:rPr>
                <w:rFonts w:hint="eastAsia"/>
                <w:lang w:val="en-US" w:eastAsia="zh-CN"/>
              </w:rPr>
              <w:t>6.内置6档升/降速时间，供用户自行选择；</w:t>
            </w:r>
          </w:p>
          <w:p w14:paraId="179F3981">
            <w:pPr>
              <w:pStyle w:val="11"/>
              <w:rPr>
                <w:rFonts w:hint="eastAsia"/>
                <w:lang w:val="en-US" w:eastAsia="zh-CN"/>
              </w:rPr>
            </w:pPr>
            <w:r>
              <w:rPr>
                <w:rFonts w:hint="eastAsia"/>
                <w:lang w:val="en-US" w:eastAsia="zh-CN"/>
              </w:rPr>
              <w:t>7.能有效控制离心过程中离心腔内的温度升高；</w:t>
            </w:r>
          </w:p>
          <w:p w14:paraId="062DDBEF">
            <w:pPr>
              <w:pStyle w:val="11"/>
              <w:rPr>
                <w:rFonts w:hint="eastAsia"/>
                <w:lang w:val="en-US" w:eastAsia="zh-CN"/>
              </w:rPr>
            </w:pPr>
            <w:r>
              <w:rPr>
                <w:rFonts w:hint="eastAsia"/>
                <w:lang w:val="en-US" w:eastAsia="zh-CN"/>
              </w:rPr>
              <w:t>8.在运行中的时间和转速参数可以任意修改；</w:t>
            </w:r>
          </w:p>
          <w:p w14:paraId="463D187D">
            <w:pPr>
              <w:pStyle w:val="11"/>
              <w:rPr>
                <w:rFonts w:hint="eastAsia"/>
                <w:lang w:val="en-US" w:eastAsia="zh-CN"/>
              </w:rPr>
            </w:pPr>
            <w:r>
              <w:rPr>
                <w:rFonts w:hint="eastAsia"/>
                <w:lang w:val="en-US" w:eastAsia="zh-CN"/>
              </w:rPr>
              <w:t>9.机器全钢制结构，不锈钢离心腔，采用电子感应式安全门锁，具有超速、不平衡、门盖、误操作等保护功能，可直接显示故障信息，便于判断和维修，确保人身和机器安全；</w:t>
            </w:r>
          </w:p>
          <w:p w14:paraId="7FC2AFEF">
            <w:pPr>
              <w:pStyle w:val="11"/>
              <w:rPr>
                <w:rFonts w:hint="eastAsia"/>
                <w:lang w:val="en-US" w:eastAsia="zh-CN"/>
              </w:rPr>
            </w:pPr>
            <w:r>
              <w:rPr>
                <w:rFonts w:hint="eastAsia"/>
                <w:lang w:val="en-US" w:eastAsia="zh-CN"/>
              </w:rPr>
              <w:t>10.转子配备：水平转子1个，96x5ml/3ml，带自动脱帽功能；</w:t>
            </w:r>
          </w:p>
          <w:p w14:paraId="6DDF6C06">
            <w:pPr>
              <w:pStyle w:val="11"/>
              <w:rPr>
                <w:rFonts w:hint="default"/>
                <w:lang w:val="en-US" w:eastAsia="zh-CN"/>
              </w:rPr>
            </w:pPr>
            <w:r>
              <w:rPr>
                <w:rFonts w:hint="eastAsia"/>
                <w:lang w:val="en-US" w:eastAsia="zh-CN"/>
              </w:rPr>
              <w:t>11.质保期≥3年。</w:t>
            </w:r>
          </w:p>
        </w:tc>
      </w:tr>
      <w:tr w14:paraId="547DC1D8">
        <w:tblPrEx>
          <w:tblCellMar>
            <w:top w:w="0" w:type="dxa"/>
            <w:left w:w="108" w:type="dxa"/>
            <w:bottom w:w="0" w:type="dxa"/>
            <w:right w:w="108" w:type="dxa"/>
          </w:tblCellMar>
        </w:tblPrEx>
        <w:trPr>
          <w:trHeight w:val="360"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5439CB5F">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6FECB1A">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低速离心机</w:t>
            </w:r>
          </w:p>
        </w:tc>
        <w:tc>
          <w:tcPr>
            <w:tcW w:w="8740" w:type="dxa"/>
            <w:tcBorders>
              <w:top w:val="single" w:color="000000" w:sz="4" w:space="0"/>
              <w:left w:val="single" w:color="000000" w:sz="4" w:space="0"/>
              <w:bottom w:val="single" w:color="000000" w:sz="4" w:space="0"/>
              <w:right w:val="single" w:color="000000" w:sz="4" w:space="0"/>
            </w:tcBorders>
            <w:noWrap w:val="0"/>
            <w:vAlign w:val="center"/>
          </w:tcPr>
          <w:p w14:paraId="3F0820D1">
            <w:pPr>
              <w:pStyle w:val="11"/>
              <w:rPr>
                <w:rFonts w:hint="eastAsia"/>
                <w:lang w:val="en-US" w:eastAsia="zh-CN"/>
              </w:rPr>
            </w:pPr>
            <w:r>
              <w:rPr>
                <w:rFonts w:hint="eastAsia"/>
                <w:lang w:val="en-US" w:eastAsia="zh-CN"/>
              </w:rPr>
              <w:t>1.不锈钢腔体，适于持续使用，自动化锁盖；</w:t>
            </w:r>
          </w:p>
          <w:p w14:paraId="103217B3">
            <w:pPr>
              <w:pStyle w:val="11"/>
              <w:rPr>
                <w:rFonts w:hint="eastAsia"/>
                <w:lang w:val="en-US" w:eastAsia="zh-CN"/>
              </w:rPr>
            </w:pPr>
            <w:r>
              <w:rPr>
                <w:rFonts w:hint="eastAsia"/>
                <w:lang w:val="en-US" w:eastAsia="zh-CN"/>
              </w:rPr>
              <w:t>2.微机控制，可精确控制转速、时间，动态显示离心力和离心转速；可预设绝对离心力（rpm）和相对离心力（×g）；</w:t>
            </w:r>
          </w:p>
          <w:p w14:paraId="79696B6C">
            <w:pPr>
              <w:pStyle w:val="11"/>
              <w:rPr>
                <w:rFonts w:hint="eastAsia"/>
                <w:lang w:val="en-US" w:eastAsia="zh-CN"/>
              </w:rPr>
            </w:pPr>
            <w:r>
              <w:rPr>
                <w:rFonts w:hint="eastAsia"/>
                <w:lang w:val="en-US" w:eastAsia="zh-CN"/>
              </w:rPr>
              <w:t>3.最高转速：≥4000rpm；</w:t>
            </w:r>
          </w:p>
          <w:p w14:paraId="2A06B0D3">
            <w:pPr>
              <w:pStyle w:val="11"/>
              <w:rPr>
                <w:rFonts w:hint="eastAsia"/>
                <w:lang w:val="en-US" w:eastAsia="zh-CN"/>
              </w:rPr>
            </w:pPr>
            <w:r>
              <w:rPr>
                <w:rFonts w:hint="eastAsia"/>
                <w:lang w:val="en-US" w:eastAsia="zh-CN"/>
              </w:rPr>
              <w:t xml:space="preserve">4.定时范围：0～99min； </w:t>
            </w:r>
          </w:p>
          <w:p w14:paraId="3AC58BB2">
            <w:pPr>
              <w:pStyle w:val="11"/>
              <w:rPr>
                <w:rFonts w:hint="eastAsia"/>
                <w:lang w:val="en-US" w:eastAsia="zh-CN"/>
              </w:rPr>
            </w:pPr>
            <w:r>
              <w:rPr>
                <w:rFonts w:hint="eastAsia"/>
                <w:lang w:val="en-US" w:eastAsia="zh-CN"/>
              </w:rPr>
              <w:t>5.套管容积：5ml，数量≥12支；</w:t>
            </w:r>
          </w:p>
          <w:p w14:paraId="302EFDA4">
            <w:pPr>
              <w:pStyle w:val="11"/>
              <w:rPr>
                <w:rFonts w:hint="eastAsia"/>
                <w:lang w:val="en-US" w:eastAsia="zh-CN"/>
              </w:rPr>
            </w:pPr>
            <w:r>
              <w:rPr>
                <w:rFonts w:hint="eastAsia"/>
                <w:lang w:val="en-US" w:eastAsia="zh-CN"/>
              </w:rPr>
              <w:t>6.配有门盖保护、超速和先进的电子式不平衡探测系统，可以对离心机过程实时监控，确保仪器安全运行；</w:t>
            </w:r>
          </w:p>
          <w:p w14:paraId="329F9394">
            <w:pPr>
              <w:pStyle w:val="11"/>
              <w:rPr>
                <w:rFonts w:hint="eastAsia"/>
                <w:lang w:val="en-US" w:eastAsia="zh-CN"/>
              </w:rPr>
            </w:pPr>
            <w:r>
              <w:rPr>
                <w:rFonts w:hint="eastAsia"/>
                <w:lang w:val="en-US" w:eastAsia="zh-CN"/>
              </w:rPr>
              <w:t>7.转子配置：角转子1个，12×5ml；</w:t>
            </w:r>
          </w:p>
          <w:p w14:paraId="2C99AF2E">
            <w:pPr>
              <w:pStyle w:val="11"/>
              <w:rPr>
                <w:rFonts w:hint="eastAsia"/>
                <w:lang w:val="en-US" w:eastAsia="zh-CN"/>
              </w:rPr>
            </w:pPr>
            <w:r>
              <w:rPr>
                <w:rFonts w:hint="eastAsia"/>
                <w:lang w:val="en-US" w:eastAsia="zh-CN"/>
              </w:rPr>
              <w:t>8.具备故障自动报警识别；</w:t>
            </w:r>
          </w:p>
          <w:p w14:paraId="696899B3">
            <w:pPr>
              <w:pStyle w:val="11"/>
              <w:rPr>
                <w:rFonts w:hint="eastAsia"/>
                <w:lang w:val="en-US" w:eastAsia="zh-CN"/>
              </w:rPr>
            </w:pPr>
            <w:r>
              <w:rPr>
                <w:rFonts w:hint="eastAsia"/>
                <w:lang w:val="en-US" w:eastAsia="zh-CN"/>
              </w:rPr>
              <w:t>9.具备软刹车功能；</w:t>
            </w:r>
          </w:p>
          <w:p w14:paraId="6C122515">
            <w:pPr>
              <w:pStyle w:val="11"/>
              <w:rPr>
                <w:rFonts w:hint="default"/>
                <w:lang w:val="en-US" w:eastAsia="zh-CN"/>
              </w:rPr>
            </w:pPr>
            <w:r>
              <w:rPr>
                <w:rFonts w:hint="eastAsia"/>
                <w:lang w:val="en-US" w:eastAsia="zh-CN"/>
              </w:rPr>
              <w:t>10.质保期≥3年。</w:t>
            </w:r>
          </w:p>
        </w:tc>
      </w:tr>
      <w:tr w14:paraId="4700CEB9">
        <w:tblPrEx>
          <w:tblCellMar>
            <w:top w:w="0" w:type="dxa"/>
            <w:left w:w="108" w:type="dxa"/>
            <w:bottom w:w="0" w:type="dxa"/>
            <w:right w:w="108" w:type="dxa"/>
          </w:tblCellMar>
        </w:tblPrEx>
        <w:trPr>
          <w:trHeight w:val="1580"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3BE1FF22">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84AE0F7">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血清学专用离心机</w:t>
            </w:r>
          </w:p>
        </w:tc>
        <w:tc>
          <w:tcPr>
            <w:tcW w:w="8740" w:type="dxa"/>
            <w:tcBorders>
              <w:top w:val="single" w:color="000000" w:sz="4" w:space="0"/>
              <w:left w:val="single" w:color="000000" w:sz="4" w:space="0"/>
              <w:bottom w:val="single" w:color="000000" w:sz="4" w:space="0"/>
              <w:right w:val="single" w:color="000000" w:sz="4" w:space="0"/>
            </w:tcBorders>
            <w:noWrap w:val="0"/>
            <w:vAlign w:val="center"/>
          </w:tcPr>
          <w:p w14:paraId="6AEBAE64">
            <w:pPr>
              <w:pStyle w:val="11"/>
              <w:rPr>
                <w:rFonts w:hint="eastAsia"/>
                <w:lang w:val="en-US" w:eastAsia="zh-CN"/>
              </w:rPr>
            </w:pPr>
            <w:r>
              <w:rPr>
                <w:rFonts w:hint="eastAsia"/>
                <w:lang w:val="en-US" w:eastAsia="zh-CN"/>
              </w:rPr>
              <w:t>1.血型血清学专用，适用于血型鉴定，交叉配血实验；</w:t>
            </w:r>
          </w:p>
          <w:p w14:paraId="0FE636E7">
            <w:pPr>
              <w:pStyle w:val="11"/>
              <w:rPr>
                <w:rFonts w:hint="eastAsia"/>
                <w:lang w:val="en-US" w:eastAsia="zh-CN"/>
              </w:rPr>
            </w:pPr>
            <w:r>
              <w:rPr>
                <w:rFonts w:hint="eastAsia"/>
                <w:lang w:val="en-US" w:eastAsia="zh-CN"/>
              </w:rPr>
              <w:t>2.不锈钢腔体；</w:t>
            </w:r>
          </w:p>
          <w:p w14:paraId="2A0A4811">
            <w:pPr>
              <w:pStyle w:val="11"/>
              <w:rPr>
                <w:rFonts w:hint="eastAsia"/>
                <w:lang w:val="en-US" w:eastAsia="zh-CN"/>
              </w:rPr>
            </w:pPr>
            <w:r>
              <w:rPr>
                <w:rFonts w:hint="eastAsia"/>
                <w:lang w:val="en-US" w:eastAsia="zh-CN"/>
              </w:rPr>
              <w:t>3.微电脑控制系统，自动程序控制转速，一键式操作，无需调节转速，时间；</w:t>
            </w:r>
          </w:p>
          <w:p w14:paraId="016E56D2">
            <w:pPr>
              <w:pStyle w:val="11"/>
              <w:rPr>
                <w:rFonts w:hint="eastAsia"/>
                <w:lang w:val="en-US" w:eastAsia="zh-CN"/>
              </w:rPr>
            </w:pPr>
            <w:r>
              <w:rPr>
                <w:rFonts w:hint="eastAsia"/>
                <w:lang w:val="en-US" w:eastAsia="zh-CN"/>
              </w:rPr>
              <w:t>4.最高转速：≥4000rpm；</w:t>
            </w:r>
          </w:p>
          <w:p w14:paraId="0BCD77F7">
            <w:pPr>
              <w:pStyle w:val="11"/>
              <w:rPr>
                <w:rFonts w:hint="eastAsia"/>
                <w:lang w:val="en-US" w:eastAsia="zh-CN"/>
              </w:rPr>
            </w:pPr>
            <w:r>
              <w:rPr>
                <w:rFonts w:hint="eastAsia"/>
                <w:lang w:val="en-US" w:eastAsia="zh-CN"/>
              </w:rPr>
              <w:t xml:space="preserve">5.定时范围 0～99min； </w:t>
            </w:r>
          </w:p>
          <w:p w14:paraId="7104DD5B">
            <w:pPr>
              <w:pStyle w:val="11"/>
              <w:rPr>
                <w:rFonts w:hint="eastAsia"/>
                <w:lang w:val="en-US" w:eastAsia="zh-CN"/>
              </w:rPr>
            </w:pPr>
            <w:r>
              <w:rPr>
                <w:rFonts w:hint="eastAsia"/>
                <w:lang w:val="en-US" w:eastAsia="zh-CN"/>
              </w:rPr>
              <w:t>6.套管容积：5ml，数量≥12支 ；</w:t>
            </w:r>
          </w:p>
          <w:p w14:paraId="503440D5">
            <w:pPr>
              <w:pStyle w:val="11"/>
              <w:rPr>
                <w:rFonts w:hint="eastAsia"/>
                <w:lang w:val="en-US" w:eastAsia="zh-CN"/>
              </w:rPr>
            </w:pPr>
            <w:r>
              <w:rPr>
                <w:rFonts w:hint="eastAsia"/>
                <w:lang w:val="en-US" w:eastAsia="zh-CN"/>
              </w:rPr>
              <w:t>7.计时准确：采用“有效离心时间”，当转速达到标定转速时，才开始倒计时；达到有效离心时间（读秒为0时）自动停机，定时采用有效离心时间数字显示；</w:t>
            </w:r>
          </w:p>
          <w:p w14:paraId="170F1558">
            <w:pPr>
              <w:pStyle w:val="11"/>
              <w:rPr>
                <w:rFonts w:hint="eastAsia"/>
                <w:lang w:val="en-US" w:eastAsia="zh-CN"/>
              </w:rPr>
            </w:pPr>
            <w:r>
              <w:rPr>
                <w:rFonts w:hint="eastAsia"/>
                <w:lang w:val="en-US" w:eastAsia="zh-CN"/>
              </w:rPr>
              <w:t>8.具有不平衡补偿及不平衡保护系统；</w:t>
            </w:r>
          </w:p>
          <w:p w14:paraId="75EF0431">
            <w:pPr>
              <w:pStyle w:val="11"/>
              <w:rPr>
                <w:rFonts w:hint="eastAsia"/>
                <w:lang w:val="en-US" w:eastAsia="zh-CN"/>
              </w:rPr>
            </w:pPr>
            <w:r>
              <w:rPr>
                <w:rFonts w:hint="eastAsia"/>
                <w:lang w:val="en-US" w:eastAsia="zh-CN"/>
              </w:rPr>
              <w:t>9.刹车系统：具有自动刹车系统，可实现10秒内停机无回荡；</w:t>
            </w:r>
          </w:p>
          <w:p w14:paraId="5B3C3517">
            <w:pPr>
              <w:pStyle w:val="11"/>
              <w:rPr>
                <w:rFonts w:hint="eastAsia"/>
                <w:lang w:val="en-US" w:eastAsia="zh-CN"/>
              </w:rPr>
            </w:pPr>
            <w:r>
              <w:rPr>
                <w:rFonts w:hint="eastAsia"/>
                <w:lang w:val="en-US" w:eastAsia="zh-CN"/>
              </w:rPr>
              <w:t>10.转子配置：角转子、红细胞洗涤转子各1个，12×5ml；</w:t>
            </w:r>
          </w:p>
          <w:p w14:paraId="1BCB01A3">
            <w:pPr>
              <w:pStyle w:val="11"/>
              <w:rPr>
                <w:rFonts w:hint="eastAsia"/>
                <w:lang w:val="en-US" w:eastAsia="zh-CN"/>
              </w:rPr>
            </w:pPr>
            <w:r>
              <w:rPr>
                <w:rFonts w:hint="eastAsia"/>
                <w:lang w:val="en-US" w:eastAsia="zh-CN"/>
              </w:rPr>
              <w:t>11.具有有效的医疗器械注册证；</w:t>
            </w:r>
          </w:p>
          <w:p w14:paraId="27613AD4">
            <w:pPr>
              <w:pStyle w:val="11"/>
              <w:rPr>
                <w:rFonts w:hint="default"/>
                <w:lang w:val="en-US" w:eastAsia="zh-CN"/>
              </w:rPr>
            </w:pPr>
            <w:r>
              <w:rPr>
                <w:rFonts w:hint="eastAsia"/>
                <w:lang w:val="en-US" w:eastAsia="zh-CN"/>
              </w:rPr>
              <w:t>12.质保期≥3年。</w:t>
            </w:r>
          </w:p>
        </w:tc>
      </w:tr>
      <w:tr w14:paraId="1CA2CDB2">
        <w:tblPrEx>
          <w:tblCellMar>
            <w:top w:w="0" w:type="dxa"/>
            <w:left w:w="108" w:type="dxa"/>
            <w:bottom w:w="0" w:type="dxa"/>
            <w:right w:w="108" w:type="dxa"/>
          </w:tblCellMar>
        </w:tblPrEx>
        <w:trPr>
          <w:trHeight w:val="1580"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238A4AC3">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054E0">
            <w:pPr>
              <w:pStyle w:val="11"/>
              <w:jc w:val="center"/>
              <w:rPr>
                <w:rFonts w:hint="eastAsia" w:ascii="宋体" w:hAnsi="宋体" w:eastAsia="宋体" w:cs="宋体"/>
                <w:bCs/>
                <w:spacing w:val="10"/>
                <w:kern w:val="0"/>
                <w:sz w:val="24"/>
                <w:szCs w:val="20"/>
                <w:lang w:val="en-US" w:eastAsia="zh-CN" w:bidi="ar-SA"/>
              </w:rPr>
            </w:pPr>
            <w:r>
              <w:rPr>
                <w:rFonts w:hint="eastAsia" w:ascii="宋体" w:hAnsi="宋体" w:cs="宋体"/>
                <w:color w:val="000000"/>
                <w:sz w:val="24"/>
                <w:szCs w:val="24"/>
                <w:lang w:eastAsia="zh-CN"/>
              </w:rPr>
              <w:t>输液泵</w:t>
            </w:r>
          </w:p>
        </w:tc>
        <w:tc>
          <w:tcPr>
            <w:tcW w:w="8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BAA8D">
            <w:pPr>
              <w:pStyle w:val="11"/>
              <w:rPr>
                <w:rFonts w:hint="eastAsia"/>
                <w:lang w:val="en-US" w:eastAsia="zh-CN"/>
              </w:rPr>
            </w:pPr>
            <w:r>
              <w:rPr>
                <w:rFonts w:hint="eastAsia"/>
                <w:lang w:val="en-US" w:eastAsia="zh-CN"/>
              </w:rPr>
              <w:t>1.泵工作系统：指状蠕动式；</w:t>
            </w:r>
          </w:p>
          <w:p w14:paraId="050147C5">
            <w:pPr>
              <w:pStyle w:val="11"/>
              <w:rPr>
                <w:rFonts w:hint="eastAsia"/>
                <w:lang w:val="en-US" w:eastAsia="zh-CN"/>
              </w:rPr>
            </w:pPr>
            <w:r>
              <w:rPr>
                <w:rFonts w:hint="eastAsia"/>
                <w:lang w:val="en-US" w:eastAsia="zh-CN"/>
              </w:rPr>
              <w:t>2.输液速度：1.0～1000ml/h；l.0～999.9ml/h,递增、递减量为0.1ml/h；</w:t>
            </w:r>
          </w:p>
          <w:p w14:paraId="528D802A">
            <w:pPr>
              <w:pStyle w:val="11"/>
              <w:rPr>
                <w:rFonts w:hint="eastAsia"/>
                <w:lang w:val="en-US" w:eastAsia="zh-CN"/>
              </w:rPr>
            </w:pPr>
            <w:r>
              <w:rPr>
                <w:rFonts w:hint="eastAsia"/>
                <w:lang w:val="en-US" w:eastAsia="zh-CN"/>
              </w:rPr>
              <w:t>3.输液量设置范围：0.1～9999ml；0.1～999.9ml,递增、递减量为0.1ml；1000～9999ml，递增、递减量为1ml；</w:t>
            </w:r>
          </w:p>
          <w:p w14:paraId="1DDB5D1E">
            <w:pPr>
              <w:pStyle w:val="11"/>
              <w:rPr>
                <w:rFonts w:hint="eastAsia"/>
                <w:lang w:val="en-US" w:eastAsia="zh-CN"/>
              </w:rPr>
            </w:pPr>
            <w:r>
              <w:rPr>
                <w:rFonts w:hint="eastAsia"/>
                <w:lang w:val="en-US" w:eastAsia="zh-CN"/>
              </w:rPr>
              <w:t>4.输液量累计显示范围：0.0～9999ml；</w:t>
            </w:r>
          </w:p>
          <w:p w14:paraId="19AF9EE4">
            <w:pPr>
              <w:pStyle w:val="11"/>
              <w:rPr>
                <w:rFonts w:hint="eastAsia"/>
                <w:lang w:val="en-US" w:eastAsia="zh-CN"/>
              </w:rPr>
            </w:pPr>
            <w:r>
              <w:rPr>
                <w:rFonts w:hint="eastAsia"/>
                <w:lang w:val="en-US" w:eastAsia="zh-CN"/>
              </w:rPr>
              <w:t>5.输液时间累计显示范围: 00:00～99:59h；</w:t>
            </w:r>
          </w:p>
          <w:p w14:paraId="65BA7CF5">
            <w:pPr>
              <w:pStyle w:val="11"/>
              <w:rPr>
                <w:rFonts w:hint="eastAsia"/>
                <w:lang w:val="en-US" w:eastAsia="zh-CN"/>
              </w:rPr>
            </w:pPr>
            <w:r>
              <w:rPr>
                <w:rFonts w:hint="eastAsia"/>
                <w:lang w:val="en-US" w:eastAsia="zh-CN"/>
              </w:rPr>
              <w:t>6.点滴感应器使用范围：</w:t>
            </w:r>
          </w:p>
          <w:p w14:paraId="144A39D4">
            <w:pPr>
              <w:pStyle w:val="11"/>
              <w:rPr>
                <w:rFonts w:hint="eastAsia"/>
                <w:lang w:val="en-US" w:eastAsia="zh-CN"/>
              </w:rPr>
            </w:pPr>
            <w:r>
              <w:rPr>
                <w:rFonts w:hint="eastAsia"/>
                <w:lang w:val="en-US" w:eastAsia="zh-CN"/>
              </w:rPr>
              <w:t>空瓶报警：1.0～1000ml/h；</w:t>
            </w:r>
          </w:p>
          <w:p w14:paraId="769FE9E9">
            <w:pPr>
              <w:pStyle w:val="11"/>
              <w:rPr>
                <w:rFonts w:hint="eastAsia"/>
                <w:lang w:val="en-US" w:eastAsia="zh-CN"/>
              </w:rPr>
            </w:pPr>
            <w:r>
              <w:rPr>
                <w:rFonts w:hint="eastAsia"/>
                <w:lang w:val="en-US" w:eastAsia="zh-CN"/>
              </w:rPr>
              <w:t>滴落异常报警：1.0ml/h～500.0ml/h（20dp/ml输液器）；</w:t>
            </w:r>
          </w:p>
          <w:p w14:paraId="4CA7AD5D">
            <w:pPr>
              <w:pStyle w:val="11"/>
              <w:rPr>
                <w:rFonts w:hint="eastAsia"/>
                <w:lang w:val="en-US" w:eastAsia="zh-CN"/>
              </w:rPr>
            </w:pPr>
            <w:r>
              <w:rPr>
                <w:rFonts w:hint="eastAsia"/>
                <w:lang w:val="en-US" w:eastAsia="zh-CN"/>
              </w:rPr>
              <w:t>1.0ml/h～200.0ml/h（60dp/ml输液器）</w:t>
            </w:r>
          </w:p>
          <w:p w14:paraId="2D9F0D1A">
            <w:pPr>
              <w:pStyle w:val="11"/>
              <w:rPr>
                <w:rFonts w:hint="eastAsia"/>
                <w:lang w:val="en-US" w:eastAsia="zh-CN"/>
              </w:rPr>
            </w:pPr>
            <w:r>
              <w:rPr>
                <w:rFonts w:hint="eastAsia"/>
                <w:lang w:val="en-US" w:eastAsia="zh-CN"/>
              </w:rPr>
              <w:t>7.具备报警功能：管路气泡、管路阻塞、门开、输液完成、电池欠压、系统故障、暂停超时、滴落异常、空瓶、温度偏低、市电中断、电池耗尽等；</w:t>
            </w:r>
          </w:p>
          <w:p w14:paraId="273A20A7">
            <w:pPr>
              <w:pStyle w:val="11"/>
              <w:rPr>
                <w:rFonts w:hint="eastAsia"/>
                <w:lang w:val="en-US" w:eastAsia="zh-CN"/>
              </w:rPr>
            </w:pPr>
            <w:r>
              <w:rPr>
                <w:rFonts w:hint="eastAsia"/>
                <w:lang w:val="en-US" w:eastAsia="zh-CN"/>
              </w:rPr>
              <w:t>8.LCD液晶屏显示；</w:t>
            </w:r>
          </w:p>
          <w:p w14:paraId="370C6478">
            <w:pPr>
              <w:pStyle w:val="11"/>
              <w:rPr>
                <w:rFonts w:hint="eastAsia"/>
                <w:lang w:val="en-US" w:eastAsia="zh-CN"/>
              </w:rPr>
            </w:pPr>
            <w:r>
              <w:rPr>
                <w:rFonts w:hint="eastAsia"/>
                <w:lang w:val="en-US" w:eastAsia="zh-CN"/>
              </w:rPr>
              <w:t>9.可设定储存≥10种普通输液器参数，输液累计有量和时间的累计；</w:t>
            </w:r>
          </w:p>
          <w:p w14:paraId="54B9ABCD">
            <w:pPr>
              <w:pStyle w:val="11"/>
              <w:rPr>
                <w:rFonts w:hint="eastAsia"/>
                <w:lang w:val="en-US" w:eastAsia="zh-CN"/>
              </w:rPr>
            </w:pPr>
            <w:r>
              <w:rPr>
                <w:rFonts w:hint="eastAsia"/>
                <w:lang w:val="en-US" w:eastAsia="zh-CN"/>
              </w:rPr>
              <w:t>10.输液流速模式: ml/h、dp/m、时间模式三种选择；可自动换算；</w:t>
            </w:r>
          </w:p>
          <w:p w14:paraId="62A9FB91">
            <w:pPr>
              <w:pStyle w:val="11"/>
              <w:rPr>
                <w:rFonts w:hint="eastAsia"/>
                <w:lang w:val="en-US" w:eastAsia="zh-CN"/>
              </w:rPr>
            </w:pPr>
            <w:r>
              <w:rPr>
                <w:rFonts w:hint="eastAsia"/>
                <w:lang w:val="en-US" w:eastAsia="zh-CN"/>
              </w:rPr>
              <w:t>11.阻塞压力值根据使用科室的需要进行1-25档调节；</w:t>
            </w:r>
          </w:p>
          <w:p w14:paraId="2716F1D3">
            <w:pPr>
              <w:pStyle w:val="11"/>
              <w:rPr>
                <w:rFonts w:hint="eastAsia"/>
                <w:lang w:val="en-US" w:eastAsia="zh-CN"/>
              </w:rPr>
            </w:pPr>
            <w:r>
              <w:rPr>
                <w:rFonts w:hint="eastAsia"/>
                <w:lang w:val="en-US" w:eastAsia="zh-CN"/>
              </w:rPr>
              <w:t>12.改变输液速度无须停机；</w:t>
            </w:r>
          </w:p>
          <w:p w14:paraId="456259E6">
            <w:pPr>
              <w:pStyle w:val="11"/>
              <w:rPr>
                <w:rFonts w:hint="eastAsia"/>
                <w:lang w:val="en-US" w:eastAsia="zh-CN"/>
              </w:rPr>
            </w:pPr>
            <w:r>
              <w:rPr>
                <w:rFonts w:hint="eastAsia"/>
                <w:lang w:val="en-US" w:eastAsia="zh-CN"/>
              </w:rPr>
              <w:t>13.内置电池应急自动切换；充足电可连续使用不小于6小时；</w:t>
            </w:r>
          </w:p>
          <w:p w14:paraId="7E715F10">
            <w:pPr>
              <w:pStyle w:val="11"/>
              <w:rPr>
                <w:rFonts w:hint="eastAsia"/>
                <w:lang w:val="en-US" w:eastAsia="zh-CN"/>
              </w:rPr>
            </w:pPr>
            <w:r>
              <w:rPr>
                <w:rFonts w:hint="eastAsia"/>
                <w:lang w:val="en-US" w:eastAsia="zh-CN"/>
              </w:rPr>
              <w:t>14.具有无线WIFI联网功能；</w:t>
            </w:r>
          </w:p>
          <w:p w14:paraId="16AD26BD">
            <w:pPr>
              <w:pStyle w:val="11"/>
              <w:rPr>
                <w:rFonts w:hint="eastAsia"/>
                <w:lang w:val="en-US" w:eastAsia="zh-CN"/>
              </w:rPr>
            </w:pPr>
            <w:r>
              <w:rPr>
                <w:rFonts w:hint="eastAsia"/>
                <w:lang w:val="en-US" w:eastAsia="zh-CN"/>
              </w:rPr>
              <w:t>15.具有历史记录查询功能；</w:t>
            </w:r>
          </w:p>
          <w:p w14:paraId="2DF14AB6">
            <w:pPr>
              <w:pStyle w:val="11"/>
              <w:rPr>
                <w:rFonts w:hint="eastAsia"/>
                <w:lang w:val="en-US" w:eastAsia="zh-CN"/>
              </w:rPr>
            </w:pPr>
            <w:r>
              <w:rPr>
                <w:rFonts w:hint="eastAsia"/>
                <w:lang w:val="en-US" w:eastAsia="zh-CN"/>
              </w:rPr>
              <w:t>16.具有有效的医疗器械注册证；</w:t>
            </w:r>
          </w:p>
          <w:p w14:paraId="575011C4">
            <w:pPr>
              <w:pStyle w:val="11"/>
              <w:rPr>
                <w:rFonts w:hint="default"/>
                <w:lang w:val="en-US" w:eastAsia="zh-CN"/>
              </w:rPr>
            </w:pPr>
            <w:r>
              <w:rPr>
                <w:rFonts w:hint="eastAsia"/>
                <w:lang w:val="en-US" w:eastAsia="zh-CN"/>
              </w:rPr>
              <w:t>17.质保期≥3年。</w:t>
            </w:r>
          </w:p>
        </w:tc>
      </w:tr>
    </w:tbl>
    <w:p w14:paraId="031AB961">
      <w:pPr>
        <w:widowControl/>
        <w:numPr>
          <w:ilvl w:val="0"/>
          <w:numId w:val="0"/>
        </w:numPr>
        <w:spacing w:line="24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14:paraId="7F9E0445">
      <w:pPr>
        <w:pStyle w:val="12"/>
        <w:spacing w:line="240" w:lineRule="auto"/>
        <w:ind w:left="0" w:leftChars="0"/>
        <w:rPr>
          <w:color w:val="auto"/>
        </w:rPr>
      </w:pPr>
      <w:r>
        <w:rPr>
          <w:rFonts w:hint="eastAsia"/>
          <w:color w:val="auto"/>
        </w:rPr>
        <w:t>1、以上产品必须是具备合法资质的制造商生产的</w:t>
      </w:r>
      <w:r>
        <w:rPr>
          <w:rFonts w:hint="eastAsia"/>
          <w:b w:val="0"/>
          <w:bCs w:val="0"/>
          <w:color w:val="auto"/>
        </w:rPr>
        <w:t>全新正品，</w:t>
      </w:r>
      <w:r>
        <w:rPr>
          <w:rFonts w:hint="eastAsia"/>
          <w:color w:val="auto"/>
        </w:rPr>
        <w:t>并满足招标采购文件的要求，若产品在运输或安装过程中损坏或擦伤须无偿调换相同产品。</w:t>
      </w:r>
    </w:p>
    <w:p w14:paraId="724C088B">
      <w:pPr>
        <w:pStyle w:val="12"/>
        <w:spacing w:line="240" w:lineRule="auto"/>
        <w:ind w:left="0" w:leftChars="0"/>
        <w:rPr>
          <w:color w:val="auto"/>
        </w:rPr>
      </w:pPr>
      <w:r>
        <w:rPr>
          <w:rFonts w:hint="eastAsia"/>
          <w:color w:val="auto"/>
        </w:rPr>
        <w:t>2、投标人所投产品参数应同等或优于以上各项参数要求，产品、辅材及生产工艺符合国家相关规范。</w:t>
      </w:r>
    </w:p>
    <w:p w14:paraId="62ED69AC">
      <w:pPr>
        <w:pStyle w:val="12"/>
        <w:spacing w:line="240" w:lineRule="auto"/>
        <w:ind w:left="0" w:leftChars="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2"/>
        <w:spacing w:line="240" w:lineRule="auto"/>
        <w:ind w:left="0" w:leftChars="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2"/>
        <w:spacing w:line="240" w:lineRule="auto"/>
        <w:ind w:left="0" w:leftChars="0"/>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2"/>
        <w:spacing w:line="240" w:lineRule="auto"/>
        <w:ind w:left="0" w:leftChars="0"/>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none"/>
        </w:rPr>
        <w:t>保修期后提供终身维修服务及配件供应</w:t>
      </w:r>
      <w:r>
        <w:rPr>
          <w:rFonts w:hint="eastAsia"/>
          <w:color w:val="auto"/>
        </w:rPr>
        <w:t>；其他售后服务按厂家承诺实行。</w:t>
      </w:r>
    </w:p>
    <w:p w14:paraId="60491C93">
      <w:pPr>
        <w:pStyle w:val="12"/>
        <w:spacing w:line="240" w:lineRule="auto"/>
        <w:ind w:left="0" w:leftChars="0"/>
        <w:rPr>
          <w:rFonts w:hint="eastAsia" w:cs="宋体"/>
          <w:b/>
          <w:bCs/>
        </w:rPr>
      </w:pPr>
      <w:r>
        <w:rPr>
          <w:rFonts w:hint="eastAsia" w:cs="宋体"/>
          <w:b/>
          <w:bCs/>
        </w:rPr>
        <w:t>（四）商务要求</w:t>
      </w:r>
    </w:p>
    <w:p w14:paraId="6B26C896">
      <w:pPr>
        <w:pStyle w:val="12"/>
        <w:spacing w:line="240" w:lineRule="auto"/>
        <w:ind w:left="0" w:leftChars="0"/>
        <w:rPr>
          <w:rFonts w:hint="default" w:eastAsia="宋体" w:cs="宋体"/>
          <w:b w:val="0"/>
          <w:bCs w:val="0"/>
          <w:lang w:val="en-US" w:eastAsia="zh-CN"/>
        </w:rPr>
      </w:pPr>
      <w:r>
        <w:rPr>
          <w:rFonts w:hint="eastAsia" w:cs="宋体"/>
          <w:b/>
          <w:bCs/>
          <w:lang w:val="en-US" w:eastAsia="zh-CN"/>
        </w:rPr>
        <w:t>1、投标人资格要求</w:t>
      </w:r>
    </w:p>
    <w:p w14:paraId="08416C89">
      <w:pPr>
        <w:pStyle w:val="12"/>
        <w:spacing w:line="240" w:lineRule="auto"/>
        <w:ind w:left="0" w:leftChars="0"/>
        <w:rPr>
          <w:rFonts w:hint="eastAsia"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1）本项目不接受进口产品。</w:t>
      </w:r>
    </w:p>
    <w:p w14:paraId="636F4B1C">
      <w:pPr>
        <w:pStyle w:val="12"/>
        <w:spacing w:line="240" w:lineRule="auto"/>
        <w:ind w:left="0" w:leftChars="0"/>
        <w:rPr>
          <w:rFonts w:hint="default" w:cs="宋体"/>
          <w:b/>
          <w:bCs/>
          <w:lang w:val="en-US" w:eastAsia="zh-CN"/>
        </w:rPr>
      </w:pPr>
      <w:r>
        <w:rPr>
          <w:rFonts w:hint="eastAsia" w:cs="宋体"/>
          <w:b/>
          <w:bCs/>
          <w:lang w:val="en-US" w:eastAsia="zh-CN"/>
        </w:rPr>
        <w:t>2、投标产品资格要求</w:t>
      </w:r>
    </w:p>
    <w:p w14:paraId="26B5E0B8">
      <w:pPr>
        <w:pStyle w:val="12"/>
        <w:spacing w:line="240" w:lineRule="auto"/>
        <w:ind w:left="0" w:leftChars="0"/>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2"/>
        <w:spacing w:line="240" w:lineRule="auto"/>
        <w:ind w:left="0" w:leftChars="0"/>
        <w:rPr>
          <w:rFonts w:hint="eastAsia"/>
        </w:rPr>
      </w:pPr>
      <w:r>
        <w:rPr>
          <w:rFonts w:hint="eastAsia"/>
          <w:lang w:val="en-US" w:eastAsia="zh-CN"/>
        </w:rPr>
        <w:t>2）</w:t>
      </w:r>
      <w:r>
        <w:rPr>
          <w:rFonts w:hint="eastAsia"/>
        </w:rPr>
        <w:t>投标人所投产品要求包含以下相关证件：</w:t>
      </w:r>
      <w:r>
        <w:rPr>
          <w:rFonts w:hint="eastAsia"/>
          <w:highlight w:val="none"/>
        </w:rPr>
        <w:t>投标公司的《医疗器械经营许可证》、生产厂家的《医疗器械生产许可证》（国外产品可不提供）、</w:t>
      </w:r>
      <w:r>
        <w:rPr>
          <w:rFonts w:hint="eastAsia"/>
          <w:highlight w:val="none"/>
          <w:lang w:eastAsia="zh-CN"/>
        </w:rPr>
        <w:t>设备</w:t>
      </w:r>
      <w:r>
        <w:rPr>
          <w:rFonts w:hint="eastAsia"/>
          <w:highlight w:val="none"/>
        </w:rPr>
        <w:t>的《中华人民共和国医疗器械注册证》</w:t>
      </w:r>
    </w:p>
    <w:p w14:paraId="26F6C95F">
      <w:pPr>
        <w:pStyle w:val="12"/>
        <w:spacing w:line="240" w:lineRule="auto"/>
        <w:ind w:left="0" w:leftChars="0"/>
        <w:rPr>
          <w:rFonts w:hint="eastAsia"/>
        </w:rPr>
      </w:pPr>
      <w:r>
        <w:rPr>
          <w:rFonts w:hint="eastAsia"/>
          <w:b/>
          <w:bCs/>
        </w:rPr>
        <w:t>3、售后服务和</w:t>
      </w:r>
      <w:r>
        <w:rPr>
          <w:rFonts w:hint="eastAsia"/>
          <w:b/>
          <w:bCs/>
          <w:lang w:val="en-US" w:eastAsia="zh-CN"/>
        </w:rPr>
        <w:t>资质</w:t>
      </w:r>
    </w:p>
    <w:p w14:paraId="6A4B446E">
      <w:pPr>
        <w:pStyle w:val="12"/>
        <w:spacing w:line="240" w:lineRule="auto"/>
        <w:ind w:left="0" w:leftChars="0"/>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2"/>
        <w:spacing w:line="240" w:lineRule="auto"/>
        <w:ind w:left="0" w:leftChars="0"/>
        <w:rPr>
          <w:rFonts w:hint="eastAsia"/>
        </w:rPr>
      </w:pPr>
      <w:r>
        <w:rPr>
          <w:rFonts w:hint="eastAsia"/>
          <w:lang w:val="en-US" w:eastAsia="zh-CN"/>
        </w:rPr>
        <w:t>2）</w:t>
      </w:r>
      <w:r>
        <w:rPr>
          <w:rFonts w:hint="eastAsia"/>
        </w:rPr>
        <w:t>维修备件必须是原厂备件。</w:t>
      </w:r>
    </w:p>
    <w:p w14:paraId="3309615C">
      <w:pPr>
        <w:pStyle w:val="12"/>
        <w:spacing w:line="240" w:lineRule="auto"/>
        <w:ind w:left="0" w:leftChars="0"/>
        <w:rPr>
          <w:rFonts w:hint="eastAsia"/>
        </w:rPr>
      </w:pPr>
      <w:r>
        <w:rPr>
          <w:rFonts w:hint="eastAsia"/>
          <w:lang w:val="en-US" w:eastAsia="zh-CN"/>
        </w:rPr>
        <w:t>3）</w:t>
      </w:r>
      <w:r>
        <w:rPr>
          <w:rFonts w:hint="eastAsia"/>
        </w:rPr>
        <w:t>质保期：设备安装完毕通过验收投入使用之日</w:t>
      </w:r>
      <w:r>
        <w:rPr>
          <w:rFonts w:hint="eastAsia"/>
          <w:lang w:eastAsia="zh-CN"/>
        </w:rPr>
        <w:t>起</w:t>
      </w:r>
      <w:r>
        <w:rPr>
          <w:rFonts w:hint="eastAsia"/>
        </w:rPr>
        <w:t>超低温保存箱（-86℃）不少于</w:t>
      </w:r>
      <w:r>
        <w:rPr>
          <w:rFonts w:hint="eastAsia"/>
          <w:highlight w:val="none"/>
          <w:lang w:val="en-US" w:eastAsia="zh-CN"/>
        </w:rPr>
        <w:t>5</w:t>
      </w:r>
      <w:r>
        <w:rPr>
          <w:rFonts w:hint="eastAsia"/>
        </w:rPr>
        <w:t>年</w:t>
      </w:r>
      <w:r>
        <w:rPr>
          <w:rFonts w:hint="eastAsia"/>
          <w:lang w:eastAsia="zh-CN"/>
        </w:rPr>
        <w:t>，其他不少于</w:t>
      </w:r>
      <w:r>
        <w:rPr>
          <w:rFonts w:hint="eastAsia"/>
          <w:lang w:val="en-US" w:eastAsia="zh-CN"/>
        </w:rPr>
        <w:t>3年</w:t>
      </w:r>
      <w:r>
        <w:rPr>
          <w:rFonts w:hint="eastAsia"/>
        </w:rPr>
        <w:t>。</w:t>
      </w:r>
    </w:p>
    <w:p w14:paraId="36E10A0B">
      <w:pPr>
        <w:pStyle w:val="12"/>
        <w:spacing w:line="240" w:lineRule="auto"/>
        <w:ind w:left="0" w:leftChars="0"/>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2"/>
        <w:spacing w:line="240" w:lineRule="auto"/>
        <w:ind w:left="0" w:leftChars="0" w:firstLine="0" w:firstLineChars="0"/>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4F80D858">
      <w:pPr>
        <w:pStyle w:val="12"/>
        <w:spacing w:line="240" w:lineRule="auto"/>
        <w:ind w:left="0" w:leftChars="0" w:firstLine="0" w:firstLineChars="0"/>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0FA158CE">
      <w:pPr>
        <w:pStyle w:val="12"/>
        <w:spacing w:line="240" w:lineRule="auto"/>
        <w:ind w:left="0" w:leftChars="0" w:firstLine="0" w:firstLineChars="0"/>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3B1B75E6">
      <w:pPr>
        <w:widowControl/>
        <w:spacing w:line="240" w:lineRule="auto"/>
        <w:ind w:left="0" w:leftChars="0" w:firstLine="0" w:firstLineChars="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240" w:lineRule="auto"/>
        <w:ind w:left="0" w:leftChars="0" w:firstLine="0" w:firstLineChars="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240" w:lineRule="auto"/>
        <w:ind w:left="0" w:leftChars="0" w:firstLine="0" w:firstLineChars="0"/>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240" w:lineRule="auto"/>
        <w:ind w:left="0" w:leftChars="0" w:firstLine="0" w:firstLineChars="0"/>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240" w:lineRule="auto"/>
        <w:ind w:left="0" w:leftChars="0" w:firstLine="0" w:firstLineChars="0"/>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2"/>
        <w:spacing w:line="240" w:lineRule="auto"/>
        <w:ind w:left="0" w:leftChars="0" w:firstLine="0" w:firstLineChars="0"/>
      </w:pPr>
    </w:p>
    <w:p w14:paraId="498C74F3">
      <w:pPr>
        <w:widowControl/>
        <w:spacing w:line="240" w:lineRule="auto"/>
        <w:ind w:left="0" w:leftChars="0" w:firstLine="0" w:firstLineChars="0"/>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240" w:lineRule="auto"/>
        <w:ind w:left="0" w:leftChars="0" w:firstLine="0" w:firstLineChars="0"/>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74112FAD">
      <w:pPr>
        <w:widowControl/>
        <w:spacing w:line="240" w:lineRule="auto"/>
        <w:ind w:left="0" w:leftChars="0" w:firstLine="0" w:firstLineChars="0"/>
        <w:jc w:val="both"/>
        <w:rPr>
          <w:rFonts w:hint="eastAsia" w:cs="宋体"/>
          <w:b/>
          <w:bCs/>
          <w:kern w:val="0"/>
          <w:sz w:val="38"/>
          <w:szCs w:val="38"/>
        </w:rPr>
      </w:pPr>
    </w:p>
    <w:p w14:paraId="6B874B8B">
      <w:pPr>
        <w:widowControl/>
        <w:jc w:val="center"/>
        <w:rPr>
          <w:rFonts w:hint="eastAsia" w:cs="宋体"/>
          <w:b/>
          <w:bCs/>
          <w:kern w:val="0"/>
          <w:sz w:val="38"/>
          <w:szCs w:val="38"/>
        </w:rPr>
      </w:pPr>
    </w:p>
    <w:p w14:paraId="6C272030">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竞争性谈判 </w:t>
      </w:r>
      <w:r>
        <w:rPr>
          <w:rFonts w:hint="eastAsia" w:cs="宋体"/>
          <w:kern w:val="0"/>
          <w:sz w:val="24"/>
          <w:szCs w:val="24"/>
        </w:rPr>
        <w:t>确定中标候选人。</w:t>
      </w:r>
    </w:p>
    <w:p w14:paraId="13B45921">
      <w:pPr>
        <w:pStyle w:val="12"/>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C655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B7C3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9B7C3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C74F">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25F87"/>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0EE6060"/>
    <w:rsid w:val="00EF7950"/>
    <w:rsid w:val="01124992"/>
    <w:rsid w:val="0151450E"/>
    <w:rsid w:val="019C5EFA"/>
    <w:rsid w:val="01CB43E2"/>
    <w:rsid w:val="02615DF0"/>
    <w:rsid w:val="03B56736"/>
    <w:rsid w:val="05CD5D86"/>
    <w:rsid w:val="06067325"/>
    <w:rsid w:val="06BE295F"/>
    <w:rsid w:val="07A82607"/>
    <w:rsid w:val="08A229BD"/>
    <w:rsid w:val="09301968"/>
    <w:rsid w:val="0A795D65"/>
    <w:rsid w:val="0A7B4003"/>
    <w:rsid w:val="0B4107BB"/>
    <w:rsid w:val="0C0555AD"/>
    <w:rsid w:val="0CC05EEA"/>
    <w:rsid w:val="0CF87B8D"/>
    <w:rsid w:val="0D5A61F8"/>
    <w:rsid w:val="0EE54141"/>
    <w:rsid w:val="0F0C791F"/>
    <w:rsid w:val="0F4A3B54"/>
    <w:rsid w:val="0FA6252A"/>
    <w:rsid w:val="10C97A40"/>
    <w:rsid w:val="111F548C"/>
    <w:rsid w:val="122B15C9"/>
    <w:rsid w:val="12C97D37"/>
    <w:rsid w:val="1380268A"/>
    <w:rsid w:val="163F598D"/>
    <w:rsid w:val="166F4544"/>
    <w:rsid w:val="16D94AA7"/>
    <w:rsid w:val="170D692B"/>
    <w:rsid w:val="1A1A3C2D"/>
    <w:rsid w:val="1C135997"/>
    <w:rsid w:val="1C973083"/>
    <w:rsid w:val="1E717D6F"/>
    <w:rsid w:val="1FC019CA"/>
    <w:rsid w:val="21B710F4"/>
    <w:rsid w:val="2218153E"/>
    <w:rsid w:val="227D2BB6"/>
    <w:rsid w:val="24431BDE"/>
    <w:rsid w:val="25773183"/>
    <w:rsid w:val="25BE7C97"/>
    <w:rsid w:val="26431704"/>
    <w:rsid w:val="26CD4569"/>
    <w:rsid w:val="26EE4083"/>
    <w:rsid w:val="27464455"/>
    <w:rsid w:val="27D01D3D"/>
    <w:rsid w:val="28110468"/>
    <w:rsid w:val="28844573"/>
    <w:rsid w:val="293A4A87"/>
    <w:rsid w:val="2A54490E"/>
    <w:rsid w:val="2B121572"/>
    <w:rsid w:val="2B796ACB"/>
    <w:rsid w:val="2CAD22EA"/>
    <w:rsid w:val="2E44559E"/>
    <w:rsid w:val="2E4722CA"/>
    <w:rsid w:val="2E6A3E2C"/>
    <w:rsid w:val="2FCE59AC"/>
    <w:rsid w:val="30730E37"/>
    <w:rsid w:val="30B22269"/>
    <w:rsid w:val="30C1088E"/>
    <w:rsid w:val="311834AF"/>
    <w:rsid w:val="312C5E7F"/>
    <w:rsid w:val="318469E5"/>
    <w:rsid w:val="3194337D"/>
    <w:rsid w:val="346C65E7"/>
    <w:rsid w:val="3737378F"/>
    <w:rsid w:val="3806606D"/>
    <w:rsid w:val="389E6F8B"/>
    <w:rsid w:val="39294B38"/>
    <w:rsid w:val="39511D31"/>
    <w:rsid w:val="397701BE"/>
    <w:rsid w:val="3B546CEC"/>
    <w:rsid w:val="3D42082D"/>
    <w:rsid w:val="3D617570"/>
    <w:rsid w:val="3D7529B0"/>
    <w:rsid w:val="3F8769CB"/>
    <w:rsid w:val="3F9C5786"/>
    <w:rsid w:val="402F62CB"/>
    <w:rsid w:val="408B62BD"/>
    <w:rsid w:val="41366ED0"/>
    <w:rsid w:val="443B54A2"/>
    <w:rsid w:val="44926D8E"/>
    <w:rsid w:val="4517259F"/>
    <w:rsid w:val="459238B7"/>
    <w:rsid w:val="45D264C6"/>
    <w:rsid w:val="45FB3C6E"/>
    <w:rsid w:val="463A13A1"/>
    <w:rsid w:val="46FE3A16"/>
    <w:rsid w:val="472775C9"/>
    <w:rsid w:val="47E66258"/>
    <w:rsid w:val="48D85C25"/>
    <w:rsid w:val="48FA7BF0"/>
    <w:rsid w:val="49CA7BE0"/>
    <w:rsid w:val="4A421E6C"/>
    <w:rsid w:val="4C1C5576"/>
    <w:rsid w:val="4C3D6D8F"/>
    <w:rsid w:val="4CA94424"/>
    <w:rsid w:val="4D3F1B90"/>
    <w:rsid w:val="4D442BFB"/>
    <w:rsid w:val="4D781BD4"/>
    <w:rsid w:val="4D93478D"/>
    <w:rsid w:val="4DA009DA"/>
    <w:rsid w:val="4DA97E72"/>
    <w:rsid w:val="4DB9683E"/>
    <w:rsid w:val="4EBA746F"/>
    <w:rsid w:val="50502E0F"/>
    <w:rsid w:val="51794369"/>
    <w:rsid w:val="51B2246F"/>
    <w:rsid w:val="534C79D0"/>
    <w:rsid w:val="539906F6"/>
    <w:rsid w:val="54A6749B"/>
    <w:rsid w:val="56DA167E"/>
    <w:rsid w:val="579637F7"/>
    <w:rsid w:val="57DC1CBB"/>
    <w:rsid w:val="589150FF"/>
    <w:rsid w:val="58BA1767"/>
    <w:rsid w:val="5A183479"/>
    <w:rsid w:val="5A407A4A"/>
    <w:rsid w:val="5A7871E4"/>
    <w:rsid w:val="5BCC10AC"/>
    <w:rsid w:val="5C317F92"/>
    <w:rsid w:val="5D1A4465"/>
    <w:rsid w:val="5D3427C6"/>
    <w:rsid w:val="5E5A37D0"/>
    <w:rsid w:val="5FFD63C3"/>
    <w:rsid w:val="60FA4DF7"/>
    <w:rsid w:val="611A4688"/>
    <w:rsid w:val="618B1EF3"/>
    <w:rsid w:val="62402CDD"/>
    <w:rsid w:val="62D671DC"/>
    <w:rsid w:val="65706B30"/>
    <w:rsid w:val="66E55C01"/>
    <w:rsid w:val="67EF0C5A"/>
    <w:rsid w:val="690E5E3C"/>
    <w:rsid w:val="695452C0"/>
    <w:rsid w:val="6A513DD5"/>
    <w:rsid w:val="6B2E47BF"/>
    <w:rsid w:val="6B6B7413"/>
    <w:rsid w:val="6B826114"/>
    <w:rsid w:val="6BF540D9"/>
    <w:rsid w:val="6DD0797D"/>
    <w:rsid w:val="6E1A0EFE"/>
    <w:rsid w:val="6EF410D7"/>
    <w:rsid w:val="71754026"/>
    <w:rsid w:val="71DF07A5"/>
    <w:rsid w:val="733F48EB"/>
    <w:rsid w:val="73AD2CF3"/>
    <w:rsid w:val="74367E4E"/>
    <w:rsid w:val="74714F78"/>
    <w:rsid w:val="74B5471E"/>
    <w:rsid w:val="75104791"/>
    <w:rsid w:val="75392B2A"/>
    <w:rsid w:val="762A1882"/>
    <w:rsid w:val="76FA1255"/>
    <w:rsid w:val="77781E5D"/>
    <w:rsid w:val="77E41C8F"/>
    <w:rsid w:val="77FF632E"/>
    <w:rsid w:val="78B10039"/>
    <w:rsid w:val="7AC57DCC"/>
    <w:rsid w:val="7B036868"/>
    <w:rsid w:val="7CA915F3"/>
    <w:rsid w:val="7D384885"/>
    <w:rsid w:val="7E8A55B4"/>
    <w:rsid w:val="7F1906E6"/>
    <w:rsid w:val="7F2C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Plain Text"/>
    <w:basedOn w:val="1"/>
    <w:link w:val="16"/>
    <w:qFormat/>
    <w:uiPriority w:val="99"/>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qFormat/>
    <w:uiPriority w:val="99"/>
    <w:rPr>
      <w:sz w:val="21"/>
      <w:szCs w:val="21"/>
    </w:rPr>
  </w:style>
  <w:style w:type="paragraph" w:customStyle="1" w:styleId="11">
    <w:name w:val="表格文字"/>
    <w:basedOn w:val="1"/>
    <w:qFormat/>
    <w:uiPriority w:val="0"/>
    <w:pPr>
      <w:spacing w:before="25" w:after="25"/>
      <w:jc w:val="left"/>
    </w:pPr>
    <w:rPr>
      <w:rFonts w:ascii="Calibri" w:hAnsi="Calibri"/>
      <w:bCs/>
      <w:spacing w:val="10"/>
      <w:kern w:val="0"/>
      <w:sz w:val="24"/>
      <w:szCs w:val="20"/>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9"/>
    <w:qFormat/>
    <w:uiPriority w:val="99"/>
    <w:rPr>
      <w:rFonts w:ascii="Times New Roman" w:hAnsi="Times New Roman" w:eastAsia="宋体" w:cs="Times New Roman"/>
      <w:szCs w:val="21"/>
    </w:rPr>
  </w:style>
  <w:style w:type="character" w:customStyle="1" w:styleId="14">
    <w:name w:val="批注文字 字符1"/>
    <w:link w:val="2"/>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customStyle="1" w:styleId="16">
    <w:name w:val="纯文本 字符"/>
    <w:basedOn w:val="9"/>
    <w:link w:val="3"/>
    <w:qFormat/>
    <w:uiPriority w:val="99"/>
    <w:rPr>
      <w:rFonts w:ascii="宋体" w:hAnsi="Courier New" w:eastAsia="宋体" w:cs="Times New Roman"/>
      <w:szCs w:val="21"/>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页脚 字符"/>
    <w:basedOn w:val="9"/>
    <w:link w:val="4"/>
    <w:qFormat/>
    <w:uiPriority w:val="99"/>
    <w:rPr>
      <w:rFonts w:ascii="Times New Roman" w:hAnsi="Times New Roman" w:eastAsia="宋体" w:cs="Times New Roman"/>
      <w:sz w:val="18"/>
      <w:szCs w:val="18"/>
    </w:rPr>
  </w:style>
  <w:style w:type="character" w:styleId="20">
    <w:name w:val="Placeholder Text"/>
    <w:basedOn w:val="9"/>
    <w:semiHidden/>
    <w:qFormat/>
    <w:uiPriority w:val="99"/>
    <w:rPr>
      <w:color w:val="808080"/>
    </w:rPr>
  </w:style>
  <w:style w:type="paragraph" w:customStyle="1" w:styleId="21">
    <w:name w:val="样式1"/>
    <w:basedOn w:val="1"/>
    <w:qFormat/>
    <w:uiPriority w:val="0"/>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4067</Words>
  <Characters>4614</Characters>
  <Lines>26</Lines>
  <Paragraphs>7</Paragraphs>
  <TotalTime>2</TotalTime>
  <ScaleCrop>false</ScaleCrop>
  <LinksUpToDate>false</LinksUpToDate>
  <CharactersWithSpaces>4646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2025-03-19T07:40:00Z</cp:lastPrinted>
  <dcterms:modified xsi:type="dcterms:W3CDTF">2025-06-27T09:01:21Z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