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16"/>
        <w:rPr>
          <w:rFonts w:hint="eastAsia" w:eastAsia="宋体"/>
          <w:highlight w:val="none"/>
          <w:lang w:eastAsia="zh-CN"/>
        </w:rPr>
      </w:pPr>
      <w:r>
        <w:rPr>
          <w:rFonts w:hint="eastAsia"/>
        </w:rPr>
        <w:t xml:space="preserve"> </w:t>
      </w:r>
      <w:r>
        <w:t xml:space="preserve">   </w:t>
      </w:r>
      <w:r>
        <w:rPr>
          <w:rFonts w:hint="eastAsia"/>
          <w:highlight w:val="none"/>
        </w:rPr>
        <w:t>1.1.项目名称：</w:t>
      </w:r>
      <w:r>
        <w:rPr>
          <w:rFonts w:hint="eastAsia" w:ascii="宋体" w:hAnsi="宋体" w:eastAsia="宋体" w:cs="宋体"/>
          <w:i w:val="0"/>
          <w:iCs w:val="0"/>
          <w:caps w:val="0"/>
          <w:color w:val="000000"/>
          <w:spacing w:val="0"/>
          <w:sz w:val="24"/>
          <w:szCs w:val="24"/>
          <w:shd w:val="clear" w:fill="FFFFFF"/>
        </w:rPr>
        <w:t>小型设备一批</w:t>
      </w:r>
      <w:r>
        <w:rPr>
          <w:rFonts w:hint="eastAsia" w:ascii="宋体" w:hAnsi="宋体" w:cs="宋体"/>
          <w:i w:val="0"/>
          <w:iCs w:val="0"/>
          <w:caps w:val="0"/>
          <w:color w:val="000000"/>
          <w:spacing w:val="0"/>
          <w:sz w:val="24"/>
          <w:szCs w:val="24"/>
          <w:shd w:val="clear" w:fill="FFFFFF"/>
          <w:lang w:eastAsia="zh-CN"/>
        </w:rPr>
        <w:t>（分标</w:t>
      </w:r>
      <w:r>
        <w:rPr>
          <w:rFonts w:hint="eastAsia" w:ascii="宋体" w:hAnsi="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rPr>
        <w:t>采购</w:t>
      </w:r>
      <w:r>
        <w:rPr>
          <w:rFonts w:hint="eastAsia" w:ascii="宋体" w:hAnsi="宋体" w:cs="宋体"/>
          <w:i w:val="0"/>
          <w:iCs w:val="0"/>
          <w:caps w:val="0"/>
          <w:color w:val="000000"/>
          <w:spacing w:val="0"/>
          <w:sz w:val="24"/>
          <w:szCs w:val="24"/>
          <w:shd w:val="clear" w:fill="FFFFFF"/>
          <w:lang w:eastAsia="zh-CN"/>
        </w:rPr>
        <w:t>（第三次）</w:t>
      </w:r>
    </w:p>
    <w:p w14:paraId="0CB7DE80">
      <w:pPr>
        <w:pStyle w:val="16"/>
        <w:ind w:firstLine="480" w:firstLineChars="200"/>
        <w:rPr>
          <w:rFonts w:hint="default"/>
          <w:highlight w:val="none"/>
          <w:lang w:val="en-US"/>
        </w:rPr>
      </w:pPr>
      <w:r>
        <w:rPr>
          <w:rFonts w:hint="eastAsia"/>
          <w:highlight w:val="none"/>
        </w:rPr>
        <w:t>1.2.项目编号：</w:t>
      </w:r>
      <w:r>
        <w:rPr>
          <w:rStyle w:val="15"/>
          <w:rFonts w:hint="eastAsia" w:ascii="宋体" w:hAnsi="宋体" w:eastAsia="宋体" w:cs="宋体"/>
          <w:b w:val="0"/>
          <w:bCs w:val="0"/>
          <w:sz w:val="24"/>
          <w:szCs w:val="24"/>
          <w:highlight w:val="none"/>
          <w:u w:val="single"/>
          <w:lang w:eastAsia="zh-CN"/>
        </w:rPr>
        <w:t>桂东招202</w:t>
      </w:r>
      <w:r>
        <w:rPr>
          <w:rStyle w:val="15"/>
          <w:rFonts w:hint="eastAsia" w:ascii="宋体" w:hAnsi="宋体" w:eastAsia="宋体" w:cs="宋体"/>
          <w:b w:val="0"/>
          <w:bCs w:val="0"/>
          <w:sz w:val="24"/>
          <w:szCs w:val="24"/>
          <w:highlight w:val="none"/>
          <w:u w:val="single"/>
          <w:lang w:val="en-US" w:eastAsia="zh-CN"/>
        </w:rPr>
        <w:t>5</w:t>
      </w:r>
      <w:r>
        <w:rPr>
          <w:rStyle w:val="15"/>
          <w:rFonts w:hint="eastAsia" w:ascii="宋体" w:hAnsi="宋体" w:cs="宋体"/>
          <w:b w:val="0"/>
          <w:bCs w:val="0"/>
          <w:sz w:val="24"/>
          <w:szCs w:val="24"/>
          <w:highlight w:val="none"/>
          <w:u w:val="single"/>
          <w:lang w:val="en-US" w:eastAsia="zh-CN"/>
        </w:rPr>
        <w:t>017</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20823283"/>
      <w:bookmarkEnd w:id="1"/>
      <w:bookmarkStart w:id="2" w:name="_Toc513029211"/>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4"/>
          <w:rFonts w:cs="宋体"/>
          <w:kern w:val="0"/>
          <w:sz w:val="24"/>
          <w:szCs w:val="24"/>
        </w:rPr>
        <w:t>http://www.gxgdyy.com</w:t>
      </w:r>
      <w:r>
        <w:rPr>
          <w:rStyle w:val="14"/>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513029214"/>
      <w:bookmarkEnd w:id="11"/>
      <w:bookmarkStart w:id="12" w:name="_Toc20823286"/>
      <w:bookmarkEnd w:id="12"/>
      <w:bookmarkStart w:id="13" w:name="_Toc16938530"/>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lang w:val="en-US" w:eastAsia="zh-CN"/>
        </w:rPr>
        <w:t xml:space="preserve"> </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lang w:val="en-US" w:eastAsia="zh-CN"/>
        </w:rPr>
        <w:t xml:space="preserve"> </w:t>
      </w:r>
      <w:r>
        <w:rPr>
          <w:rFonts w:hint="eastAsia" w:cs="宋体"/>
          <w:kern w:val="0"/>
          <w:sz w:val="24"/>
          <w:szCs w:val="24"/>
        </w:rPr>
        <w:t>法定代表人授权书</w:t>
      </w:r>
    </w:p>
    <w:p w14:paraId="0E8E2EA1">
      <w:pPr>
        <w:widowControl/>
        <w:spacing w:line="400" w:lineRule="exact"/>
        <w:ind w:firstLine="480" w:firstLineChars="200"/>
        <w:jc w:val="left"/>
        <w:rPr>
          <w:rFonts w:hint="eastAsia" w:eastAsia="宋体" w:cs="宋体"/>
          <w:kern w:val="0"/>
          <w:sz w:val="24"/>
          <w:szCs w:val="24"/>
          <w:lang w:eastAsia="zh-CN"/>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2A148E44">
      <w:pPr>
        <w:widowControl/>
        <w:spacing w:line="400" w:lineRule="exact"/>
        <w:ind w:firstLine="480" w:firstLineChars="200"/>
        <w:jc w:val="left"/>
        <w:rPr>
          <w:rFonts w:hint="eastAsia"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458F42DF">
      <w:pPr>
        <w:widowControl/>
        <w:spacing w:line="400" w:lineRule="exact"/>
        <w:ind w:firstLine="480" w:firstLineChars="200"/>
        <w:jc w:val="left"/>
        <w:rPr>
          <w:rFonts w:cs="宋体"/>
          <w:color w:val="FF0000"/>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284B3D55">
      <w:pPr>
        <w:widowControl/>
        <w:spacing w:line="400" w:lineRule="exact"/>
        <w:ind w:firstLine="480" w:firstLineChars="200"/>
        <w:jc w:val="left"/>
        <w:rPr>
          <w:rFonts w:hint="eastAsia"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lang w:val="en-US" w:eastAsia="zh-CN"/>
        </w:rPr>
        <w:t xml:space="preserve"> </w:t>
      </w:r>
      <w:r>
        <w:rPr>
          <w:rFonts w:hint="eastAsia" w:cs="宋体"/>
          <w:kern w:val="0"/>
          <w:sz w:val="24"/>
          <w:szCs w:val="24"/>
        </w:rPr>
        <w:t>技术参数响应及偏离表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F1EB749">
      <w:pPr>
        <w:widowControl/>
        <w:spacing w:line="400" w:lineRule="exact"/>
        <w:ind w:firstLine="480" w:firstLineChars="200"/>
        <w:jc w:val="left"/>
        <w:rPr>
          <w:rFonts w:hint="eastAsia" w:cs="宋体"/>
          <w:kern w:val="0"/>
          <w:sz w:val="24"/>
          <w:szCs w:val="24"/>
        </w:rPr>
      </w:pPr>
      <w:r>
        <w:rPr>
          <w:rFonts w:hint="eastAsia" w:cs="宋体"/>
          <w:kern w:val="0"/>
          <w:sz w:val="24"/>
          <w:szCs w:val="24"/>
        </w:rPr>
        <w:t>7.8</w:t>
      </w:r>
      <w:r>
        <w:rPr>
          <w:rFonts w:hint="eastAsia" w:cs="宋体"/>
          <w:kern w:val="0"/>
          <w:sz w:val="24"/>
          <w:szCs w:val="24"/>
          <w:lang w:val="en-US" w:eastAsia="zh-CN"/>
        </w:rPr>
        <w:t xml:space="preserve"> </w:t>
      </w:r>
      <w:r>
        <w:rPr>
          <w:rFonts w:hint="eastAsia" w:cs="宋体"/>
          <w:kern w:val="0"/>
          <w:sz w:val="24"/>
          <w:szCs w:val="24"/>
        </w:rPr>
        <w:t>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20823304"/>
      <w:bookmarkEnd w:id="21"/>
      <w:bookmarkStart w:id="22" w:name="_Toc16938548"/>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16"/>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20823308"/>
      <w:bookmarkEnd w:id="37"/>
      <w:bookmarkStart w:id="38" w:name="_Toc120614220"/>
      <w:bookmarkEnd w:id="38"/>
      <w:bookmarkStart w:id="39" w:name="_Toc513029236"/>
      <w:bookmarkEnd w:id="39"/>
      <w:bookmarkStart w:id="40" w:name="_Toc16938552"/>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16"/>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16"/>
        <w:rPr>
          <w:rFonts w:cs="宋体"/>
          <w:b/>
          <w:bCs/>
          <w:kern w:val="0"/>
          <w:sz w:val="38"/>
          <w:szCs w:val="38"/>
        </w:rPr>
      </w:pPr>
    </w:p>
    <w:p w14:paraId="5DD2418C">
      <w:pPr>
        <w:pStyle w:val="16"/>
        <w:rPr>
          <w:rFonts w:cs="宋体"/>
          <w:b/>
          <w:bCs/>
          <w:kern w:val="0"/>
          <w:sz w:val="38"/>
          <w:szCs w:val="38"/>
        </w:rPr>
      </w:pPr>
    </w:p>
    <w:p w14:paraId="7A7E174A">
      <w:pPr>
        <w:pStyle w:val="16"/>
        <w:rPr>
          <w:rFonts w:cs="宋体"/>
          <w:b/>
          <w:bCs/>
          <w:kern w:val="0"/>
          <w:sz w:val="38"/>
          <w:szCs w:val="38"/>
        </w:rPr>
      </w:pPr>
    </w:p>
    <w:p w14:paraId="022D53D6">
      <w:pPr>
        <w:pStyle w:val="16"/>
        <w:rPr>
          <w:rFonts w:cs="宋体"/>
          <w:b/>
          <w:bCs/>
          <w:kern w:val="0"/>
          <w:sz w:val="38"/>
          <w:szCs w:val="38"/>
        </w:rPr>
      </w:pPr>
    </w:p>
    <w:p w14:paraId="78024927">
      <w:pPr>
        <w:pStyle w:val="16"/>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rFonts w:hint="eastAsia" w:cs="宋体"/>
          <w:b/>
          <w:bCs/>
          <w:kern w:val="0"/>
          <w:sz w:val="36"/>
          <w:szCs w:val="36"/>
          <w:lang w:eastAsia="zh-CN"/>
        </w:rPr>
        <w:t>检验实验室</w:t>
      </w:r>
      <w:r>
        <w:rPr>
          <w:rFonts w:hint="eastAsia" w:cs="宋体"/>
          <w:b/>
          <w:bCs/>
          <w:kern w:val="0"/>
          <w:sz w:val="36"/>
          <w:szCs w:val="36"/>
        </w:rPr>
        <w:t>设备一批采购</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16"/>
      </w:pPr>
    </w:p>
    <w:p w14:paraId="006446D1">
      <w:pPr>
        <w:pStyle w:val="16"/>
      </w:pPr>
    </w:p>
    <w:p w14:paraId="577DAF3F">
      <w:pPr>
        <w:pStyle w:val="16"/>
      </w:pPr>
    </w:p>
    <w:p w14:paraId="42096BB2">
      <w:pPr>
        <w:pStyle w:val="16"/>
      </w:pPr>
    </w:p>
    <w:p w14:paraId="20FAEC33">
      <w:pPr>
        <w:pStyle w:val="16"/>
      </w:pPr>
    </w:p>
    <w:p w14:paraId="2846EC5E">
      <w:pPr>
        <w:pStyle w:val="16"/>
      </w:pPr>
    </w:p>
    <w:p w14:paraId="27147DCA">
      <w:pPr>
        <w:pStyle w:val="16"/>
      </w:pPr>
    </w:p>
    <w:p w14:paraId="62C888BC">
      <w:pPr>
        <w:pStyle w:val="16"/>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cs="宋体"/>
          <w:kern w:val="0"/>
          <w:sz w:val="24"/>
          <w:szCs w:val="24"/>
        </w:rPr>
      </w:pPr>
      <w:r>
        <w:rPr>
          <w:rFonts w:hint="eastAsia" w:cs="宋体"/>
          <w:kern w:val="0"/>
          <w:sz w:val="24"/>
          <w:szCs w:val="24"/>
        </w:rPr>
        <w:t>二、法定代表人授权书</w:t>
      </w:r>
    </w:p>
    <w:p w14:paraId="6FB437C6">
      <w:pPr>
        <w:widowControl/>
        <w:spacing w:line="400" w:lineRule="exact"/>
        <w:ind w:firstLine="480" w:firstLineChars="200"/>
        <w:jc w:val="left"/>
        <w:rPr>
          <w:rFonts w:hint="eastAsia" w:eastAsia="宋体"/>
          <w:lang w:eastAsia="zh-CN"/>
        </w:rPr>
      </w:pPr>
      <w:r>
        <w:rPr>
          <w:rFonts w:hint="eastAsia" w:cs="宋体"/>
          <w:kern w:val="0"/>
          <w:sz w:val="24"/>
          <w:szCs w:val="24"/>
          <w:lang w:eastAsia="zh-CN"/>
        </w:rPr>
        <w:t>三、</w:t>
      </w:r>
      <w:r>
        <w:rPr>
          <w:rFonts w:hint="eastAsia" w:cs="宋体"/>
          <w:kern w:val="0"/>
          <w:sz w:val="24"/>
          <w:szCs w:val="24"/>
        </w:rPr>
        <w:t>投标人资格声明</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、开标一览表</w:t>
      </w:r>
    </w:p>
    <w:p w14:paraId="4EF0C2C2">
      <w:pPr>
        <w:widowControl/>
        <w:spacing w:line="360" w:lineRule="auto"/>
        <w:ind w:firstLine="480" w:firstLineChars="200"/>
        <w:jc w:val="left"/>
        <w:rPr>
          <w:rFonts w:hint="eastAsia" w:eastAsia="宋体"/>
          <w:kern w:val="0"/>
          <w:sz w:val="24"/>
          <w:szCs w:val="24"/>
          <w:lang w:eastAsia="zh-CN"/>
        </w:rPr>
      </w:pPr>
      <w:r>
        <w:rPr>
          <w:rFonts w:hint="eastAsia" w:cs="宋体"/>
          <w:kern w:val="0"/>
          <w:sz w:val="24"/>
          <w:szCs w:val="24"/>
          <w:lang w:eastAsia="zh-CN"/>
        </w:rPr>
        <w:t>五</w:t>
      </w:r>
      <w:r>
        <w:rPr>
          <w:rFonts w:hint="eastAsia" w:cs="宋体"/>
          <w:kern w:val="0"/>
          <w:sz w:val="24"/>
          <w:szCs w:val="24"/>
        </w:rPr>
        <w:t>、投标配置与分项明细报价表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六</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八</w:t>
      </w:r>
      <w:r>
        <w:rPr>
          <w:rFonts w:hint="eastAsia" w:cs="宋体"/>
          <w:kern w:val="0"/>
          <w:sz w:val="24"/>
          <w:szCs w:val="24"/>
        </w:rPr>
        <w:t>、服务承诺</w:t>
      </w:r>
    </w:p>
    <w:p w14:paraId="759A2E96">
      <w:pPr>
        <w:pStyle w:val="16"/>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72606A73">
      <w:pPr>
        <w:spacing w:line="500" w:lineRule="exact"/>
        <w:jc w:val="center"/>
        <w:rPr>
          <w:rFonts w:hint="eastAsia" w:ascii="方正小标宋简体" w:hAnsi="宋体" w:eastAsia="方正小标宋简体"/>
          <w:b/>
          <w:sz w:val="32"/>
          <w:szCs w:val="32"/>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24C988">
      <w:pPr>
        <w:widowControl/>
        <w:rPr>
          <w:rFonts w:hint="eastAsia"/>
          <w:b/>
          <w:bCs/>
          <w:kern w:val="0"/>
          <w:sz w:val="27"/>
          <w:szCs w:val="27"/>
          <w:lang w:val="en-US" w:eastAsia="zh-CN"/>
        </w:rPr>
      </w:pPr>
      <w:r>
        <w:rPr>
          <w:b/>
          <w:bCs/>
          <w:kern w:val="0"/>
          <w:sz w:val="27"/>
          <w:szCs w:val="27"/>
        </w:rPr>
        <w:br w:type="page"/>
      </w:r>
    </w:p>
    <w:p w14:paraId="029FCE15">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lang w:eastAsia="zh-CN"/>
        </w:rPr>
        <w:t>三、投标人资格</w:t>
      </w:r>
      <w:r>
        <w:rPr>
          <w:rFonts w:hint="eastAsia" w:ascii="宋体" w:hAnsi="宋体" w:eastAsia="宋体" w:cs="宋体"/>
          <w:b/>
          <w:sz w:val="32"/>
          <w:szCs w:val="32"/>
        </w:rPr>
        <w:t>声明</w:t>
      </w:r>
    </w:p>
    <w:p w14:paraId="3E82A7DC">
      <w:pPr>
        <w:spacing w:line="320" w:lineRule="exact"/>
        <w:jc w:val="center"/>
        <w:rPr>
          <w:rFonts w:ascii="宋体" w:hAnsi="宋体"/>
          <w:sz w:val="24"/>
          <w:szCs w:val="20"/>
        </w:rPr>
      </w:pPr>
    </w:p>
    <w:p w14:paraId="0824B863">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2095EFB2">
      <w:pPr>
        <w:spacing w:line="360" w:lineRule="auto"/>
        <w:ind w:firstLine="480" w:firstLineChars="200"/>
        <w:rPr>
          <w:rFonts w:ascii="宋体" w:hAnsi="宋体" w:cs="宋体"/>
          <w:sz w:val="24"/>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715B1FA0">
      <w:pPr>
        <w:spacing w:line="360" w:lineRule="auto"/>
        <w:ind w:firstLine="480" w:firstLineChars="200"/>
        <w:rPr>
          <w:rFonts w:ascii="宋体" w:hAnsi="宋体" w:cs="宋体"/>
          <w:sz w:val="24"/>
        </w:rPr>
      </w:pPr>
      <w:r>
        <w:rPr>
          <w:rFonts w:hint="eastAsia" w:ascii="宋体" w:hAnsi="宋体" w:cs="宋体"/>
          <w:sz w:val="24"/>
        </w:rPr>
        <w:t>1.我方向贵方提交的所有响应文件、资料都是准确的和真实的。</w:t>
      </w:r>
    </w:p>
    <w:p w14:paraId="1B14109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8C1F2AF">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.我方承诺符合《中华人民共和国政府采购法》第二十二条规定：</w:t>
      </w:r>
    </w:p>
    <w:p w14:paraId="3A250832">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4AD9834">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67A42A7F">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9B10332">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5D7F4AE">
      <w:pPr>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8BDF3B5">
      <w:pPr>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60A6A74C">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1D946D4">
      <w:pPr>
        <w:pStyle w:val="7"/>
        <w:tabs>
          <w:tab w:val="left" w:pos="939"/>
        </w:tabs>
        <w:spacing w:line="360" w:lineRule="auto"/>
        <w:ind w:left="141" w:leftChars="67" w:firstLine="360" w:firstLineChars="150"/>
        <w:rPr>
          <w:rFonts w:ascii="宋体" w:hAnsi="宋体" w:cs="宋体"/>
          <w:sz w:val="24"/>
        </w:rPr>
      </w:pPr>
      <w:r>
        <w:rPr>
          <w:rFonts w:hint="eastAsia" w:ascii="宋体" w:hAnsi="宋体" w:cs="宋体"/>
          <w:sz w:val="24"/>
          <w:lang w:val="en-US" w:eastAsia="zh-CN"/>
        </w:rPr>
        <w:t>5</w:t>
      </w:r>
      <w:r>
        <w:rPr>
          <w:rFonts w:hint="eastAsia" w:ascii="宋体" w:hAnsi="宋体" w:cs="宋体"/>
          <w:sz w:val="24"/>
        </w:rPr>
        <w:t>.以上事项如有虚假或者隐瞒，我方愿意承担一切后果，并不再寻求任何旨在减轻或者免除法律责任的辩解。</w:t>
      </w:r>
    </w:p>
    <w:p w14:paraId="272EB878">
      <w:pPr>
        <w:pStyle w:val="7"/>
        <w:tabs>
          <w:tab w:val="left" w:pos="939"/>
        </w:tabs>
        <w:spacing w:line="360" w:lineRule="auto"/>
        <w:ind w:left="141" w:leftChars="67" w:firstLine="360" w:firstLineChars="150"/>
        <w:rPr>
          <w:rFonts w:ascii="宋体" w:hAnsi="宋体" w:cs="宋体"/>
          <w:szCs w:val="21"/>
        </w:rPr>
      </w:pPr>
      <w:r>
        <w:rPr>
          <w:rFonts w:hint="eastAsia" w:ascii="宋体" w:hAnsi="宋体" w:cs="宋体"/>
          <w:sz w:val="24"/>
        </w:rPr>
        <w:t>特此承诺。</w:t>
      </w:r>
    </w:p>
    <w:p w14:paraId="366BD986">
      <w:pPr>
        <w:spacing w:line="360" w:lineRule="auto"/>
        <w:ind w:firstLine="1575" w:firstLineChars="750"/>
      </w:pPr>
      <w:r>
        <w:rPr>
          <w:rFonts w:hint="eastAsia"/>
        </w:rPr>
        <w:t>法定代表人（</w:t>
      </w:r>
      <w:r>
        <w:rPr>
          <w:rFonts w:hint="eastAsia" w:ascii="宋体" w:hAnsi="宋体"/>
          <w:sz w:val="24"/>
        </w:rPr>
        <w:t>签字或者盖章或者电子签名</w:t>
      </w:r>
      <w:r>
        <w:rPr>
          <w:rFonts w:hint="eastAsia"/>
        </w:rPr>
        <w:t>）：</w:t>
      </w:r>
      <w:r>
        <w:rPr>
          <w:u w:val="single"/>
        </w:rPr>
        <w:t xml:space="preserve">           </w:t>
      </w:r>
      <w:r>
        <w:t xml:space="preserve">                                     </w:t>
      </w:r>
    </w:p>
    <w:p w14:paraId="3FC267C5">
      <w:pPr>
        <w:spacing w:line="360" w:lineRule="auto"/>
        <w:ind w:firstLine="1890" w:firstLineChars="900"/>
        <w:rPr>
          <w:rFonts w:ascii="宋体" w:hAnsi="宋体" w:cs="宋体"/>
          <w:szCs w:val="21"/>
          <w:u w:val="single"/>
        </w:rPr>
      </w:pPr>
      <w:r>
        <w:rPr>
          <w:rFonts w:hint="eastAsia"/>
          <w:lang w:eastAsia="zh-CN"/>
        </w:rPr>
        <w:t>供应商名称（电子签章）</w:t>
      </w:r>
      <w:r>
        <w:rPr>
          <w:rFonts w:hint="eastAsia"/>
        </w:rPr>
        <w:t>：</w:t>
      </w:r>
      <w:r>
        <w:rPr>
          <w:u w:val="single"/>
        </w:rPr>
        <w:t xml:space="preserve">                               </w:t>
      </w:r>
      <w:r>
        <w:t xml:space="preserve">       </w:t>
      </w:r>
      <w:r>
        <w:rPr>
          <w:rFonts w:hint="eastAsia" w:ascii="宋体" w:hAnsi="宋体" w:cs="宋体"/>
          <w:szCs w:val="21"/>
        </w:rPr>
        <w:t xml:space="preserve">    </w:t>
      </w:r>
    </w:p>
    <w:p w14:paraId="0AADC03E">
      <w:pPr>
        <w:spacing w:line="360" w:lineRule="auto"/>
        <w:ind w:right="482" w:firstLine="210" w:firstLineChars="100"/>
        <w:contextualSpacing/>
        <w:jc w:val="center"/>
        <w:rPr>
          <w:rFonts w:cs="宋体"/>
          <w:kern w:val="0"/>
          <w:sz w:val="28"/>
          <w:szCs w:val="28"/>
        </w:rPr>
      </w:pPr>
      <w:r>
        <w:rPr>
          <w:rFonts w:hint="eastAsia" w:ascii="宋体" w:hAnsi="宋体" w:cs="宋体"/>
          <w:szCs w:val="21"/>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14:paraId="0F187D94">
      <w:pPr>
        <w:widowControl/>
        <w:ind w:firstLine="2570" w:firstLineChars="800"/>
        <w:rPr>
          <w:rFonts w:hint="eastAsia" w:cs="宋体"/>
          <w:b/>
          <w:bCs/>
          <w:kern w:val="0"/>
          <w:sz w:val="32"/>
          <w:szCs w:val="32"/>
        </w:rPr>
      </w:pPr>
      <w:r>
        <w:rPr>
          <w:rFonts w:hint="eastAsia" w:cs="宋体"/>
          <w:b/>
          <w:bCs/>
          <w:kern w:val="0"/>
          <w:sz w:val="32"/>
          <w:szCs w:val="32"/>
          <w:lang w:eastAsia="zh-CN"/>
        </w:rPr>
        <w:t>四</w:t>
      </w:r>
      <w:r>
        <w:rPr>
          <w:rFonts w:hint="eastAsia" w:cs="宋体"/>
          <w:b/>
          <w:bCs/>
          <w:kern w:val="0"/>
          <w:sz w:val="32"/>
          <w:szCs w:val="32"/>
        </w:rPr>
        <w:t>、开标一览表</w:t>
      </w:r>
    </w:p>
    <w:p w14:paraId="0AC225B3">
      <w:pPr>
        <w:pStyle w:val="2"/>
        <w:ind w:left="0" w:leftChars="0" w:firstLine="0" w:firstLineChars="0"/>
        <w:rPr>
          <w:rFonts w:hint="eastAsia"/>
          <w:sz w:val="24"/>
          <w:szCs w:val="24"/>
          <w:lang w:eastAsia="zh-CN"/>
        </w:rPr>
      </w:pPr>
    </w:p>
    <w:p w14:paraId="7DEECD25">
      <w:pPr>
        <w:pStyle w:val="2"/>
        <w:ind w:left="0" w:leftChars="0" w:firstLine="0" w:firstLineChars="0"/>
        <w:rPr>
          <w:rFonts w:hint="eastAsia"/>
          <w:sz w:val="24"/>
          <w:szCs w:val="24"/>
          <w:u w:val="single"/>
          <w:lang w:val="en-US" w:eastAsia="zh-CN"/>
        </w:rPr>
      </w:pPr>
      <w:r>
        <w:rPr>
          <w:rFonts w:hint="eastAsia"/>
          <w:sz w:val="24"/>
          <w:szCs w:val="24"/>
          <w:lang w:eastAsia="zh-CN"/>
        </w:rPr>
        <w:t>分标</w:t>
      </w:r>
      <w:r>
        <w:rPr>
          <w:rFonts w:hint="eastAsia"/>
          <w:sz w:val="24"/>
          <w:szCs w:val="24"/>
          <w:lang w:val="en-US" w:eastAsia="zh-CN"/>
        </w:rPr>
        <w:t>1：</w:t>
      </w:r>
      <w:r>
        <w:rPr>
          <w:rFonts w:hint="eastAsia"/>
          <w:sz w:val="24"/>
          <w:szCs w:val="24"/>
          <w:u w:val="single"/>
          <w:lang w:val="en-US" w:eastAsia="zh-CN"/>
        </w:rPr>
        <w:t xml:space="preserve"> </w:t>
      </w:r>
      <w:r>
        <w:rPr>
          <w:rFonts w:hint="eastAsia" w:ascii="宋体" w:hAnsi="宋体" w:cs="宋体"/>
          <w:color w:val="000000"/>
          <w:sz w:val="24"/>
          <w:szCs w:val="24"/>
          <w:u w:val="single"/>
          <w:lang w:eastAsia="zh-CN"/>
        </w:rPr>
        <w:t>超低温保存箱（-86℃）</w:t>
      </w:r>
      <w:r>
        <w:rPr>
          <w:rFonts w:hint="eastAsia" w:ascii="宋体" w:hAnsi="宋体" w:cs="宋体"/>
          <w:color w:val="000000"/>
          <w:sz w:val="24"/>
          <w:szCs w:val="24"/>
          <w:u w:val="single"/>
          <w:lang w:val="en-US" w:eastAsia="zh-CN"/>
        </w:rPr>
        <w:t>1台</w:t>
      </w:r>
      <w:r>
        <w:rPr>
          <w:rFonts w:hint="eastAsia"/>
          <w:sz w:val="24"/>
          <w:szCs w:val="24"/>
          <w:u w:val="single"/>
          <w:lang w:val="en-US" w:eastAsia="zh-CN"/>
        </w:rPr>
        <w:t xml:space="preserve"> </w:t>
      </w:r>
    </w:p>
    <w:p w14:paraId="00044269">
      <w:pPr>
        <w:pStyle w:val="2"/>
        <w:ind w:left="0" w:leftChars="0" w:firstLine="0" w:firstLineChars="0"/>
        <w:rPr>
          <w:rFonts w:hint="default"/>
          <w:sz w:val="24"/>
          <w:szCs w:val="24"/>
          <w:u w:val="single"/>
          <w:lang w:val="en-US" w:eastAsia="zh-CN"/>
        </w:rPr>
      </w:pPr>
    </w:p>
    <w:tbl>
      <w:tblPr>
        <w:tblStyle w:val="1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rFonts w:hint="default"/>
                <w:kern w:val="0"/>
                <w:sz w:val="18"/>
                <w:szCs w:val="18"/>
                <w:lang w:val="en-US"/>
              </w:rPr>
            </w:pPr>
            <w:r>
              <w:rPr>
                <w:rFonts w:hint="eastAsia" w:ascii="宋体" w:hAnsi="宋体" w:cs="宋体"/>
                <w:color w:val="000000"/>
                <w:sz w:val="24"/>
                <w:szCs w:val="24"/>
                <w:lang w:eastAsia="zh-CN"/>
              </w:rPr>
              <w:t>超低温保存箱（-86℃）</w:t>
            </w:r>
            <w:r>
              <w:rPr>
                <w:rFonts w:hint="eastAsia" w:ascii="宋体" w:hAnsi="宋体" w:cs="宋体"/>
                <w:color w:val="000000"/>
                <w:sz w:val="24"/>
                <w:szCs w:val="24"/>
                <w:lang w:val="en-US" w:eastAsia="zh-CN"/>
              </w:rPr>
              <w:t>1台</w:t>
            </w: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3558FD63">
      <w:pPr>
        <w:widowControl/>
        <w:spacing w:line="360" w:lineRule="auto"/>
        <w:ind w:firstLine="1205" w:firstLineChars="500"/>
        <w:jc w:val="left"/>
        <w:rPr>
          <w:rFonts w:hint="eastAsia" w:cs="宋体"/>
          <w:b/>
          <w:bCs/>
          <w:kern w:val="0"/>
          <w:sz w:val="24"/>
          <w:szCs w:val="24"/>
        </w:rPr>
      </w:pPr>
    </w:p>
    <w:p w14:paraId="65D42271">
      <w:pPr>
        <w:widowControl/>
        <w:spacing w:line="360" w:lineRule="auto"/>
        <w:ind w:firstLine="1205" w:firstLineChars="5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2690C63A">
      <w:pPr>
        <w:widowControl/>
        <w:spacing w:line="360" w:lineRule="auto"/>
        <w:ind w:firstLine="1205" w:firstLineChars="500"/>
        <w:jc w:val="left"/>
        <w:rPr>
          <w:rFonts w:hint="eastAsia" w:cs="宋体"/>
          <w:b/>
          <w:bCs/>
          <w:kern w:val="0"/>
          <w:sz w:val="24"/>
          <w:szCs w:val="24"/>
        </w:rPr>
      </w:pPr>
    </w:p>
    <w:p w14:paraId="56DB0E4F">
      <w:pPr>
        <w:widowControl/>
        <w:spacing w:line="360" w:lineRule="auto"/>
        <w:ind w:firstLine="1205" w:firstLineChars="5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51B3A558">
      <w:pPr>
        <w:widowControl/>
        <w:spacing w:line="360" w:lineRule="auto"/>
        <w:ind w:firstLine="3840" w:firstLineChars="1600"/>
        <w:jc w:val="left"/>
        <w:rPr>
          <w:rFonts w:hint="eastAsia" w:cs="宋体"/>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3431B6C">
      <w:pPr>
        <w:widowControl/>
        <w:spacing w:line="360" w:lineRule="auto"/>
        <w:jc w:val="left"/>
        <w:rPr>
          <w:kern w:val="0"/>
          <w:sz w:val="24"/>
          <w:szCs w:val="24"/>
        </w:rPr>
      </w:pP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4194B485">
      <w:pPr>
        <w:spacing w:line="360" w:lineRule="auto"/>
        <w:rPr>
          <w:rFonts w:hint="eastAsia" w:eastAsia="宋体"/>
          <w:kern w:val="0"/>
          <w:sz w:val="24"/>
          <w:szCs w:val="24"/>
          <w:lang w:eastAsia="zh-CN"/>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2"/>
          <w:szCs w:val="32"/>
          <w:lang w:eastAsia="zh-CN"/>
        </w:rPr>
        <w:t>五</w:t>
      </w:r>
      <w:r>
        <w:rPr>
          <w:rFonts w:hint="eastAsia" w:cs="宋体"/>
          <w:b/>
          <w:bCs/>
          <w:kern w:val="0"/>
          <w:sz w:val="32"/>
          <w:szCs w:val="32"/>
        </w:rPr>
        <w:t>、投标配置及分项明细报价表</w:t>
      </w:r>
    </w:p>
    <w:p w14:paraId="77EBD944">
      <w:pPr>
        <w:widowControl/>
        <w:spacing w:line="360" w:lineRule="auto"/>
        <w:jc w:val="left"/>
        <w:rPr>
          <w:kern w:val="0"/>
          <w:sz w:val="24"/>
          <w:szCs w:val="24"/>
        </w:rPr>
      </w:pPr>
      <w:r>
        <w:rPr>
          <w:rFonts w:hint="eastAsia" w:cs="宋体"/>
          <w:b/>
          <w:bCs/>
          <w:kern w:val="0"/>
          <w:sz w:val="24"/>
          <w:szCs w:val="24"/>
        </w:rPr>
        <w:t>广西壮族自治区桂东人民医院：</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u w:val="single"/>
        </w:rPr>
        <w:t> </w:t>
      </w:r>
      <w:r>
        <w:rPr>
          <w:rFonts w:hint="eastAsia"/>
          <w:kern w:val="0"/>
          <w:sz w:val="24"/>
          <w:szCs w:val="24"/>
          <w:u w:val="single"/>
          <w:lang w:eastAsia="zh-CN"/>
        </w:rPr>
        <w:t>小型设备一批（分标</w:t>
      </w:r>
      <w:r>
        <w:rPr>
          <w:rFonts w:hint="eastAsia"/>
          <w:kern w:val="0"/>
          <w:sz w:val="24"/>
          <w:szCs w:val="24"/>
          <w:u w:val="single"/>
          <w:lang w:val="en-US" w:eastAsia="zh-CN"/>
        </w:rPr>
        <w:t>1）（第三次）</w:t>
      </w:r>
      <w:bookmarkStart w:id="52" w:name="_GoBack"/>
      <w:bookmarkEnd w:id="52"/>
      <w:r>
        <w:rPr>
          <w:rFonts w:hint="eastAsia"/>
          <w:kern w:val="0"/>
          <w:sz w:val="24"/>
          <w:szCs w:val="24"/>
          <w:u w:val="single"/>
          <w:lang w:eastAsia="zh-CN"/>
        </w:rPr>
        <w:t>采购项目</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rPr>
        <w:t>                                  </w:t>
      </w:r>
      <w:r>
        <w:rPr>
          <w:rFonts w:hint="eastAsia"/>
          <w:b/>
          <w:bCs/>
          <w:kern w:val="0"/>
          <w:sz w:val="24"/>
          <w:szCs w:val="24"/>
          <w:lang w:val="en-US" w:eastAsia="zh-CN"/>
        </w:rPr>
        <w:t xml:space="preserve">                 </w:t>
      </w:r>
      <w:r>
        <w:rPr>
          <w:rFonts w:hint="eastAsia" w:cs="宋体"/>
          <w:b/>
          <w:bCs/>
          <w:kern w:val="0"/>
          <w:sz w:val="24"/>
          <w:szCs w:val="24"/>
        </w:rPr>
        <w:t>货币单位：人民币元</w:t>
      </w:r>
    </w:p>
    <w:tbl>
      <w:tblPr>
        <w:tblStyle w:val="12"/>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908"/>
        <w:gridCol w:w="1062"/>
        <w:gridCol w:w="718"/>
        <w:gridCol w:w="1874"/>
        <w:gridCol w:w="800"/>
        <w:gridCol w:w="830"/>
        <w:gridCol w:w="1226"/>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363B3E0A">
            <w:pPr>
              <w:autoSpaceDE w:val="0"/>
              <w:autoSpaceDN w:val="0"/>
              <w:adjustRightInd w:val="0"/>
              <w:jc w:val="center"/>
              <w:rPr>
                <w:rFonts w:hint="eastAsia" w:ascii="宋体" w:hAnsi="宋体" w:eastAsia="宋体" w:cs="宋体"/>
                <w:color w:val="000000"/>
                <w:kern w:val="0"/>
                <w:sz w:val="21"/>
                <w:szCs w:val="21"/>
              </w:rPr>
            </w:pPr>
            <w:r>
              <w:rPr>
                <w:rFonts w:hint="eastAsia" w:ascii="宋体" w:hAnsi="宋体" w:eastAsia="宋体" w:cs="宋体"/>
                <w:b/>
                <w:bCs/>
                <w:kern w:val="0"/>
                <w:sz w:val="21"/>
                <w:szCs w:val="21"/>
              </w:rPr>
              <w:t>序号</w:t>
            </w:r>
          </w:p>
        </w:tc>
        <w:tc>
          <w:tcPr>
            <w:tcW w:w="1908" w:type="dxa"/>
            <w:vAlign w:val="center"/>
          </w:tcPr>
          <w:p w14:paraId="12174F0F">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rPr>
              <w:t>货物名称</w:t>
            </w:r>
          </w:p>
        </w:tc>
        <w:tc>
          <w:tcPr>
            <w:tcW w:w="1062" w:type="dxa"/>
            <w:vAlign w:val="center"/>
          </w:tcPr>
          <w:p w14:paraId="468AD8F4">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lang w:eastAsia="zh-CN"/>
              </w:rPr>
              <w:t>厂家</w:t>
            </w:r>
            <w:r>
              <w:rPr>
                <w:rFonts w:hint="eastAsia" w:ascii="宋体" w:hAnsi="宋体" w:eastAsia="宋体" w:cs="宋体"/>
                <w:b/>
                <w:bCs/>
                <w:kern w:val="0"/>
                <w:sz w:val="21"/>
                <w:szCs w:val="21"/>
              </w:rPr>
              <w:t>品牌</w:t>
            </w:r>
          </w:p>
        </w:tc>
        <w:tc>
          <w:tcPr>
            <w:tcW w:w="718" w:type="dxa"/>
            <w:vAlign w:val="center"/>
          </w:tcPr>
          <w:p w14:paraId="5F7550EE">
            <w:pPr>
              <w:widowControl/>
              <w:spacing w:line="360" w:lineRule="auto"/>
              <w:rPr>
                <w:rFonts w:hint="eastAsia" w:ascii="宋体" w:hAnsi="宋体" w:eastAsia="宋体" w:cs="宋体"/>
                <w:sz w:val="21"/>
                <w:szCs w:val="21"/>
              </w:rPr>
            </w:pPr>
            <w:r>
              <w:rPr>
                <w:rFonts w:hint="eastAsia" w:ascii="宋体" w:hAnsi="宋体" w:eastAsia="宋体" w:cs="宋体"/>
                <w:b/>
                <w:bCs/>
                <w:kern w:val="0"/>
                <w:sz w:val="21"/>
                <w:szCs w:val="21"/>
              </w:rPr>
              <w:t>型号</w:t>
            </w:r>
          </w:p>
        </w:tc>
        <w:tc>
          <w:tcPr>
            <w:tcW w:w="1874" w:type="dxa"/>
            <w:vAlign w:val="center"/>
          </w:tcPr>
          <w:p w14:paraId="1F79DF47">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rPr>
              <w:t>配置参数等相关说明（可附页)</w:t>
            </w:r>
          </w:p>
        </w:tc>
        <w:tc>
          <w:tcPr>
            <w:tcW w:w="800" w:type="dxa"/>
            <w:vAlign w:val="center"/>
          </w:tcPr>
          <w:p w14:paraId="1117FA08">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rPr>
              <w:t>数量</w:t>
            </w:r>
          </w:p>
        </w:tc>
        <w:tc>
          <w:tcPr>
            <w:tcW w:w="830" w:type="dxa"/>
            <w:vAlign w:val="center"/>
          </w:tcPr>
          <w:p w14:paraId="25B372FC">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rPr>
              <w:t>投标单价</w:t>
            </w:r>
          </w:p>
        </w:tc>
        <w:tc>
          <w:tcPr>
            <w:tcW w:w="1226" w:type="dxa"/>
            <w:vAlign w:val="center"/>
          </w:tcPr>
          <w:p w14:paraId="13FEBF40">
            <w:pPr>
              <w:widowControl/>
              <w:spacing w:line="360" w:lineRule="auto"/>
              <w:jc w:val="center"/>
              <w:rPr>
                <w:rFonts w:hint="eastAsia" w:ascii="宋体" w:hAnsi="宋体" w:eastAsia="宋体" w:cs="宋体"/>
                <w:sz w:val="21"/>
                <w:szCs w:val="21"/>
              </w:rPr>
            </w:pPr>
            <w:r>
              <w:rPr>
                <w:rFonts w:hint="eastAsia" w:ascii="宋体" w:hAnsi="宋体" w:eastAsia="宋体" w:cs="宋体"/>
                <w:b/>
                <w:bCs/>
                <w:kern w:val="0"/>
                <w:sz w:val="21"/>
                <w:szCs w:val="21"/>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jc w:val="center"/>
        </w:trPr>
        <w:tc>
          <w:tcPr>
            <w:tcW w:w="728" w:type="dxa"/>
            <w:vAlign w:val="center"/>
          </w:tcPr>
          <w:p w14:paraId="110A4FDB">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908" w:type="dxa"/>
            <w:vAlign w:val="center"/>
          </w:tcPr>
          <w:p w14:paraId="25DEC57B">
            <w:pPr>
              <w:jc w:val="both"/>
              <w:rPr>
                <w:rFonts w:hint="default" w:ascii="宋体" w:hAnsi="宋体" w:cs="宋体"/>
                <w:color w:val="000000"/>
                <w:kern w:val="0"/>
                <w:sz w:val="21"/>
                <w:szCs w:val="21"/>
                <w:u w:val="single"/>
                <w:lang w:val="en-US" w:eastAsia="zh-CN"/>
              </w:rPr>
            </w:pPr>
            <w:r>
              <w:rPr>
                <w:rFonts w:hint="eastAsia" w:ascii="宋体" w:hAnsi="宋体" w:cs="宋体"/>
                <w:color w:val="000000"/>
                <w:kern w:val="0"/>
                <w:sz w:val="21"/>
                <w:szCs w:val="21"/>
                <w:lang w:eastAsia="zh-CN"/>
              </w:rPr>
              <w:t>分标号：</w:t>
            </w:r>
            <w:r>
              <w:rPr>
                <w:rFonts w:hint="eastAsia" w:ascii="宋体" w:hAnsi="宋体" w:cs="宋体"/>
                <w:color w:val="000000"/>
                <w:kern w:val="0"/>
                <w:sz w:val="21"/>
                <w:szCs w:val="21"/>
                <w:u w:val="single"/>
                <w:lang w:val="en-US" w:eastAsia="zh-CN"/>
              </w:rPr>
              <w:t xml:space="preserve"> 1     </w:t>
            </w:r>
          </w:p>
          <w:p w14:paraId="1CE828DF">
            <w:pPr>
              <w:pStyle w:val="2"/>
              <w:ind w:left="0" w:leftChars="0" w:firstLine="0" w:firstLineChars="0"/>
              <w:rPr>
                <w:rFonts w:hint="eastAsia" w:ascii="宋体" w:hAnsi="宋体" w:cs="宋体"/>
                <w:color w:val="000000"/>
                <w:kern w:val="0"/>
                <w:sz w:val="21"/>
                <w:szCs w:val="21"/>
                <w:lang w:eastAsia="zh-CN"/>
              </w:rPr>
            </w:pPr>
          </w:p>
          <w:p w14:paraId="6A17D7BC">
            <w:pPr>
              <w:pStyle w:val="2"/>
              <w:ind w:left="0" w:leftChars="0" w:firstLine="0" w:firstLineChars="0"/>
              <w:rPr>
                <w:rFonts w:hint="default"/>
                <w:u w:val="single"/>
                <w:lang w:val="en-US" w:eastAsia="zh-CN"/>
              </w:rPr>
            </w:pPr>
            <w:r>
              <w:rPr>
                <w:rFonts w:hint="eastAsia" w:ascii="宋体" w:hAnsi="宋体" w:cs="宋体"/>
                <w:color w:val="000000"/>
                <w:kern w:val="0"/>
                <w:sz w:val="21"/>
                <w:szCs w:val="21"/>
                <w:lang w:eastAsia="zh-CN"/>
              </w:rPr>
              <w:t>产品名称：</w:t>
            </w:r>
            <w:r>
              <w:rPr>
                <w:rFonts w:hint="eastAsia" w:ascii="宋体" w:hAnsi="宋体" w:cs="宋体"/>
                <w:color w:val="000000"/>
                <w:kern w:val="0"/>
                <w:sz w:val="21"/>
                <w:szCs w:val="21"/>
                <w:u w:val="single"/>
                <w:lang w:val="en-US" w:eastAsia="zh-CN"/>
              </w:rPr>
              <w:t xml:space="preserve">       </w:t>
            </w:r>
          </w:p>
        </w:tc>
        <w:tc>
          <w:tcPr>
            <w:tcW w:w="1062" w:type="dxa"/>
          </w:tcPr>
          <w:p w14:paraId="41739174">
            <w:pPr>
              <w:autoSpaceDE w:val="0"/>
              <w:autoSpaceDN w:val="0"/>
              <w:adjustRightInd w:val="0"/>
              <w:rPr>
                <w:rFonts w:hint="eastAsia" w:ascii="宋体" w:hAnsi="宋体" w:eastAsia="宋体" w:cs="宋体"/>
                <w:color w:val="000000"/>
                <w:kern w:val="0"/>
                <w:sz w:val="21"/>
                <w:szCs w:val="21"/>
              </w:rPr>
            </w:pPr>
          </w:p>
        </w:tc>
        <w:tc>
          <w:tcPr>
            <w:tcW w:w="718" w:type="dxa"/>
          </w:tcPr>
          <w:p w14:paraId="70F9FE9C">
            <w:pPr>
              <w:autoSpaceDE w:val="0"/>
              <w:autoSpaceDN w:val="0"/>
              <w:adjustRightInd w:val="0"/>
              <w:rPr>
                <w:rFonts w:hint="eastAsia" w:ascii="宋体" w:hAnsi="宋体" w:eastAsia="宋体" w:cs="宋体"/>
                <w:color w:val="000000"/>
                <w:kern w:val="0"/>
                <w:sz w:val="21"/>
                <w:szCs w:val="21"/>
              </w:rPr>
            </w:pPr>
          </w:p>
        </w:tc>
        <w:tc>
          <w:tcPr>
            <w:tcW w:w="1874" w:type="dxa"/>
          </w:tcPr>
          <w:p w14:paraId="30771059">
            <w:pPr>
              <w:autoSpaceDE w:val="0"/>
              <w:autoSpaceDN w:val="0"/>
              <w:adjustRightInd w:val="0"/>
              <w:rPr>
                <w:rFonts w:hint="eastAsia" w:ascii="宋体" w:hAnsi="宋体" w:eastAsia="宋体" w:cs="宋体"/>
                <w:color w:val="000000"/>
                <w:kern w:val="0"/>
                <w:sz w:val="21"/>
                <w:szCs w:val="21"/>
              </w:rPr>
            </w:pPr>
          </w:p>
        </w:tc>
        <w:tc>
          <w:tcPr>
            <w:tcW w:w="800" w:type="dxa"/>
          </w:tcPr>
          <w:p w14:paraId="0D8D1FD2">
            <w:pPr>
              <w:autoSpaceDE w:val="0"/>
              <w:autoSpaceDN w:val="0"/>
              <w:adjustRightInd w:val="0"/>
              <w:rPr>
                <w:rFonts w:hint="eastAsia" w:ascii="宋体" w:hAnsi="宋体" w:eastAsia="宋体" w:cs="宋体"/>
                <w:color w:val="000000"/>
                <w:kern w:val="0"/>
                <w:sz w:val="21"/>
                <w:szCs w:val="21"/>
              </w:rPr>
            </w:pPr>
          </w:p>
        </w:tc>
        <w:tc>
          <w:tcPr>
            <w:tcW w:w="830" w:type="dxa"/>
          </w:tcPr>
          <w:p w14:paraId="41FBAD99">
            <w:pPr>
              <w:autoSpaceDE w:val="0"/>
              <w:autoSpaceDN w:val="0"/>
              <w:adjustRightInd w:val="0"/>
              <w:rPr>
                <w:rFonts w:hint="eastAsia" w:ascii="宋体" w:hAnsi="宋体" w:eastAsia="宋体" w:cs="宋体"/>
                <w:color w:val="000000"/>
                <w:kern w:val="0"/>
                <w:sz w:val="21"/>
                <w:szCs w:val="21"/>
              </w:rPr>
            </w:pPr>
          </w:p>
        </w:tc>
        <w:tc>
          <w:tcPr>
            <w:tcW w:w="1226" w:type="dxa"/>
          </w:tcPr>
          <w:p w14:paraId="04603E72">
            <w:pPr>
              <w:autoSpaceDE w:val="0"/>
              <w:autoSpaceDN w:val="0"/>
              <w:adjustRightInd w:val="0"/>
              <w:rPr>
                <w:rFonts w:hint="eastAsia" w:ascii="宋体" w:hAnsi="宋体" w:eastAsia="宋体" w:cs="宋体"/>
                <w:color w:val="000000"/>
                <w:kern w:val="0"/>
                <w:sz w:val="21"/>
                <w:szCs w:val="21"/>
              </w:rPr>
            </w:pPr>
          </w:p>
        </w:tc>
      </w:tr>
    </w:tbl>
    <w:p w14:paraId="1F689EEB">
      <w:pPr>
        <w:widowControl/>
        <w:spacing w:line="360" w:lineRule="auto"/>
        <w:ind w:firstLine="480" w:firstLineChars="200"/>
        <w:jc w:val="left"/>
        <w:rPr>
          <w:rFonts w:hint="eastAsia" w:cs="宋体"/>
          <w:kern w:val="0"/>
          <w:sz w:val="24"/>
          <w:szCs w:val="24"/>
        </w:rPr>
      </w:pPr>
    </w:p>
    <w:p w14:paraId="37C27882">
      <w:pPr>
        <w:widowControl/>
        <w:spacing w:line="48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kern w:val="0"/>
          <w:sz w:val="24"/>
          <w:szCs w:val="24"/>
          <w:lang w:val="en-US" w:eastAsia="zh-CN"/>
        </w:rPr>
        <w:t>.</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480" w:lineRule="auto"/>
        <w:jc w:val="left"/>
        <w:rPr>
          <w:rFonts w:hint="eastAsia" w:cs="宋体"/>
          <w:kern w:val="0"/>
          <w:sz w:val="24"/>
          <w:szCs w:val="24"/>
        </w:rPr>
      </w:pPr>
      <w:r>
        <w:rPr>
          <w:kern w:val="0"/>
          <w:sz w:val="24"/>
          <w:szCs w:val="24"/>
        </w:rPr>
        <w:t xml:space="preserve">        </w:t>
      </w:r>
      <w:r>
        <w:rPr>
          <w:rFonts w:hint="eastAsia"/>
          <w:kern w:val="0"/>
          <w:sz w:val="24"/>
          <w:szCs w:val="24"/>
        </w:rPr>
        <w:t>2</w:t>
      </w:r>
      <w:r>
        <w:rPr>
          <w:rFonts w:hint="eastAsia"/>
          <w:kern w:val="0"/>
          <w:sz w:val="24"/>
          <w:szCs w:val="24"/>
          <w:lang w:val="en-US" w:eastAsia="zh-CN"/>
        </w:rPr>
        <w:t>.</w:t>
      </w:r>
      <w:r>
        <w:rPr>
          <w:rFonts w:hint="eastAsia" w:cs="宋体"/>
          <w:kern w:val="0"/>
          <w:sz w:val="24"/>
          <w:szCs w:val="24"/>
        </w:rPr>
        <w:t>如果单价和总价不符时，以单价为准；</w:t>
      </w:r>
    </w:p>
    <w:p w14:paraId="591D5B56">
      <w:pPr>
        <w:widowControl/>
        <w:spacing w:line="480" w:lineRule="auto"/>
        <w:jc w:val="left"/>
        <w:rPr>
          <w:rFonts w:hint="eastAsia" w:cs="宋体"/>
          <w:kern w:val="0"/>
          <w:sz w:val="24"/>
          <w:szCs w:val="24"/>
          <w:lang w:val="en-US" w:eastAsia="zh-CN"/>
        </w:rPr>
      </w:pPr>
      <w:r>
        <w:rPr>
          <w:rFonts w:hint="eastAsia" w:cs="宋体"/>
          <w:kern w:val="0"/>
          <w:sz w:val="24"/>
          <w:szCs w:val="24"/>
          <w:lang w:val="en-US" w:eastAsia="zh-CN"/>
        </w:rPr>
        <w:t xml:space="preserve">        3.如投标单价或合计的总价超出限价，则投标文件无效。</w:t>
      </w:r>
    </w:p>
    <w:p w14:paraId="66245488">
      <w:pPr>
        <w:pStyle w:val="4"/>
        <w:spacing w:line="480" w:lineRule="auto"/>
        <w:ind w:firstLine="840" w:firstLineChars="400"/>
        <w:rPr>
          <w:rFonts w:hint="default" w:eastAsia="宋体"/>
          <w:lang w:val="en-US" w:eastAsia="zh-CN"/>
        </w:rPr>
      </w:pPr>
    </w:p>
    <w:p w14:paraId="1F3C6E29">
      <w:pPr>
        <w:pStyle w:val="2"/>
        <w:rPr>
          <w:rFonts w:hint="default"/>
          <w:lang w:val="en-US" w:eastAsia="zh-CN"/>
        </w:rPr>
      </w:pPr>
    </w:p>
    <w:p w14:paraId="04B61640">
      <w:pPr>
        <w:widowControl/>
        <w:spacing w:line="360" w:lineRule="auto"/>
        <w:jc w:val="left"/>
        <w:rPr>
          <w:kern w:val="0"/>
          <w:sz w:val="24"/>
          <w:szCs w:val="24"/>
        </w:rPr>
      </w:pPr>
      <w:r>
        <w:rPr>
          <w:color w:val="FF0000"/>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六</w:t>
      </w:r>
      <w:r>
        <w:rPr>
          <w:rFonts w:hint="eastAsia" w:cs="宋体"/>
          <w:b/>
          <w:bCs/>
          <w:kern w:val="0"/>
          <w:sz w:val="38"/>
          <w:szCs w:val="38"/>
        </w:rPr>
        <w:t>、技术参数响应及偏离表</w:t>
      </w:r>
    </w:p>
    <w:p w14:paraId="1093F00C">
      <w:pPr>
        <w:spacing w:line="360" w:lineRule="auto"/>
        <w:contextualSpacing/>
        <w:rPr>
          <w:rFonts w:ascii="仿宋_GB2312" w:hAnsi="仿宋_GB2312" w:eastAsia="仿宋_GB2312" w:cs="仿宋_GB2312"/>
          <w:color w:val="000000"/>
          <w:sz w:val="32"/>
          <w:szCs w:val="32"/>
        </w:rPr>
      </w:pPr>
    </w:p>
    <w:p w14:paraId="13B99E6B">
      <w:pPr>
        <w:spacing w:line="360" w:lineRule="auto"/>
        <w:contextualSpacing/>
        <w:rPr>
          <w:rFonts w:ascii="宋体" w:hAnsi="宋体" w:cs="仿宋_GB2312"/>
          <w:color w:val="000000"/>
          <w:sz w:val="24"/>
          <w:u w:val="single"/>
        </w:rPr>
      </w:pPr>
      <w:r>
        <w:rPr>
          <w:rFonts w:hint="eastAsia" w:ascii="宋体" w:hAnsi="宋体" w:cs="仿宋_GB2312"/>
          <w:color w:val="000000"/>
          <w:sz w:val="24"/>
        </w:rPr>
        <w:t>采购项目编号：</w:t>
      </w:r>
      <w:r>
        <w:rPr>
          <w:rFonts w:hint="eastAsia" w:ascii="宋体" w:hAnsi="宋体" w:cs="仿宋_GB2312"/>
          <w:color w:val="000000"/>
          <w:sz w:val="24"/>
          <w:u w:val="single"/>
        </w:rPr>
        <w:t xml:space="preserve">  </w:t>
      </w:r>
      <w:r>
        <w:rPr>
          <w:rStyle w:val="15"/>
          <w:rFonts w:hint="eastAsia" w:ascii="宋体" w:hAnsi="宋体" w:eastAsia="宋体" w:cs="宋体"/>
          <w:b w:val="0"/>
          <w:bCs w:val="0"/>
          <w:sz w:val="28"/>
          <w:szCs w:val="28"/>
          <w:u w:val="single"/>
          <w:lang w:eastAsia="zh-CN"/>
        </w:rPr>
        <w:t>桂东招202</w:t>
      </w:r>
      <w:r>
        <w:rPr>
          <w:rStyle w:val="15"/>
          <w:rFonts w:hint="eastAsia" w:ascii="宋体" w:hAnsi="宋体" w:eastAsia="宋体" w:cs="宋体"/>
          <w:b w:val="0"/>
          <w:bCs w:val="0"/>
          <w:sz w:val="28"/>
          <w:szCs w:val="28"/>
          <w:u w:val="single"/>
          <w:lang w:val="en-US" w:eastAsia="zh-CN"/>
        </w:rPr>
        <w:t xml:space="preserve">5017 </w:t>
      </w:r>
      <w:r>
        <w:rPr>
          <w:rFonts w:hint="eastAsia" w:ascii="宋体" w:hAnsi="宋体" w:cs="仿宋_GB2312"/>
          <w:color w:val="000000"/>
          <w:sz w:val="24"/>
          <w:u w:val="single"/>
        </w:rPr>
        <w:t xml:space="preserve">   </w:t>
      </w:r>
    </w:p>
    <w:p w14:paraId="2E05AF03">
      <w:pPr>
        <w:spacing w:line="360" w:lineRule="auto"/>
        <w:contextualSpacing/>
        <w:rPr>
          <w:kern w:val="0"/>
          <w:sz w:val="24"/>
          <w:szCs w:val="24"/>
        </w:rPr>
      </w:pPr>
      <w:r>
        <w:rPr>
          <w:rFonts w:hint="eastAsia" w:ascii="宋体" w:hAnsi="宋体" w:cs="仿宋_GB2312"/>
          <w:color w:val="000000"/>
          <w:sz w:val="24"/>
        </w:rPr>
        <w:t>采购项目</w:t>
      </w:r>
      <w:r>
        <w:rPr>
          <w:rFonts w:hint="eastAsia" w:ascii="宋体" w:hAnsi="宋体" w:cs="仿宋_GB2312"/>
          <w:color w:val="000000"/>
          <w:sz w:val="24"/>
          <w:lang w:eastAsia="zh-CN"/>
        </w:rPr>
        <w:t>分标</w:t>
      </w:r>
      <w:r>
        <w:rPr>
          <w:rFonts w:hint="eastAsia" w:ascii="宋体" w:hAnsi="宋体" w:cs="仿宋_GB2312"/>
          <w:color w:val="000000"/>
          <w:sz w:val="24"/>
        </w:rPr>
        <w:t>名称：</w:t>
      </w:r>
      <w:r>
        <w:rPr>
          <w:rFonts w:hint="eastAsia" w:ascii="宋体" w:hAnsi="宋体" w:cs="仿宋_GB2312"/>
          <w:color w:val="000000"/>
          <w:sz w:val="24"/>
          <w:u w:val="single"/>
        </w:rPr>
        <w:t xml:space="preserve"> </w:t>
      </w:r>
      <w:r>
        <w:rPr>
          <w:rFonts w:hint="eastAsia" w:ascii="宋体" w:hAnsi="宋体" w:cs="宋体"/>
          <w:color w:val="000000"/>
          <w:sz w:val="24"/>
          <w:szCs w:val="24"/>
          <w:u w:val="single"/>
          <w:lang w:eastAsia="zh-CN"/>
        </w:rPr>
        <w:t>超低温保存箱（-86℃）</w:t>
      </w:r>
      <w:r>
        <w:rPr>
          <w:rFonts w:hint="eastAsia" w:ascii="宋体" w:hAnsi="宋体" w:cs="宋体"/>
          <w:color w:val="000000"/>
          <w:sz w:val="24"/>
          <w:szCs w:val="24"/>
          <w:u w:val="single"/>
          <w:lang w:val="en-US" w:eastAsia="zh-CN"/>
        </w:rPr>
        <w:t>1台</w:t>
      </w:r>
      <w:r>
        <w:rPr>
          <w:rFonts w:hint="eastAsia" w:ascii="宋体" w:hAnsi="宋体" w:cs="仿宋_GB2312"/>
          <w:color w:val="000000"/>
          <w:sz w:val="24"/>
          <w:u w:val="single"/>
        </w:rPr>
        <w:t xml:space="preserve"> </w:t>
      </w:r>
    </w:p>
    <w:tbl>
      <w:tblPr>
        <w:tblStyle w:val="1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363"/>
        <w:gridCol w:w="2006"/>
        <w:gridCol w:w="1869"/>
        <w:gridCol w:w="1770"/>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2" w:type="dxa"/>
            <w:vAlign w:val="center"/>
          </w:tcPr>
          <w:p w14:paraId="0465D634">
            <w:pPr>
              <w:jc w:val="center"/>
            </w:pPr>
            <w:r>
              <w:rPr>
                <w:rFonts w:hint="eastAsia" w:cs="宋体"/>
              </w:rPr>
              <w:t>序号</w:t>
            </w:r>
          </w:p>
        </w:tc>
        <w:tc>
          <w:tcPr>
            <w:tcW w:w="2363" w:type="dxa"/>
            <w:vAlign w:val="center"/>
          </w:tcPr>
          <w:p w14:paraId="78BA11BD">
            <w:pPr>
              <w:jc w:val="center"/>
              <w:rPr>
                <w:rFonts w:hint="eastAsia" w:eastAsia="宋体" w:cs="宋体"/>
                <w:lang w:eastAsia="zh-CN"/>
              </w:rPr>
            </w:pPr>
            <w:r>
              <w:rPr>
                <w:rFonts w:hint="eastAsia" w:cs="宋体"/>
                <w:lang w:eastAsia="zh-CN"/>
              </w:rPr>
              <w:t>产品名称</w:t>
            </w:r>
          </w:p>
        </w:tc>
        <w:tc>
          <w:tcPr>
            <w:tcW w:w="2006" w:type="dxa"/>
            <w:vAlign w:val="center"/>
          </w:tcPr>
          <w:p w14:paraId="3E9146E6">
            <w:pPr>
              <w:jc w:val="center"/>
            </w:pPr>
            <w:r>
              <w:rPr>
                <w:rFonts w:hint="eastAsia" w:cs="宋体"/>
              </w:rPr>
              <w:t>招标</w:t>
            </w:r>
            <w:r>
              <w:rPr>
                <w:rFonts w:hint="eastAsia" w:cs="宋体"/>
                <w:lang w:eastAsia="zh-CN"/>
              </w:rPr>
              <w:t>文件</w:t>
            </w:r>
            <w:r>
              <w:rPr>
                <w:rFonts w:hint="eastAsia" w:cs="宋体"/>
              </w:rPr>
              <w:t>要求</w:t>
            </w:r>
          </w:p>
        </w:tc>
        <w:tc>
          <w:tcPr>
            <w:tcW w:w="1869" w:type="dxa"/>
            <w:vAlign w:val="center"/>
          </w:tcPr>
          <w:p w14:paraId="44E7939A">
            <w:pPr>
              <w:jc w:val="center"/>
            </w:pPr>
            <w:r>
              <w:rPr>
                <w:rFonts w:hint="eastAsia" w:cs="宋体"/>
              </w:rPr>
              <w:t>投标响应</w:t>
            </w:r>
          </w:p>
        </w:tc>
        <w:tc>
          <w:tcPr>
            <w:tcW w:w="1770" w:type="dxa"/>
            <w:vAlign w:val="center"/>
          </w:tcPr>
          <w:p w14:paraId="10886FB4">
            <w:pPr>
              <w:jc w:val="center"/>
            </w:pPr>
            <w:bookmarkStart w:id="42" w:name="_Toc301781614"/>
            <w:bookmarkStart w:id="43" w:name="_Toc295404984"/>
            <w:bookmarkStart w:id="44" w:name="_Toc254970591"/>
            <w:bookmarkStart w:id="45" w:name="_Toc254970732"/>
            <w:bookmarkStart w:id="46" w:name="_Toc173066404"/>
            <w:bookmarkStart w:id="47" w:name="_Toc373333692"/>
            <w:bookmarkStart w:id="48" w:name="_Toc173211903"/>
            <w:bookmarkStart w:id="49" w:name="_Toc297193188"/>
            <w:bookmarkStart w:id="50" w:name="_Toc383699909"/>
            <w:r>
              <w:rPr>
                <w:rFonts w:hint="eastAsia" w:ascii="宋体" w:hAnsi="宋体" w:eastAsia="宋体" w:cs="仿宋_GB2312"/>
                <w:color w:val="000000"/>
                <w:kern w:val="2"/>
                <w:sz w:val="24"/>
                <w:szCs w:val="24"/>
              </w:rPr>
              <w:t>偏离</w:t>
            </w:r>
            <w:bookmarkEnd w:id="42"/>
            <w:bookmarkEnd w:id="43"/>
            <w:bookmarkEnd w:id="44"/>
            <w:bookmarkEnd w:id="45"/>
            <w:bookmarkEnd w:id="46"/>
            <w:bookmarkEnd w:id="47"/>
            <w:bookmarkEnd w:id="48"/>
            <w:bookmarkEnd w:id="49"/>
            <w:bookmarkEnd w:id="50"/>
            <w:r>
              <w:rPr>
                <w:rFonts w:hint="eastAsia" w:ascii="宋体" w:hAnsi="宋体" w:eastAsia="宋体" w:cs="仿宋_GB2312"/>
                <w:color w:val="000000"/>
                <w:kern w:val="2"/>
                <w:sz w:val="24"/>
                <w:szCs w:val="24"/>
              </w:rPr>
              <w:t>说明</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exact"/>
          <w:jc w:val="center"/>
        </w:trPr>
        <w:tc>
          <w:tcPr>
            <w:tcW w:w="782" w:type="dxa"/>
            <w:vAlign w:val="center"/>
          </w:tcPr>
          <w:p w14:paraId="777EDB65">
            <w:pPr>
              <w:widowControl/>
              <w:jc w:val="center"/>
              <w:textAlignment w:val="center"/>
            </w:pPr>
            <w:r>
              <w:rPr>
                <w:rFonts w:hint="eastAsia" w:ascii="宋体" w:hAnsi="宋体" w:eastAsia="宋体" w:cs="宋体"/>
                <w:color w:val="000000"/>
                <w:kern w:val="0"/>
                <w:sz w:val="21"/>
                <w:szCs w:val="21"/>
              </w:rPr>
              <w:t>1</w:t>
            </w:r>
          </w:p>
        </w:tc>
        <w:tc>
          <w:tcPr>
            <w:tcW w:w="2363" w:type="dxa"/>
            <w:vAlign w:val="center"/>
          </w:tcPr>
          <w:p w14:paraId="715AC1D0">
            <w:pPr>
              <w:jc w:val="both"/>
              <w:rPr>
                <w:rFonts w:hint="default" w:ascii="宋体" w:hAnsi="宋体" w:cs="宋体"/>
                <w:color w:val="000000"/>
                <w:kern w:val="0"/>
                <w:sz w:val="21"/>
                <w:szCs w:val="21"/>
                <w:u w:val="single"/>
                <w:lang w:val="en-US" w:eastAsia="zh-CN"/>
              </w:rPr>
            </w:pPr>
            <w:r>
              <w:rPr>
                <w:rFonts w:hint="eastAsia" w:ascii="宋体" w:hAnsi="宋体" w:cs="宋体"/>
                <w:color w:val="000000"/>
                <w:kern w:val="0"/>
                <w:sz w:val="21"/>
                <w:szCs w:val="21"/>
                <w:lang w:eastAsia="zh-CN"/>
              </w:rPr>
              <w:t>分标号：</w:t>
            </w:r>
            <w:r>
              <w:rPr>
                <w:rFonts w:hint="eastAsia" w:ascii="宋体" w:hAnsi="宋体" w:cs="宋体"/>
                <w:color w:val="000000"/>
                <w:kern w:val="0"/>
                <w:sz w:val="21"/>
                <w:szCs w:val="21"/>
                <w:u w:val="single"/>
                <w:lang w:val="en-US" w:eastAsia="zh-CN"/>
              </w:rPr>
              <w:t xml:space="preserve">  1    </w:t>
            </w:r>
          </w:p>
          <w:p w14:paraId="52E9A3D2">
            <w:pPr>
              <w:jc w:val="both"/>
              <w:rPr>
                <w:rFonts w:hint="eastAsia" w:eastAsia="宋体"/>
                <w:lang w:eastAsia="zh-CN"/>
              </w:rPr>
            </w:pPr>
            <w:r>
              <w:rPr>
                <w:rFonts w:hint="eastAsia" w:ascii="宋体" w:hAnsi="宋体" w:cs="宋体"/>
                <w:color w:val="000000"/>
                <w:kern w:val="0"/>
                <w:sz w:val="21"/>
                <w:szCs w:val="21"/>
                <w:lang w:eastAsia="zh-CN"/>
              </w:rPr>
              <w:t>产品名称：</w:t>
            </w:r>
            <w:r>
              <w:rPr>
                <w:rFonts w:hint="eastAsia" w:ascii="宋体" w:hAnsi="宋体" w:cs="宋体"/>
                <w:color w:val="000000"/>
                <w:kern w:val="0"/>
                <w:sz w:val="21"/>
                <w:szCs w:val="21"/>
                <w:u w:val="single"/>
                <w:lang w:val="en-US" w:eastAsia="zh-CN"/>
              </w:rPr>
              <w:t xml:space="preserve">     </w:t>
            </w:r>
          </w:p>
        </w:tc>
        <w:tc>
          <w:tcPr>
            <w:tcW w:w="2006" w:type="dxa"/>
            <w:vAlign w:val="center"/>
          </w:tcPr>
          <w:p w14:paraId="26AB80B7">
            <w:pPr>
              <w:jc w:val="center"/>
            </w:pPr>
          </w:p>
        </w:tc>
        <w:tc>
          <w:tcPr>
            <w:tcW w:w="1869" w:type="dxa"/>
            <w:vAlign w:val="center"/>
          </w:tcPr>
          <w:p w14:paraId="4D00A2BA">
            <w:pPr>
              <w:jc w:val="center"/>
            </w:pPr>
          </w:p>
        </w:tc>
        <w:tc>
          <w:tcPr>
            <w:tcW w:w="1770" w:type="dxa"/>
            <w:vAlign w:val="center"/>
          </w:tcPr>
          <w:p w14:paraId="5224CB94">
            <w:pPr>
              <w:jc w:val="center"/>
            </w:pPr>
          </w:p>
        </w:tc>
      </w:tr>
    </w:tbl>
    <w:p w14:paraId="3A52ADA1">
      <w:pPr>
        <w:widowControl/>
        <w:spacing w:line="360" w:lineRule="auto"/>
        <w:jc w:val="left"/>
        <w:rPr>
          <w:kern w:val="0"/>
          <w:sz w:val="24"/>
          <w:szCs w:val="24"/>
        </w:rPr>
      </w:pPr>
    </w:p>
    <w:p w14:paraId="03229A28">
      <w:pPr>
        <w:pStyle w:val="3"/>
        <w:spacing w:line="480" w:lineRule="auto"/>
        <w:ind w:firstLine="480" w:firstLineChars="200"/>
        <w:contextualSpacing/>
        <w:rPr>
          <w:rFonts w:ascii="宋体" w:hAnsi="宋体" w:eastAsia="宋体" w:cs="仿宋_GB2312"/>
          <w:color w:val="000000"/>
          <w:sz w:val="24"/>
          <w:szCs w:val="24"/>
        </w:rPr>
      </w:pPr>
      <w:r>
        <w:rPr>
          <w:rFonts w:hint="eastAsia" w:ascii="宋体" w:hAnsi="宋体" w:eastAsia="宋体" w:cs="仿宋_GB2312"/>
          <w:color w:val="000000"/>
          <w:sz w:val="24"/>
          <w:szCs w:val="24"/>
        </w:rPr>
        <w:t>1.说明：应对照</w:t>
      </w:r>
      <w:r>
        <w:rPr>
          <w:rFonts w:hint="eastAsia" w:ascii="宋体" w:hAnsi="宋体" w:eastAsia="宋体" w:cs="仿宋_GB2312"/>
          <w:color w:val="000000"/>
          <w:sz w:val="24"/>
          <w:szCs w:val="24"/>
          <w:lang w:eastAsia="zh-CN"/>
        </w:rPr>
        <w:t>招标</w:t>
      </w:r>
      <w:r>
        <w:rPr>
          <w:rFonts w:hint="eastAsia" w:ascii="宋体" w:hAnsi="宋体" w:eastAsia="宋体" w:cs="仿宋_GB2312"/>
          <w:color w:val="000000"/>
          <w:sz w:val="24"/>
          <w:szCs w:val="24"/>
        </w:rPr>
        <w:t>文件“ 采购需求”中的</w:t>
      </w:r>
      <w:bookmarkStart w:id="51" w:name="_Hlk65854900"/>
      <w:r>
        <w:rPr>
          <w:rFonts w:hint="eastAsia" w:ascii="宋体" w:hAnsi="宋体" w:eastAsia="宋体" w:cs="仿宋_GB2312"/>
          <w:color w:val="000000"/>
          <w:sz w:val="24"/>
          <w:szCs w:val="24"/>
        </w:rPr>
        <w:t>技术</w:t>
      </w:r>
      <w:r>
        <w:rPr>
          <w:rFonts w:hint="eastAsia" w:ascii="宋体" w:hAnsi="宋体" w:eastAsia="宋体" w:cs="仿宋_GB2312"/>
          <w:color w:val="000000"/>
          <w:sz w:val="24"/>
          <w:szCs w:val="24"/>
          <w:lang w:eastAsia="zh-CN"/>
        </w:rPr>
        <w:t>规格参数</w:t>
      </w:r>
      <w:r>
        <w:rPr>
          <w:rFonts w:hint="eastAsia" w:ascii="宋体" w:hAnsi="宋体" w:eastAsia="宋体" w:cs="仿宋_GB2312"/>
          <w:color w:val="000000"/>
          <w:sz w:val="24"/>
          <w:szCs w:val="24"/>
        </w:rPr>
        <w:t>要求逐条作出明确响应</w:t>
      </w:r>
      <w:bookmarkEnd w:id="51"/>
      <w:r>
        <w:rPr>
          <w:rFonts w:hint="eastAsia" w:ascii="宋体" w:hAnsi="宋体" w:eastAsia="宋体" w:cs="仿宋_GB2312"/>
          <w:color w:val="000000"/>
          <w:sz w:val="24"/>
          <w:szCs w:val="24"/>
        </w:rPr>
        <w:t>，并作出偏离说明。</w:t>
      </w:r>
    </w:p>
    <w:p w14:paraId="205737FB">
      <w:pPr>
        <w:pStyle w:val="3"/>
        <w:spacing w:line="480" w:lineRule="auto"/>
        <w:ind w:firstLine="480" w:firstLineChars="20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2.</w:t>
      </w:r>
      <w:r>
        <w:rPr>
          <w:rFonts w:hint="eastAsia" w:ascii="宋体" w:hAnsi="宋体" w:eastAsia="宋体" w:cs="仿宋_GB2312"/>
          <w:sz w:val="24"/>
          <w:szCs w:val="24"/>
        </w:rPr>
        <w:t>供应商应根据自身的承诺</w:t>
      </w:r>
      <w:r>
        <w:rPr>
          <w:rFonts w:hint="eastAsia" w:ascii="宋体" w:hAnsi="宋体" w:eastAsia="宋体" w:cs="仿宋_GB2312"/>
          <w:color w:val="000000"/>
          <w:sz w:val="24"/>
          <w:szCs w:val="24"/>
        </w:rPr>
        <w:t>，对照谈判文件要求，在“偏离说明”中注明“正偏离”、“负偏离”或者“无偏离”。既不属于“正偏离”也不属于“负偏离”即为“无偏离”。</w:t>
      </w:r>
    </w:p>
    <w:p w14:paraId="0C066E8B">
      <w:pPr>
        <w:pStyle w:val="4"/>
        <w:spacing w:line="480" w:lineRule="auto"/>
        <w:rPr>
          <w:rFonts w:hint="default" w:eastAsia="宋体"/>
          <w:lang w:val="en-US" w:eastAsia="zh-CN"/>
        </w:rPr>
      </w:pPr>
    </w:p>
    <w:p w14:paraId="04A00A0F">
      <w:pPr>
        <w:widowControl/>
        <w:spacing w:line="360" w:lineRule="auto"/>
        <w:jc w:val="left"/>
        <w:rPr>
          <w:rFonts w:hint="eastAsia" w:cs="宋体"/>
          <w:kern w:val="0"/>
          <w:sz w:val="24"/>
          <w:szCs w:val="24"/>
        </w:rPr>
      </w:pPr>
    </w:p>
    <w:p w14:paraId="41C59D1B">
      <w:pPr>
        <w:pStyle w:val="2"/>
        <w:rPr>
          <w:rFonts w:hint="eastAsia"/>
        </w:rPr>
      </w:pPr>
    </w:p>
    <w:p w14:paraId="5A6CCECE">
      <w:pPr>
        <w:spacing w:line="600" w:lineRule="auto"/>
        <w:ind w:right="-817" w:rightChars="-389"/>
        <w:contextualSpacing/>
        <w:jc w:val="center"/>
        <w:rPr>
          <w:rFonts w:ascii="宋体" w:hAnsi="宋体" w:cs="仿宋_GB2312"/>
          <w:color w:val="000000"/>
          <w:sz w:val="24"/>
        </w:rPr>
      </w:pPr>
      <w:r>
        <w:rPr>
          <w:rFonts w:hint="eastAsia" w:ascii="宋体" w:hAnsi="宋体" w:cs="仿宋_GB2312"/>
          <w:color w:val="000000"/>
          <w:sz w:val="24"/>
        </w:rPr>
        <w:t>法定代表人或者委托代理人（</w:t>
      </w:r>
      <w:r>
        <w:rPr>
          <w:rFonts w:hint="eastAsia" w:ascii="宋体" w:hAnsi="宋体" w:cs="仿宋_GB2312"/>
          <w:sz w:val="24"/>
        </w:rPr>
        <w:t>签字或者电子签名</w:t>
      </w:r>
      <w:r>
        <w:rPr>
          <w:rFonts w:hint="eastAsia" w:ascii="宋体" w:hAnsi="宋体" w:cs="仿宋_GB2312"/>
          <w:color w:val="000000"/>
          <w:sz w:val="24"/>
        </w:rPr>
        <w:t>）：</w:t>
      </w:r>
    </w:p>
    <w:p w14:paraId="0CAC1743">
      <w:pPr>
        <w:spacing w:line="600" w:lineRule="auto"/>
        <w:ind w:right="-817" w:rightChars="-389" w:firstLine="3600" w:firstLineChars="1500"/>
        <w:contextualSpacing/>
        <w:rPr>
          <w:rFonts w:ascii="宋体" w:hAnsi="宋体" w:cs="仿宋_GB2312"/>
          <w:color w:val="000000"/>
          <w:sz w:val="24"/>
        </w:rPr>
      </w:pPr>
      <w:r>
        <w:rPr>
          <w:rFonts w:hint="eastAsia" w:ascii="宋体" w:hAnsi="宋体" w:cs="仿宋_GB2312"/>
          <w:color w:val="000000"/>
          <w:sz w:val="24"/>
          <w:lang w:eastAsia="zh-CN"/>
        </w:rPr>
        <w:t>供应商名称（电子签章）</w:t>
      </w:r>
      <w:r>
        <w:rPr>
          <w:rFonts w:hint="eastAsia" w:ascii="宋体" w:hAnsi="宋体" w:cs="仿宋_GB2312"/>
          <w:color w:val="000000"/>
          <w:sz w:val="24"/>
        </w:rPr>
        <w:t xml:space="preserve">：      </w:t>
      </w:r>
    </w:p>
    <w:p w14:paraId="5633F0BE">
      <w:pPr>
        <w:spacing w:line="600" w:lineRule="auto"/>
        <w:ind w:right="-817" w:rightChars="-389" w:firstLine="3600" w:firstLineChars="1500"/>
        <w:contextualSpacing/>
        <w:rPr>
          <w:rFonts w:ascii="宋体" w:hAnsi="宋体" w:cs="仿宋_GB2312"/>
          <w:color w:val="000000"/>
          <w:sz w:val="24"/>
        </w:rPr>
      </w:pPr>
      <w:r>
        <w:rPr>
          <w:rFonts w:hint="eastAsia" w:ascii="宋体" w:hAnsi="宋体" w:cs="仿宋_GB2312"/>
          <w:color w:val="000000"/>
          <w:sz w:val="24"/>
        </w:rPr>
        <w:t>日期：   年   月   日</w:t>
      </w:r>
    </w:p>
    <w:p w14:paraId="5D076225">
      <w:pPr>
        <w:widowControl/>
        <w:spacing w:line="351" w:lineRule="atLeast"/>
        <w:jc w:val="left"/>
        <w:rPr>
          <w:rFonts w:hint="eastAsia" w:cs="宋体"/>
          <w:b/>
          <w:bCs/>
          <w:kern w:val="0"/>
          <w:sz w:val="38"/>
          <w:szCs w:val="38"/>
          <w:lang w:eastAsia="zh-CN"/>
        </w:rPr>
      </w:pPr>
    </w:p>
    <w:p w14:paraId="67CF26E6">
      <w:pPr>
        <w:pStyle w:val="2"/>
        <w:rPr>
          <w:rFonts w:hint="eastAsia" w:cs="宋体"/>
          <w:b/>
          <w:bCs/>
          <w:kern w:val="0"/>
          <w:sz w:val="38"/>
          <w:szCs w:val="38"/>
          <w:lang w:eastAsia="zh-CN"/>
        </w:rPr>
      </w:pPr>
    </w:p>
    <w:p w14:paraId="543D1347">
      <w:pPr>
        <w:pStyle w:val="2"/>
        <w:rPr>
          <w:rFonts w:hint="eastAsia" w:cs="宋体"/>
          <w:b/>
          <w:bCs/>
          <w:kern w:val="0"/>
          <w:sz w:val="38"/>
          <w:szCs w:val="38"/>
          <w:lang w:eastAsia="zh-CN"/>
        </w:rPr>
      </w:pPr>
    </w:p>
    <w:p w14:paraId="26EF5D2F">
      <w:pPr>
        <w:pStyle w:val="2"/>
        <w:rPr>
          <w:rFonts w:hint="eastAsia" w:cs="宋体"/>
          <w:b/>
          <w:bCs/>
          <w:kern w:val="0"/>
          <w:sz w:val="38"/>
          <w:szCs w:val="38"/>
          <w:lang w:eastAsia="zh-CN"/>
        </w:rPr>
      </w:pPr>
    </w:p>
    <w:p w14:paraId="48FB78AD">
      <w:pPr>
        <w:widowControl/>
        <w:spacing w:line="351" w:lineRule="atLeast"/>
        <w:ind w:firstLine="1144" w:firstLineChars="300"/>
        <w:jc w:val="left"/>
        <w:rPr>
          <w:kern w:val="0"/>
          <w:sz w:val="18"/>
          <w:szCs w:val="18"/>
        </w:rPr>
      </w:pPr>
      <w:r>
        <w:rPr>
          <w:rFonts w:hint="eastAsia" w:cs="宋体"/>
          <w:b/>
          <w:bCs/>
          <w:kern w:val="0"/>
          <w:sz w:val="38"/>
          <w:szCs w:val="38"/>
          <w:lang w:eastAsia="zh-CN"/>
        </w:rPr>
        <w:t>七</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rFonts w:hint="eastAsia"/>
          <w:kern w:val="0"/>
          <w:sz w:val="24"/>
          <w:szCs w:val="24"/>
          <w:lang w:val="en-US" w:eastAsia="zh-CN"/>
        </w:rPr>
        <w:t>2</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rFonts w:hint="eastAsia"/>
          <w:kern w:val="0"/>
          <w:sz w:val="24"/>
          <w:szCs w:val="24"/>
          <w:lang w:val="en-US" w:eastAsia="zh-CN"/>
        </w:rPr>
        <w:t>3</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16"/>
        <w:rPr>
          <w:rFonts w:hint="eastAsia" w:cs="宋体"/>
          <w:b/>
          <w:bCs/>
          <w:kern w:val="0"/>
          <w:sz w:val="38"/>
          <w:szCs w:val="38"/>
        </w:rPr>
      </w:pPr>
    </w:p>
    <w:p w14:paraId="32CCF472">
      <w:pPr>
        <w:pStyle w:val="16"/>
        <w:rPr>
          <w:rFonts w:hint="eastAsia" w:cs="宋体"/>
          <w:b/>
          <w:bCs/>
          <w:kern w:val="0"/>
          <w:sz w:val="38"/>
          <w:szCs w:val="38"/>
        </w:rPr>
      </w:pPr>
    </w:p>
    <w:p w14:paraId="13CFD119">
      <w:pPr>
        <w:pStyle w:val="16"/>
        <w:rPr>
          <w:rFonts w:hint="eastAsia" w:cs="宋体"/>
          <w:b/>
          <w:bCs/>
          <w:kern w:val="0"/>
          <w:sz w:val="38"/>
          <w:szCs w:val="38"/>
        </w:rPr>
      </w:pPr>
    </w:p>
    <w:p w14:paraId="3BBE81CB">
      <w:pPr>
        <w:pStyle w:val="16"/>
        <w:rPr>
          <w:rFonts w:hint="eastAsia" w:cs="宋体"/>
          <w:b/>
          <w:bCs/>
          <w:kern w:val="0"/>
          <w:sz w:val="38"/>
          <w:szCs w:val="38"/>
        </w:rPr>
      </w:pPr>
    </w:p>
    <w:p w14:paraId="23C5357D">
      <w:pPr>
        <w:pStyle w:val="16"/>
        <w:rPr>
          <w:rFonts w:hint="eastAsia" w:cs="宋体"/>
          <w:b/>
          <w:bCs/>
          <w:kern w:val="0"/>
          <w:sz w:val="38"/>
          <w:szCs w:val="38"/>
        </w:rPr>
      </w:pPr>
    </w:p>
    <w:p w14:paraId="3EDEEB0C">
      <w:pPr>
        <w:pStyle w:val="16"/>
        <w:rPr>
          <w:rFonts w:hint="eastAsia" w:cs="宋体"/>
          <w:b/>
          <w:bCs/>
          <w:kern w:val="0"/>
          <w:sz w:val="38"/>
          <w:szCs w:val="38"/>
        </w:rPr>
      </w:pPr>
    </w:p>
    <w:p w14:paraId="5EBCDAE0">
      <w:pPr>
        <w:pStyle w:val="16"/>
        <w:rPr>
          <w:rFonts w:hint="eastAsia" w:cs="宋体"/>
          <w:b/>
          <w:bCs/>
          <w:kern w:val="0"/>
          <w:sz w:val="38"/>
          <w:szCs w:val="38"/>
        </w:rPr>
      </w:pPr>
    </w:p>
    <w:p w14:paraId="1B1A27A9">
      <w:pPr>
        <w:pStyle w:val="16"/>
        <w:rPr>
          <w:rFonts w:hint="eastAsia" w:cs="宋体"/>
          <w:b/>
          <w:bCs/>
          <w:kern w:val="0"/>
          <w:sz w:val="38"/>
          <w:szCs w:val="38"/>
        </w:rPr>
      </w:pPr>
    </w:p>
    <w:p w14:paraId="499B978F">
      <w:pPr>
        <w:pStyle w:val="16"/>
        <w:rPr>
          <w:rFonts w:hint="eastAsia" w:cs="宋体"/>
          <w:b/>
          <w:bCs/>
          <w:kern w:val="0"/>
          <w:sz w:val="38"/>
          <w:szCs w:val="38"/>
        </w:rPr>
      </w:pPr>
    </w:p>
    <w:p w14:paraId="5783FC4F">
      <w:pPr>
        <w:pStyle w:val="16"/>
        <w:rPr>
          <w:rFonts w:hint="eastAsia" w:cs="宋体"/>
          <w:b/>
          <w:bCs/>
          <w:kern w:val="0"/>
          <w:sz w:val="38"/>
          <w:szCs w:val="38"/>
        </w:rPr>
      </w:pPr>
    </w:p>
    <w:p w14:paraId="5EA1FBCE">
      <w:pPr>
        <w:pStyle w:val="16"/>
        <w:rPr>
          <w:rFonts w:hint="eastAsia" w:cs="宋体"/>
          <w:b/>
          <w:bCs/>
          <w:kern w:val="0"/>
          <w:sz w:val="38"/>
          <w:szCs w:val="38"/>
        </w:rPr>
      </w:pPr>
    </w:p>
    <w:p w14:paraId="685C0C73">
      <w:pPr>
        <w:pStyle w:val="16"/>
        <w:rPr>
          <w:rFonts w:hint="eastAsia" w:cs="宋体"/>
          <w:b/>
          <w:bCs/>
          <w:kern w:val="0"/>
          <w:sz w:val="38"/>
          <w:szCs w:val="38"/>
        </w:rPr>
      </w:pPr>
    </w:p>
    <w:p w14:paraId="06340751">
      <w:pPr>
        <w:pStyle w:val="16"/>
        <w:rPr>
          <w:rFonts w:hint="eastAsia" w:cs="宋体"/>
          <w:b/>
          <w:bCs/>
          <w:kern w:val="0"/>
          <w:sz w:val="38"/>
          <w:szCs w:val="38"/>
        </w:rPr>
      </w:pPr>
    </w:p>
    <w:p w14:paraId="3DBF42AF">
      <w:pPr>
        <w:widowControl/>
        <w:jc w:val="center"/>
        <w:rPr>
          <w:rFonts w:hint="eastAsia" w:cs="宋体"/>
          <w:b/>
          <w:bCs/>
          <w:kern w:val="0"/>
          <w:sz w:val="38"/>
          <w:szCs w:val="38"/>
          <w:lang w:eastAsia="zh-CN"/>
        </w:rPr>
      </w:pPr>
    </w:p>
    <w:p w14:paraId="7EA1867D">
      <w:pPr>
        <w:widowControl/>
        <w:jc w:val="center"/>
        <w:rPr>
          <w:rFonts w:cs="宋体"/>
          <w:b/>
          <w:bCs/>
          <w:kern w:val="0"/>
          <w:sz w:val="38"/>
          <w:szCs w:val="38"/>
        </w:rPr>
      </w:pPr>
      <w:r>
        <w:rPr>
          <w:rFonts w:hint="eastAsia" w:cs="宋体"/>
          <w:b/>
          <w:bCs/>
          <w:kern w:val="0"/>
          <w:sz w:val="38"/>
          <w:szCs w:val="38"/>
          <w:lang w:eastAsia="zh-CN"/>
        </w:rPr>
        <w:t>八</w:t>
      </w:r>
      <w:r>
        <w:rPr>
          <w:rFonts w:hint="eastAsia" w:cs="宋体"/>
          <w:b/>
          <w:bCs/>
          <w:kern w:val="0"/>
          <w:sz w:val="38"/>
          <w:szCs w:val="38"/>
        </w:rPr>
        <w:t>、服务承诺</w:t>
      </w:r>
    </w:p>
    <w:p w14:paraId="1FE57B5F">
      <w:pPr>
        <w:widowControl/>
        <w:rPr>
          <w:sz w:val="24"/>
          <w:szCs w:val="24"/>
        </w:rPr>
      </w:pPr>
    </w:p>
    <w:bookmarkEnd w:id="41"/>
    <w:p w14:paraId="0A6E42D4"/>
    <w:p w14:paraId="06FD0B2D"/>
    <w:p w14:paraId="7CD89DD6">
      <w:pPr>
        <w:pStyle w:val="16"/>
      </w:pPr>
    </w:p>
    <w:p w14:paraId="02153D9C">
      <w:pPr>
        <w:pStyle w:val="16"/>
      </w:pPr>
    </w:p>
    <w:p w14:paraId="1C3E471E">
      <w:pPr>
        <w:pStyle w:val="16"/>
      </w:pPr>
    </w:p>
    <w:p w14:paraId="45267182">
      <w:pPr>
        <w:pStyle w:val="16"/>
      </w:pPr>
    </w:p>
    <w:p w14:paraId="52CCA0FD">
      <w:pPr>
        <w:pStyle w:val="16"/>
      </w:pPr>
    </w:p>
    <w:p w14:paraId="56361697">
      <w:pPr>
        <w:pStyle w:val="16"/>
      </w:pPr>
    </w:p>
    <w:p w14:paraId="6CC7AF12">
      <w:pPr>
        <w:pStyle w:val="16"/>
      </w:pPr>
    </w:p>
    <w:p w14:paraId="2A7A74E1">
      <w:pPr>
        <w:pStyle w:val="16"/>
      </w:pPr>
    </w:p>
    <w:p w14:paraId="5A125424">
      <w:pPr>
        <w:pStyle w:val="16"/>
      </w:pPr>
    </w:p>
    <w:p w14:paraId="6B5161B3">
      <w:pPr>
        <w:pStyle w:val="16"/>
      </w:pPr>
    </w:p>
    <w:p w14:paraId="6B43E594">
      <w:pPr>
        <w:pStyle w:val="16"/>
      </w:pPr>
    </w:p>
    <w:p w14:paraId="3269704B">
      <w:pPr>
        <w:pStyle w:val="16"/>
      </w:pPr>
    </w:p>
    <w:p w14:paraId="68B1819D">
      <w:pPr>
        <w:pStyle w:val="16"/>
      </w:pPr>
    </w:p>
    <w:p w14:paraId="586FECDC">
      <w:pPr>
        <w:pStyle w:val="16"/>
      </w:pPr>
    </w:p>
    <w:p w14:paraId="5B46907C">
      <w:pPr>
        <w:pStyle w:val="16"/>
      </w:pPr>
    </w:p>
    <w:p w14:paraId="44FD843C">
      <w:pPr>
        <w:pStyle w:val="16"/>
      </w:pPr>
    </w:p>
    <w:p w14:paraId="01B1A950">
      <w:pPr>
        <w:pStyle w:val="16"/>
      </w:pPr>
    </w:p>
    <w:p w14:paraId="5E93AF35">
      <w:pPr>
        <w:pStyle w:val="16"/>
      </w:pPr>
    </w:p>
    <w:p w14:paraId="69C522F1">
      <w:pPr>
        <w:pStyle w:val="16"/>
      </w:pPr>
    </w:p>
    <w:p w14:paraId="2538033D">
      <w:pPr>
        <w:pStyle w:val="16"/>
      </w:pPr>
    </w:p>
    <w:p w14:paraId="4172D863">
      <w:pPr>
        <w:pStyle w:val="16"/>
      </w:pPr>
    </w:p>
    <w:p w14:paraId="698FDD31">
      <w:pPr>
        <w:pStyle w:val="16"/>
      </w:pPr>
    </w:p>
    <w:p w14:paraId="12E0A4F4">
      <w:pPr>
        <w:pStyle w:val="16"/>
      </w:pPr>
    </w:p>
    <w:p w14:paraId="60812203">
      <w:pPr>
        <w:pStyle w:val="16"/>
      </w:pPr>
    </w:p>
    <w:p w14:paraId="33C370CE">
      <w:pPr>
        <w:pStyle w:val="16"/>
      </w:pPr>
    </w:p>
    <w:p w14:paraId="64A590A8">
      <w:pPr>
        <w:pStyle w:val="16"/>
      </w:pPr>
    </w:p>
    <w:p w14:paraId="7B3B86DC">
      <w:pPr>
        <w:pStyle w:val="16"/>
      </w:pPr>
    </w:p>
    <w:p w14:paraId="7A3D053A">
      <w:pPr>
        <w:pStyle w:val="16"/>
      </w:pPr>
    </w:p>
    <w:p w14:paraId="77DD681E">
      <w:pPr>
        <w:pStyle w:val="16"/>
      </w:pPr>
    </w:p>
    <w:p w14:paraId="17F32B1B">
      <w:pPr>
        <w:pStyle w:val="16"/>
      </w:pPr>
    </w:p>
    <w:p w14:paraId="2EF9E420">
      <w:pPr>
        <w:pStyle w:val="16"/>
      </w:pPr>
    </w:p>
    <w:p w14:paraId="46A7BF82">
      <w:pPr>
        <w:pStyle w:val="16"/>
      </w:pPr>
    </w:p>
    <w:p w14:paraId="3B8F67B8">
      <w:pPr>
        <w:pStyle w:val="16"/>
      </w:pPr>
    </w:p>
    <w:p w14:paraId="16599EA2">
      <w:pPr>
        <w:pStyle w:val="16"/>
      </w:pPr>
    </w:p>
    <w:p w14:paraId="2E978CBF">
      <w:pPr>
        <w:pStyle w:val="16"/>
      </w:pPr>
    </w:p>
    <w:p w14:paraId="45F8DECE">
      <w:pPr>
        <w:pStyle w:val="16"/>
      </w:pPr>
    </w:p>
    <w:p w14:paraId="57CAB4C7">
      <w:pPr>
        <w:pStyle w:val="16"/>
      </w:pPr>
    </w:p>
    <w:p w14:paraId="052F30E4">
      <w:pPr>
        <w:pStyle w:val="16"/>
      </w:pPr>
    </w:p>
    <w:p w14:paraId="536E5852">
      <w:pPr>
        <w:pStyle w:val="1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2DB1D7F"/>
    <w:rsid w:val="036363D4"/>
    <w:rsid w:val="036B7036"/>
    <w:rsid w:val="03B94CE8"/>
    <w:rsid w:val="05191440"/>
    <w:rsid w:val="058D598A"/>
    <w:rsid w:val="059654CB"/>
    <w:rsid w:val="06691F53"/>
    <w:rsid w:val="07C7081E"/>
    <w:rsid w:val="088E3EF3"/>
    <w:rsid w:val="093D2076"/>
    <w:rsid w:val="0A187F18"/>
    <w:rsid w:val="0C8278CB"/>
    <w:rsid w:val="0CE572CB"/>
    <w:rsid w:val="0D096107"/>
    <w:rsid w:val="0D6534AB"/>
    <w:rsid w:val="0DCC2160"/>
    <w:rsid w:val="0F256C33"/>
    <w:rsid w:val="10F55E04"/>
    <w:rsid w:val="1223332E"/>
    <w:rsid w:val="132E255A"/>
    <w:rsid w:val="13825F6F"/>
    <w:rsid w:val="152C04E7"/>
    <w:rsid w:val="17173C43"/>
    <w:rsid w:val="171A4BA4"/>
    <w:rsid w:val="173739A8"/>
    <w:rsid w:val="1897479D"/>
    <w:rsid w:val="19B4308D"/>
    <w:rsid w:val="1A567851"/>
    <w:rsid w:val="1A8B2040"/>
    <w:rsid w:val="1A907657"/>
    <w:rsid w:val="1C045EE6"/>
    <w:rsid w:val="1C273FEB"/>
    <w:rsid w:val="1DAB7EB4"/>
    <w:rsid w:val="1DD10C77"/>
    <w:rsid w:val="1E0C3498"/>
    <w:rsid w:val="1E676920"/>
    <w:rsid w:val="1FC84609"/>
    <w:rsid w:val="20E47231"/>
    <w:rsid w:val="210428E8"/>
    <w:rsid w:val="21A8797C"/>
    <w:rsid w:val="23812232"/>
    <w:rsid w:val="2446522A"/>
    <w:rsid w:val="24577437"/>
    <w:rsid w:val="265E2CFF"/>
    <w:rsid w:val="28031CCE"/>
    <w:rsid w:val="28AD3ACA"/>
    <w:rsid w:val="29054853"/>
    <w:rsid w:val="29B570DA"/>
    <w:rsid w:val="2A2518FD"/>
    <w:rsid w:val="2C5A4909"/>
    <w:rsid w:val="2CB911EA"/>
    <w:rsid w:val="2D6F134E"/>
    <w:rsid w:val="2F990904"/>
    <w:rsid w:val="307849BD"/>
    <w:rsid w:val="3186310A"/>
    <w:rsid w:val="322560B0"/>
    <w:rsid w:val="32A372A9"/>
    <w:rsid w:val="32D262D6"/>
    <w:rsid w:val="3344327C"/>
    <w:rsid w:val="33767E8F"/>
    <w:rsid w:val="33A361F5"/>
    <w:rsid w:val="34833930"/>
    <w:rsid w:val="35076310"/>
    <w:rsid w:val="350E58F0"/>
    <w:rsid w:val="35C16E06"/>
    <w:rsid w:val="36440210"/>
    <w:rsid w:val="39F81EAF"/>
    <w:rsid w:val="3A233BEC"/>
    <w:rsid w:val="3A6C5593"/>
    <w:rsid w:val="3E015A47"/>
    <w:rsid w:val="3E287393"/>
    <w:rsid w:val="3F8F587F"/>
    <w:rsid w:val="3FAC11DF"/>
    <w:rsid w:val="403A1C8F"/>
    <w:rsid w:val="40A11D0E"/>
    <w:rsid w:val="410E3569"/>
    <w:rsid w:val="419D4283"/>
    <w:rsid w:val="41B82E6B"/>
    <w:rsid w:val="436612A5"/>
    <w:rsid w:val="440C749E"/>
    <w:rsid w:val="44B9109C"/>
    <w:rsid w:val="462573E7"/>
    <w:rsid w:val="474408AE"/>
    <w:rsid w:val="47486A40"/>
    <w:rsid w:val="477517FF"/>
    <w:rsid w:val="482254E2"/>
    <w:rsid w:val="49A5461D"/>
    <w:rsid w:val="4A162E25"/>
    <w:rsid w:val="4A176B9D"/>
    <w:rsid w:val="4ABE0977"/>
    <w:rsid w:val="4B63653E"/>
    <w:rsid w:val="4D6C4093"/>
    <w:rsid w:val="4E661EA1"/>
    <w:rsid w:val="4F7D3946"/>
    <w:rsid w:val="4F936CC6"/>
    <w:rsid w:val="50E42FD1"/>
    <w:rsid w:val="52D94373"/>
    <w:rsid w:val="53590226"/>
    <w:rsid w:val="558772CD"/>
    <w:rsid w:val="55CF7602"/>
    <w:rsid w:val="56CD51B3"/>
    <w:rsid w:val="57041B95"/>
    <w:rsid w:val="57637240"/>
    <w:rsid w:val="58700601"/>
    <w:rsid w:val="588D7C57"/>
    <w:rsid w:val="599E65CC"/>
    <w:rsid w:val="5C2A09B2"/>
    <w:rsid w:val="5E36709B"/>
    <w:rsid w:val="5F7A39FE"/>
    <w:rsid w:val="604F4E8B"/>
    <w:rsid w:val="606210D6"/>
    <w:rsid w:val="610C4B2A"/>
    <w:rsid w:val="628838ED"/>
    <w:rsid w:val="62F472AA"/>
    <w:rsid w:val="65B67155"/>
    <w:rsid w:val="65F75DA9"/>
    <w:rsid w:val="67632C32"/>
    <w:rsid w:val="68150768"/>
    <w:rsid w:val="68A67A51"/>
    <w:rsid w:val="690F1D17"/>
    <w:rsid w:val="696D39A5"/>
    <w:rsid w:val="699800FE"/>
    <w:rsid w:val="6B3E7FD6"/>
    <w:rsid w:val="6BA918F3"/>
    <w:rsid w:val="6BDD07A9"/>
    <w:rsid w:val="6CB95B66"/>
    <w:rsid w:val="6CD47D42"/>
    <w:rsid w:val="6CFE45B9"/>
    <w:rsid w:val="6DA703A2"/>
    <w:rsid w:val="6DAF0D17"/>
    <w:rsid w:val="70D93FDA"/>
    <w:rsid w:val="71245578"/>
    <w:rsid w:val="716A38D3"/>
    <w:rsid w:val="735540DE"/>
    <w:rsid w:val="73566279"/>
    <w:rsid w:val="73D96AEE"/>
    <w:rsid w:val="75FA49E1"/>
    <w:rsid w:val="773F4EBA"/>
    <w:rsid w:val="778D53E3"/>
    <w:rsid w:val="784E4CA1"/>
    <w:rsid w:val="78C6353E"/>
    <w:rsid w:val="79315C1F"/>
    <w:rsid w:val="79CD61AE"/>
    <w:rsid w:val="7AA24BDA"/>
    <w:rsid w:val="7AD93877"/>
    <w:rsid w:val="7BC97448"/>
    <w:rsid w:val="7DD54658"/>
    <w:rsid w:val="7E002EC9"/>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firstLineChars="200"/>
    </w:pPr>
    <w:rPr>
      <w:rFonts w:ascii="Times New Roman" w:eastAsia="宋体"/>
      <w:kern w:val="2"/>
      <w:sz w:val="21"/>
      <w:szCs w:val="24"/>
    </w:rPr>
  </w:style>
  <w:style w:type="paragraph" w:styleId="3">
    <w:name w:val="Body Text Indent"/>
    <w:basedOn w:val="1"/>
    <w:next w:val="4"/>
    <w:qFormat/>
    <w:uiPriority w:val="0"/>
    <w:pPr>
      <w:ind w:firstLine="830" w:firstLineChars="352"/>
    </w:pPr>
    <w:rPr>
      <w:rFonts w:ascii="仿宋_GB2312" w:eastAsia="仿宋_GB2312"/>
      <w:kern w:val="0"/>
      <w:sz w:val="32"/>
      <w:szCs w:val="20"/>
    </w:rPr>
  </w:style>
  <w:style w:type="paragraph" w:styleId="4">
    <w:name w:val="envelope return"/>
    <w:basedOn w:val="1"/>
    <w:qFormat/>
    <w:uiPriority w:val="99"/>
    <w:pPr>
      <w:snapToGrid w:val="0"/>
    </w:pPr>
    <w:rPr>
      <w:rFonts w:ascii="Arial" w:hAnsi="Arial"/>
    </w:rPr>
  </w:style>
  <w:style w:type="paragraph" w:styleId="5">
    <w:name w:val="annotation text"/>
    <w:basedOn w:val="1"/>
    <w:link w:val="20"/>
    <w:semiHidden/>
    <w:qFormat/>
    <w:uiPriority w:val="99"/>
    <w:pPr>
      <w:jc w:val="left"/>
    </w:pPr>
  </w:style>
  <w:style w:type="paragraph" w:styleId="6">
    <w:name w:val="Body Text"/>
    <w:basedOn w:val="1"/>
    <w:unhideWhenUsed/>
    <w:qFormat/>
    <w:uiPriority w:val="0"/>
    <w:pPr>
      <w:spacing w:after="120"/>
    </w:pPr>
  </w:style>
  <w:style w:type="paragraph" w:styleId="7">
    <w:name w:val="List 2"/>
    <w:basedOn w:val="1"/>
    <w:unhideWhenUsed/>
    <w:qFormat/>
    <w:uiPriority w:val="99"/>
    <w:pPr>
      <w:ind w:left="100" w:leftChars="200" w:hanging="200" w:hangingChars="200"/>
      <w:contextualSpacing/>
    </w:pPr>
  </w:style>
  <w:style w:type="paragraph" w:styleId="8">
    <w:name w:val="Plain Text"/>
    <w:basedOn w:val="1"/>
    <w:qFormat/>
    <w:uiPriority w:val="0"/>
    <w:rPr>
      <w:rFonts w:ascii="宋体" w:hAnsi="Courier New"/>
      <w:kern w:val="0"/>
      <w:sz w:val="20"/>
      <w:szCs w:val="21"/>
    </w:rPr>
  </w:style>
  <w:style w:type="paragraph" w:styleId="9">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annotation subject"/>
    <w:basedOn w:val="5"/>
    <w:next w:val="5"/>
    <w:link w:val="21"/>
    <w:semiHidden/>
    <w:unhideWhenUsed/>
    <w:qFormat/>
    <w:uiPriority w:val="99"/>
    <w:rPr>
      <w:b/>
      <w:bCs/>
    </w:rPr>
  </w:style>
  <w:style w:type="character" w:styleId="14">
    <w:name w:val="Hyperlink"/>
    <w:qFormat/>
    <w:uiPriority w:val="99"/>
    <w:rPr>
      <w:color w:val="0000FF"/>
      <w:u w:val="single"/>
    </w:rPr>
  </w:style>
  <w:style w:type="character" w:styleId="15">
    <w:name w:val="annotation reference"/>
    <w:semiHidden/>
    <w:qFormat/>
    <w:uiPriority w:val="99"/>
    <w:rPr>
      <w:sz w:val="21"/>
      <w:szCs w:val="21"/>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7">
    <w:name w:val="页眉 字符"/>
    <w:basedOn w:val="13"/>
    <w:link w:val="10"/>
    <w:qFormat/>
    <w:uiPriority w:val="99"/>
    <w:rPr>
      <w:sz w:val="18"/>
      <w:szCs w:val="18"/>
    </w:rPr>
  </w:style>
  <w:style w:type="character" w:customStyle="1" w:styleId="18">
    <w:name w:val="页脚 字符"/>
    <w:basedOn w:val="13"/>
    <w:link w:val="9"/>
    <w:qFormat/>
    <w:uiPriority w:val="99"/>
    <w:rPr>
      <w:sz w:val="18"/>
      <w:szCs w:val="18"/>
    </w:rPr>
  </w:style>
  <w:style w:type="character" w:customStyle="1" w:styleId="19">
    <w:name w:val="批注文字 字符"/>
    <w:basedOn w:val="13"/>
    <w:semiHidden/>
    <w:qFormat/>
    <w:uiPriority w:val="99"/>
    <w:rPr>
      <w:rFonts w:ascii="Times New Roman" w:hAnsi="Times New Roman" w:eastAsia="宋体" w:cs="Times New Roman"/>
      <w:szCs w:val="21"/>
    </w:rPr>
  </w:style>
  <w:style w:type="character" w:customStyle="1" w:styleId="20">
    <w:name w:val="批注文字 Char"/>
    <w:link w:val="5"/>
    <w:semiHidden/>
    <w:qFormat/>
    <w:uiPriority w:val="99"/>
    <w:rPr>
      <w:rFonts w:ascii="Times New Roman" w:hAnsi="Times New Roman" w:eastAsia="宋体" w:cs="Times New Roman"/>
      <w:szCs w:val="21"/>
    </w:rPr>
  </w:style>
  <w:style w:type="character" w:customStyle="1" w:styleId="21">
    <w:name w:val="批注主题 字符"/>
    <w:basedOn w:val="20"/>
    <w:link w:val="11"/>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6226</Words>
  <Characters>6725</Characters>
  <Lines>62</Lines>
  <Paragraphs>17</Paragraphs>
  <TotalTime>0</TotalTime>
  <ScaleCrop>false</ScaleCrop>
  <LinksUpToDate>false</LinksUpToDate>
  <CharactersWithSpaces>6947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2025-07-23T00:59:48Z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D1F542C41E5F425DBD0835EF0FB57831_13</vt:lpwstr>
  </property>
  <property fmtid="{D5CDD505-2E9C-101B-9397-08002B2CF9AE}" pid="4" name="KSOTemplateDocerSaveRecord">
    <vt:lpwstr>eyJoZGlkIjoiYmIzOTBlNTU2NGZiNjNmMTk2MTU3MmYyODNjZjEwOTgifQ==</vt:lpwstr>
  </property>
</Properties>
</file>