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Spec="center" w:tblpY="630"/>
        <w:tblOverlap w:val="never"/>
        <w:tblW w:w="10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54"/>
        <w:gridCol w:w="718"/>
        <w:gridCol w:w="684"/>
        <w:gridCol w:w="1428"/>
        <w:gridCol w:w="1404"/>
        <w:gridCol w:w="4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台式计算机、笔记本电脑、打印机采购项目需求清单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项号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货物名称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数量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单价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限价（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分项限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技术参数及其性能（配置）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台式计算机套机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20000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昂达H610-VH4-B主板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英特尔i5-12400 散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西数1T蓝盘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金士顿固态硬盘A400-240G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金士顿KST8G 3200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金河田风爆II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辛巴达尚品550A电源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双飞燕键鼠套装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9.24吋 </w:t>
            </w:r>
            <w:r>
              <w:rPr>
                <w:rFonts w:hint="eastAsia" w:asciiTheme="minorEastAsia" w:hAnsiTheme="minorEastAsia" w:cstheme="minorEastAsia"/>
                <w:color w:val="FF0000"/>
                <w:sz w:val="21"/>
                <w:szCs w:val="21"/>
                <w:lang w:eastAsia="zh-CN"/>
              </w:rPr>
              <w:t>显示器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航嘉冰封200SE散热器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11.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正版操作系统和办公软件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台式计算机套机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英特尔i5-12400散 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金士顿NV3 500G M.2 nvme 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西数1T蓝盘 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金士顿KST16G 3200 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FF0000"/>
                <w:sz w:val="21"/>
                <w:szCs w:val="21"/>
                <w:lang w:val="en-US" w:eastAsia="zh-CN"/>
              </w:rPr>
              <w:t>27吋</w:t>
            </w:r>
            <w:r>
              <w:rPr>
                <w:rFonts w:hint="eastAsia" w:asciiTheme="minorEastAsia" w:hAnsiTheme="minorEastAsia" w:cstheme="minorEastAsia"/>
                <w:color w:val="FF0000"/>
                <w:sz w:val="21"/>
                <w:szCs w:val="21"/>
                <w:lang w:eastAsia="zh-CN"/>
              </w:rPr>
              <w:t>显示器：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台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华硕PRIME H610M-R D4  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动力火车K3机箱 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鑫谷核动力超级战舰S7电源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航嘉冰封400PS炫彩版散热器  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HDMI转换线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激光打印机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‌产品类型‌：黑白激光打印机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‌双面打印‌：手动双面打印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‌网络打印‌：不支持网络打印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‌标配内存‌：2MB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‌接口类型‌：USB 2.0接口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喷墨打印机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打印速度‌：黑白29页/分钟，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彩色10页/分钟 ‌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‌打印功能‌：支持有线/无线连接（Wi-Fi 802.11 a/b/g/n/ac）、双面打印、扫描、复印 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台式计算机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27000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昂达H610-VH4-B主板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英特尔i5-12400 散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西数1T蓝盘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金士顿固态硬盘A400-240G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金士顿KST8G 3200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金河田风爆II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辛巴达尚品550A电源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飞燕键鼠套装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AOC 24B20JH2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显示器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航嘉冰封200SE散热器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激光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打印机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1650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1650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产品类型黑白激光打印机 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最大打印幅面A4 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最高分辨率600×600dpi 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黑白打印速度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29ppm 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内存256MB 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双面打印自动 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网络功能支持有线网络打印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打印性能 支持有线网络打印、自动双面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打印、端口：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USB；以太网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。‌‌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针式打印机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1680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1680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产品类型通用针式打印机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打印方式为点阵击打式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打印针数为24针，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打印头寿命为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4亿次/针，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复写能力为4份（1份原件+3份拷贝）‌1。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‌打印性能‌：打印宽度为80列（在10cpi下），打印速度在不同CPI下有所不同，例如中文（7.5cpi）可达195汉字/秒，英文（10cpi）可达347字符/秒‌12。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‌介质规格‌：支持连续纸和单页纸，连续纸尺寸范围为101.6-254mm，单页纸尺寸范围为100-257mm，纸张厚度为0.065-0.52mm‌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条码打印机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920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2760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条形码：二维码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纸张探测方式：反射式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类型：热转印打印机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无线打印：不支持无线打印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输入电源：适配器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笔记本电脑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CPU：I5-13500H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内存：16G 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固态硬盘：512G SSD 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核显 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系统：Windows 11  FHD  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屏幕尺寸：16.0英寸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笔记本电脑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3600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3600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内存容量：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16GB、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接口支持：HDMI、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屏幕比例：16:9、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系统：Windows 11 家庭中文版、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处理器(CPU)：锐龙7000系、</w:t>
            </w:r>
          </w:p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屏幕尺寸：14.0-14.9英寸、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厚度：18.1-2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笔记本电脑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4980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4980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numPr>
                <w:ilvl w:val="0"/>
                <w:numId w:val="1"/>
              </w:num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CPU：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Ultra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5-125H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固态硬盘：1T SSD 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内存：32G 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显卡：独立显卡 4G 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系统：Windows 11 家庭中文版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屏幕尺寸：14.0英寸 3K屏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台式计算机套机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华硕H610M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I5/12400集显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航嘉散热器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金士顿16G内存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西数1TB机械硬盘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机箱、电源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256G/m2固态硬盘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双飞燕键鼠套装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27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  <w:t>显示器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激光打印机（双面）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000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产品类型‌：黑白激光打印机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‌双面打印‌：支持自动双面打印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‌处理器‌：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500MHz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‌内存‌：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32MB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‌接口类型‌：USB 2.0接口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‌纸张输出容量‌：120页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‌纸张输入容量‌：250页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Theme="minorEastAsia" w:hAnsiTheme="minorEastAsia" w:cstheme="minorEastAsia"/>
                <w:color w:val="FF0000"/>
                <w:sz w:val="21"/>
                <w:szCs w:val="21"/>
                <w:lang w:val="en-US" w:eastAsia="zh-CN"/>
              </w:rPr>
              <w:t>最大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‌打印分辨率‌：600×600dpi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‌最大打印幅面‌：A4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‌最大月打印量‌：25000页/月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显示器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屏幕尺寸‌：27英寸，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16:9比例，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IPS面板。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‌分辨率‌：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1920×1080（全高清）。‌‌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‌面板技术‌：IPS广视角。‌‌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显示器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1450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1450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屏幕比例与分辨率‌：16:10宽屏设计，分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辨率为‌1920×1200‌（P2425）。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‌‌‌面板类型‌：采用IPS技术（平面转换），提供‌178°超宽视角‌和均匀的色彩表现。‌‌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台式计算机主机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昂达H610-VH4-B主板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英特尔i5-12400 散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西数2T蓝盘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映泰256G/M2固态硬盘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金士顿KST16G 3200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机箱、GT600电源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台式计算机主机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15000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昂达H610-VH4-B主板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英特尔i5-12400 散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西数1T蓝盘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映泰128G固态硬盘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金士顿KST16G 3200</w:t>
            </w:r>
          </w:p>
          <w:p>
            <w:pPr>
              <w:pStyle w:val="2"/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机箱、GT600电源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台式计算机主机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3300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3300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昂达H610-VH4-B主板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英特尔i5-12400 散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西数1T蓝盘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映泰128G固态硬盘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金士顿KST16G 3200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机箱、GT600电源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正版操作系统和办公软件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喷墨打印机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950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950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打印速度‌：黑白正常模式16页/分钟，经济模式28页/分钟；彩色正常模式9页/分钟，经济模式11页/分钟 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‌打印分辨率‌：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1200×600dpi 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‌耗材类型‌：一体式墨盒 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复印功能 ‌复印速度‌：平板扫描器黑白8页/分钟，彩色3页/分钟 ‌12 ‌复印分辨率‌：1200×1800dpi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总价限价：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149120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98BE6B"/>
    <w:multiLevelType w:val="singleLevel"/>
    <w:tmpl w:val="BF98BE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080E0A9"/>
    <w:multiLevelType w:val="singleLevel"/>
    <w:tmpl w:val="D080E0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9883EAD"/>
    <w:multiLevelType w:val="singleLevel"/>
    <w:tmpl w:val="69883E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5E35BB4"/>
    <w:multiLevelType w:val="singleLevel"/>
    <w:tmpl w:val="75E35B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5019"/>
    <w:rsid w:val="03100052"/>
    <w:rsid w:val="03F122EA"/>
    <w:rsid w:val="0B1847B2"/>
    <w:rsid w:val="0B5D66F8"/>
    <w:rsid w:val="0E1722A9"/>
    <w:rsid w:val="12DB43F2"/>
    <w:rsid w:val="19A71E88"/>
    <w:rsid w:val="2399718B"/>
    <w:rsid w:val="296A2B53"/>
    <w:rsid w:val="2A5D1A63"/>
    <w:rsid w:val="2B9A317C"/>
    <w:rsid w:val="2D187992"/>
    <w:rsid w:val="2E0C3ABD"/>
    <w:rsid w:val="2F073CBC"/>
    <w:rsid w:val="31960714"/>
    <w:rsid w:val="35972539"/>
    <w:rsid w:val="368209C9"/>
    <w:rsid w:val="38426324"/>
    <w:rsid w:val="385E3D24"/>
    <w:rsid w:val="39515008"/>
    <w:rsid w:val="3C3B5019"/>
    <w:rsid w:val="40FC2753"/>
    <w:rsid w:val="415D1F8F"/>
    <w:rsid w:val="42887D3B"/>
    <w:rsid w:val="432D48F8"/>
    <w:rsid w:val="45E20A7D"/>
    <w:rsid w:val="4813438C"/>
    <w:rsid w:val="4B3814C1"/>
    <w:rsid w:val="51CA6E5A"/>
    <w:rsid w:val="595B2961"/>
    <w:rsid w:val="5A1D45D1"/>
    <w:rsid w:val="620A54BE"/>
    <w:rsid w:val="62D7774B"/>
    <w:rsid w:val="63AA65D4"/>
    <w:rsid w:val="661D6B1D"/>
    <w:rsid w:val="69F66CEC"/>
    <w:rsid w:val="6F670433"/>
    <w:rsid w:val="72CA214F"/>
    <w:rsid w:val="76B75CF7"/>
    <w:rsid w:val="76C56562"/>
    <w:rsid w:val="77AC65FB"/>
    <w:rsid w:val="7FC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1391</Words>
  <Characters>2053</Characters>
  <Lines>0</Lines>
  <Paragraphs>0</Paragraphs>
  <ScaleCrop>false</ScaleCrop>
  <LinksUpToDate>false</LinksUpToDate>
  <CharactersWithSpaces>2123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2025-02-20T01:59:00Z</dcterms:created>
  <dc:creator>Administrator</dc:creator>
  <cp:lastModifiedBy>Administrator</cp:lastModifiedBy>
  <dcterms:modified xsi:type="dcterms:W3CDTF">2025-08-11T00:39:57Z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TemplateDocerSaveRecord">
    <vt:lpwstr>eyJoZGlkIjoiYmIzOTBlNTU2NGZiNjNmMTk2MTU3MmYyODNjZjEwOTgifQ==</vt:lpwstr>
  </property>
  <property fmtid="{D5CDD505-2E9C-101B-9397-08002B2CF9AE}" pid="4" name="ICV">
    <vt:lpwstr>786C50F7258649E582609707BAD893AE_13</vt:lpwstr>
  </property>
</Properties>
</file>