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3B170">
      <w:pPr>
        <w:pStyle w:val="14"/>
        <w:ind w:left="-708" w:leftChars="-337"/>
        <w:rPr>
          <w:rFonts w:hint="default" w:eastAsia="宋体" w:cs="宋体"/>
          <w:b/>
          <w:bCs/>
          <w:sz w:val="28"/>
          <w:szCs w:val="28"/>
          <w:lang w:val="en-US" w:eastAsia="zh-CN"/>
        </w:rPr>
      </w:pPr>
      <w:r>
        <w:rPr>
          <w:rFonts w:hint="eastAsia" w:cs="宋体"/>
          <w:b/>
          <w:bCs/>
          <w:sz w:val="28"/>
          <w:szCs w:val="28"/>
          <w:lang w:val="en-US" w:eastAsia="zh-CN"/>
        </w:rPr>
        <w:t xml:space="preserve">                            第三章、采购需求文件</w:t>
      </w:r>
    </w:p>
    <w:p w14:paraId="1B4FA468">
      <w:pPr>
        <w:spacing w:line="360" w:lineRule="exact"/>
        <w:ind w:firstLine="420" w:firstLineChars="200"/>
        <w:rPr>
          <w:rFonts w:ascii="宋体" w:hAnsi="宋体" w:cs="宋体"/>
          <w:b/>
          <w:color w:val="FF0000"/>
        </w:rPr>
      </w:pPr>
      <w:r>
        <w:rPr>
          <w:rFonts w:hint="eastAsia" w:ascii="宋体" w:hAnsi="宋体" w:cs="宋体"/>
          <w:color w:val="000000"/>
          <w:szCs w:val="21"/>
        </w:rPr>
        <w:t>“实质性要求”是指采购需求中带“▲”的条款或者不能负偏离的条款或者已经指明不满足按响应文件作无效处理的条款。</w:t>
      </w:r>
    </w:p>
    <w:p w14:paraId="6F8F6ACF">
      <w:pPr>
        <w:pStyle w:val="14"/>
        <w:ind w:left="0" w:leftChars="0" w:firstLine="0" w:firstLineChars="0"/>
        <w:rPr>
          <w:rFonts w:hint="default" w:ascii="宋体" w:hAnsi="宋体"/>
          <w:b w:val="0"/>
          <w:bCs/>
          <w:color w:val="auto"/>
          <w:lang w:val="en-US" w:eastAsia="zh-CN"/>
        </w:rPr>
      </w:pPr>
    </w:p>
    <w:p w14:paraId="78387114">
      <w:pPr>
        <w:pStyle w:val="14"/>
        <w:ind w:left="0" w:leftChars="0"/>
        <w:rPr>
          <w:rFonts w:cs="宋体"/>
          <w:b/>
          <w:bCs/>
          <w:sz w:val="28"/>
          <w:szCs w:val="28"/>
        </w:rPr>
      </w:pPr>
      <w:r>
        <w:rPr>
          <w:rFonts w:hint="eastAsia" w:cs="宋体"/>
          <w:b/>
          <w:bCs/>
          <w:sz w:val="28"/>
          <w:szCs w:val="28"/>
        </w:rPr>
        <w:t>一、采购清单、技术规格参数、质量标准和要求</w:t>
      </w:r>
    </w:p>
    <w:p w14:paraId="29FB495E">
      <w:pPr>
        <w:pStyle w:val="14"/>
        <w:ind w:left="0" w:leftChars="0"/>
        <w:rPr>
          <w:rFonts w:hint="default" w:eastAsia="宋体"/>
          <w:b/>
          <w:bCs/>
          <w:lang w:val="en-US" w:eastAsia="zh-CN"/>
        </w:rPr>
      </w:pPr>
      <w:r>
        <w:rPr>
          <w:rFonts w:hint="eastAsia" w:cs="宋体"/>
          <w:b/>
          <w:bCs/>
        </w:rPr>
        <w:t>（一）采购清单</w:t>
      </w:r>
      <w:r>
        <w:rPr>
          <w:b/>
          <w:bCs/>
        </w:rPr>
        <w:t> </w:t>
      </w:r>
      <w:r>
        <w:rPr>
          <w:rFonts w:hint="eastAsia"/>
          <w:b/>
          <w:bCs/>
          <w:lang w:eastAsia="zh-CN"/>
        </w:rPr>
        <w:t>，</w:t>
      </w:r>
    </w:p>
    <w:p w14:paraId="5AD80A9A">
      <w:pPr>
        <w:pStyle w:val="14"/>
        <w:ind w:left="-708" w:leftChars="-337"/>
        <w:rPr>
          <w:rFonts w:hint="eastAsia"/>
          <w:b/>
          <w:bCs/>
          <w:color w:val="0000FF"/>
          <w:sz w:val="18"/>
          <w:szCs w:val="18"/>
          <w:lang w:val="en-US" w:eastAsia="zh-CN"/>
        </w:rPr>
      </w:pPr>
      <w:r>
        <w:rPr>
          <w:rFonts w:hint="eastAsia"/>
          <w:b/>
          <w:bCs/>
          <w:lang w:val="en-US" w:eastAsia="zh-CN"/>
        </w:rPr>
        <w:t xml:space="preserve">     </w:t>
      </w:r>
    </w:p>
    <w:tbl>
      <w:tblPr>
        <w:tblStyle w:val="10"/>
        <w:tblW w:w="8465" w:type="dxa"/>
        <w:tblInd w:w="560" w:type="dxa"/>
        <w:tblLayout w:type="fixed"/>
        <w:tblCellMar>
          <w:top w:w="0" w:type="dxa"/>
          <w:left w:w="108" w:type="dxa"/>
          <w:bottom w:w="0" w:type="dxa"/>
          <w:right w:w="108" w:type="dxa"/>
        </w:tblCellMar>
      </w:tblPr>
      <w:tblGrid>
        <w:gridCol w:w="1040"/>
        <w:gridCol w:w="2387"/>
        <w:gridCol w:w="1050"/>
        <w:gridCol w:w="1751"/>
        <w:gridCol w:w="2237"/>
      </w:tblGrid>
      <w:tr w14:paraId="22920799">
        <w:tblPrEx>
          <w:tblCellMar>
            <w:top w:w="0" w:type="dxa"/>
            <w:left w:w="108" w:type="dxa"/>
            <w:bottom w:w="0" w:type="dxa"/>
            <w:right w:w="108" w:type="dxa"/>
          </w:tblCellMar>
        </w:tblPrEx>
        <w:trPr>
          <w:trHeight w:val="187" w:hRule="atLeast"/>
        </w:trPr>
        <w:tc>
          <w:tcPr>
            <w:tcW w:w="1040" w:type="dxa"/>
            <w:tcBorders>
              <w:top w:val="single" w:color="000000" w:sz="4" w:space="0"/>
              <w:left w:val="single" w:color="000000" w:sz="4" w:space="0"/>
              <w:bottom w:val="single" w:color="000000" w:sz="4" w:space="0"/>
              <w:right w:val="single" w:color="000000" w:sz="4" w:space="0"/>
            </w:tcBorders>
            <w:noWrap w:val="0"/>
            <w:vAlign w:val="center"/>
          </w:tcPr>
          <w:p w14:paraId="383275F1">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14:paraId="4E07965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名称</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3D2CAD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数量</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14:paraId="524A7F3A">
            <w:pPr>
              <w:widowControl/>
              <w:jc w:val="center"/>
              <w:textAlignment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预算单价（元）</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3A7B7897">
            <w:pPr>
              <w:widowControl/>
              <w:jc w:val="center"/>
              <w:textAlignment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预算总价（元）</w:t>
            </w:r>
          </w:p>
        </w:tc>
      </w:tr>
      <w:tr w14:paraId="6476643B">
        <w:tblPrEx>
          <w:tblCellMar>
            <w:top w:w="0" w:type="dxa"/>
            <w:left w:w="108" w:type="dxa"/>
            <w:bottom w:w="0" w:type="dxa"/>
            <w:right w:w="108" w:type="dxa"/>
          </w:tblCellMar>
        </w:tblPrEx>
        <w:trPr>
          <w:trHeight w:val="372" w:hRule="atLeast"/>
        </w:trPr>
        <w:tc>
          <w:tcPr>
            <w:tcW w:w="1040" w:type="dxa"/>
            <w:tcBorders>
              <w:top w:val="single" w:color="000000" w:sz="4" w:space="0"/>
              <w:left w:val="single" w:color="000000" w:sz="4" w:space="0"/>
              <w:bottom w:val="single" w:color="000000" w:sz="4" w:space="0"/>
              <w:right w:val="single" w:color="000000" w:sz="4" w:space="0"/>
            </w:tcBorders>
            <w:noWrap w:val="0"/>
            <w:vAlign w:val="center"/>
          </w:tcPr>
          <w:p w14:paraId="08CEE4AF">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14:paraId="4E6B32DC">
            <w:pPr>
              <w:jc w:val="center"/>
              <w:rPr>
                <w:rFonts w:hint="default" w:ascii="宋体" w:hAnsi="宋体" w:eastAsia="宋体" w:cs="宋体"/>
                <w:b w:val="0"/>
                <w:bCs w:val="0"/>
                <w:color w:val="000000"/>
                <w:sz w:val="24"/>
                <w:szCs w:val="24"/>
                <w:lang w:val="en-US" w:eastAsia="zh-CN"/>
              </w:rPr>
            </w:pPr>
            <w:r>
              <w:rPr>
                <w:rFonts w:hint="eastAsia" w:ascii="宋体" w:hAnsi="宋体" w:eastAsia="宋体" w:cs="宋体"/>
                <w:color w:val="auto"/>
                <w:kern w:val="2"/>
                <w:sz w:val="24"/>
                <w:szCs w:val="24"/>
                <w:lang w:val="en-US" w:eastAsia="zh-CN" w:bidi="ar-SA"/>
              </w:rPr>
              <w:t>AED体外除颤器设备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EDA1EEA">
            <w:pPr>
              <w:widowControl/>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5台</w:t>
            </w:r>
          </w:p>
        </w:tc>
        <w:tc>
          <w:tcPr>
            <w:tcW w:w="1751" w:type="dxa"/>
            <w:tcBorders>
              <w:top w:val="single" w:color="000000" w:sz="4" w:space="0"/>
              <w:left w:val="single" w:color="000000" w:sz="4" w:space="0"/>
              <w:bottom w:val="single" w:color="000000" w:sz="4" w:space="0"/>
              <w:right w:val="single" w:color="000000" w:sz="4" w:space="0"/>
            </w:tcBorders>
            <w:noWrap w:val="0"/>
            <w:vAlign w:val="center"/>
          </w:tcPr>
          <w:p w14:paraId="4830A4CB">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15000.00</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716841E4">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75000.00</w:t>
            </w:r>
          </w:p>
        </w:tc>
      </w:tr>
    </w:tbl>
    <w:p w14:paraId="01F19596">
      <w:pPr>
        <w:widowControl/>
        <w:numPr>
          <w:ilvl w:val="0"/>
          <w:numId w:val="0"/>
        </w:numPr>
        <w:spacing w:line="360" w:lineRule="auto"/>
        <w:jc w:val="left"/>
        <w:rPr>
          <w:rFonts w:hint="eastAsia" w:cs="宋体"/>
          <w:b/>
          <w:bCs/>
          <w:kern w:val="0"/>
          <w:sz w:val="24"/>
          <w:szCs w:val="24"/>
          <w:lang w:eastAsia="zh-CN"/>
        </w:rPr>
      </w:pPr>
      <w:r>
        <w:rPr>
          <w:rFonts w:hint="eastAsia" w:cs="宋体"/>
          <w:b/>
          <w:bCs/>
          <w:kern w:val="0"/>
          <w:sz w:val="24"/>
          <w:szCs w:val="24"/>
          <w:lang w:eastAsia="zh-CN"/>
        </w:rPr>
        <w:t>（二）</w:t>
      </w:r>
      <w:r>
        <w:rPr>
          <w:rFonts w:hint="eastAsia" w:ascii="宋体" w:hAnsi="宋体" w:cs="宋体"/>
          <w:color w:val="000000"/>
          <w:szCs w:val="21"/>
        </w:rPr>
        <w:t>▲</w:t>
      </w:r>
      <w:r>
        <w:rPr>
          <w:rFonts w:hint="eastAsia" w:cs="宋体"/>
          <w:b/>
          <w:bCs/>
          <w:kern w:val="0"/>
          <w:sz w:val="24"/>
          <w:szCs w:val="24"/>
        </w:rPr>
        <w:t>技术规格参数</w:t>
      </w:r>
      <w:r>
        <w:rPr>
          <w:rFonts w:hint="eastAsia" w:cs="宋体"/>
          <w:b/>
          <w:bCs/>
          <w:kern w:val="0"/>
          <w:sz w:val="24"/>
          <w:szCs w:val="24"/>
          <w:lang w:eastAsia="zh-CN"/>
        </w:rPr>
        <w:t>要求</w:t>
      </w:r>
    </w:p>
    <w:p w14:paraId="73EA55EE">
      <w:pPr>
        <w:pStyle w:val="14"/>
        <w:keepNext w:val="0"/>
        <w:keepLines w:val="0"/>
        <w:pageBreakBefore w:val="0"/>
        <w:widowControl w:val="0"/>
        <w:kinsoku/>
        <w:wordWrap/>
        <w:overflowPunct/>
        <w:topLinePunct w:val="0"/>
        <w:autoSpaceDE w:val="0"/>
        <w:autoSpaceDN w:val="0"/>
        <w:bidi w:val="0"/>
        <w:adjustRightInd w:val="0"/>
        <w:snapToGrid/>
        <w:spacing w:line="240" w:lineRule="auto"/>
        <w:ind w:left="-105" w:leftChars="-50"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1.设备适用范围：适用全年龄段人群要求</w:t>
      </w:r>
      <w:r>
        <w:rPr>
          <w:rFonts w:hint="eastAsia" w:ascii="宋体" w:hAnsi="宋体" w:cs="宋体"/>
          <w:color w:val="auto"/>
          <w:kern w:val="2"/>
          <w:sz w:val="24"/>
          <w:szCs w:val="24"/>
          <w:lang w:val="en-US" w:eastAsia="zh-CN" w:bidi="ar-SA"/>
        </w:rPr>
        <w:t>；</w:t>
      </w:r>
    </w:p>
    <w:p w14:paraId="271E2E58">
      <w:pPr>
        <w:pStyle w:val="14"/>
        <w:keepNext w:val="0"/>
        <w:keepLines w:val="0"/>
        <w:pageBreakBefore w:val="0"/>
        <w:widowControl w:val="0"/>
        <w:kinsoku/>
        <w:wordWrap/>
        <w:overflowPunct/>
        <w:topLinePunct w:val="0"/>
        <w:autoSpaceDE w:val="0"/>
        <w:autoSpaceDN w:val="0"/>
        <w:bidi w:val="0"/>
        <w:adjustRightInd w:val="0"/>
        <w:snapToGrid/>
        <w:spacing w:line="240" w:lineRule="auto"/>
        <w:ind w:left="-105" w:leftChars="-50" w:firstLine="240" w:firstLineChars="100"/>
        <w:textAlignment w:val="auto"/>
        <w:rPr>
          <w:rFonts w:hint="eastAsia" w:ascii="Times New Roman" w:hAnsi="Times New Roman" w:eastAsia="宋体" w:cs="宋体"/>
          <w:b/>
          <w:bCs/>
          <w:color w:val="000000"/>
          <w:kern w:val="0"/>
          <w:sz w:val="24"/>
          <w:szCs w:val="24"/>
          <w:lang w:val="en-US" w:eastAsia="zh-CN" w:bidi="ar-SA"/>
        </w:rPr>
      </w:pPr>
      <w:r>
        <w:rPr>
          <w:rFonts w:hint="eastAsia" w:ascii="宋体" w:hAnsi="宋体" w:eastAsia="宋体" w:cs="宋体"/>
          <w:color w:val="auto"/>
          <w:kern w:val="2"/>
          <w:sz w:val="24"/>
          <w:szCs w:val="24"/>
          <w:lang w:val="en-US" w:eastAsia="zh-CN" w:bidi="ar-SA"/>
        </w:rPr>
        <w:t>2.显示屏：≥7英寸，屏幕亮度可根据环境光自动调节</w:t>
      </w:r>
      <w:r>
        <w:rPr>
          <w:rFonts w:hint="eastAsia" w:ascii="宋体" w:hAnsi="宋体" w:cs="宋体"/>
          <w:color w:val="auto"/>
          <w:kern w:val="2"/>
          <w:sz w:val="24"/>
          <w:szCs w:val="24"/>
          <w:lang w:val="en-US" w:eastAsia="zh-CN" w:bidi="ar-SA"/>
        </w:rPr>
        <w:t>。</w:t>
      </w:r>
      <w:r>
        <w:rPr>
          <w:rFonts w:hint="eastAsia" w:ascii="Times New Roman" w:hAnsi="Times New Roman" w:eastAsia="宋体" w:cs="宋体"/>
          <w:b/>
          <w:bCs/>
          <w:color w:val="000000"/>
          <w:kern w:val="0"/>
          <w:sz w:val="24"/>
          <w:szCs w:val="24"/>
          <w:lang w:val="en-US" w:eastAsia="zh-CN" w:bidi="ar-SA"/>
        </w:rPr>
        <w:t xml:space="preserve"> </w:t>
      </w:r>
    </w:p>
    <w:p w14:paraId="27BC6DAF">
      <w:pPr>
        <w:pStyle w:val="14"/>
        <w:keepNext w:val="0"/>
        <w:keepLines w:val="0"/>
        <w:pageBreakBefore w:val="0"/>
        <w:widowControl w:val="0"/>
        <w:kinsoku/>
        <w:wordWrap/>
        <w:overflowPunct/>
        <w:topLinePunct w:val="0"/>
        <w:autoSpaceDE w:val="0"/>
        <w:autoSpaceDN w:val="0"/>
        <w:bidi w:val="0"/>
        <w:adjustRightInd w:val="0"/>
        <w:snapToGrid/>
        <w:spacing w:line="240" w:lineRule="auto"/>
        <w:ind w:left="-105" w:leftChars="-50" w:firstLine="240" w:firstLineChars="1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3.物理规格/性能</w:t>
      </w:r>
    </w:p>
    <w:p w14:paraId="2DDD3780">
      <w:pPr>
        <w:pStyle w:val="14"/>
        <w:keepNext w:val="0"/>
        <w:keepLines w:val="0"/>
        <w:pageBreakBefore w:val="0"/>
        <w:widowControl w:val="0"/>
        <w:kinsoku/>
        <w:wordWrap/>
        <w:overflowPunct/>
        <w:topLinePunct w:val="0"/>
        <w:autoSpaceDE w:val="0"/>
        <w:autoSpaceDN w:val="0"/>
        <w:bidi w:val="0"/>
        <w:adjustRightInd w:val="0"/>
        <w:snapToGrid/>
        <w:spacing w:line="240" w:lineRule="auto"/>
        <w:ind w:left="-105" w:leftChars="-50"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3.1设备具备便携把手</w:t>
      </w:r>
      <w:r>
        <w:rPr>
          <w:rFonts w:hint="eastAsia" w:ascii="宋体" w:hAnsi="宋体" w:cs="宋体"/>
          <w:color w:val="auto"/>
          <w:kern w:val="2"/>
          <w:sz w:val="24"/>
          <w:szCs w:val="24"/>
          <w:lang w:val="en-US" w:eastAsia="zh-CN" w:bidi="ar-SA"/>
        </w:rPr>
        <w:t>；</w:t>
      </w:r>
    </w:p>
    <w:p w14:paraId="4A57E1F2">
      <w:pPr>
        <w:pStyle w:val="14"/>
        <w:keepNext w:val="0"/>
        <w:keepLines w:val="0"/>
        <w:pageBreakBefore w:val="0"/>
        <w:widowControl w:val="0"/>
        <w:kinsoku/>
        <w:wordWrap/>
        <w:overflowPunct/>
        <w:topLinePunct w:val="0"/>
        <w:autoSpaceDE w:val="0"/>
        <w:autoSpaceDN w:val="0"/>
        <w:bidi w:val="0"/>
        <w:adjustRightInd w:val="0"/>
        <w:snapToGrid/>
        <w:spacing w:line="240" w:lineRule="auto"/>
        <w:ind w:left="-105" w:leftChars="-50"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3.2抗冲击/跌落性能：机器六面均可承受≥1.5 m跌落冲击</w:t>
      </w:r>
      <w:r>
        <w:rPr>
          <w:rFonts w:hint="eastAsia" w:ascii="宋体" w:hAnsi="宋体" w:cs="宋体"/>
          <w:color w:val="auto"/>
          <w:kern w:val="2"/>
          <w:sz w:val="24"/>
          <w:szCs w:val="24"/>
          <w:lang w:val="en-US" w:eastAsia="zh-CN" w:bidi="ar-SA"/>
        </w:rPr>
        <w:t>；</w:t>
      </w:r>
    </w:p>
    <w:p w14:paraId="4D289304">
      <w:pPr>
        <w:pStyle w:val="14"/>
        <w:keepNext w:val="0"/>
        <w:keepLines w:val="0"/>
        <w:pageBreakBefore w:val="0"/>
        <w:widowControl w:val="0"/>
        <w:kinsoku/>
        <w:wordWrap/>
        <w:overflowPunct/>
        <w:topLinePunct w:val="0"/>
        <w:autoSpaceDE w:val="0"/>
        <w:autoSpaceDN w:val="0"/>
        <w:bidi w:val="0"/>
        <w:adjustRightInd w:val="0"/>
        <w:snapToGrid/>
        <w:spacing w:line="240" w:lineRule="auto"/>
        <w:ind w:left="-105" w:leftChars="-50"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3.3防尘防水级别：防尘防水级别IP55</w:t>
      </w:r>
      <w:r>
        <w:rPr>
          <w:rFonts w:hint="eastAsia" w:ascii="宋体" w:hAnsi="宋体" w:cs="宋体"/>
          <w:color w:val="auto"/>
          <w:kern w:val="2"/>
          <w:sz w:val="24"/>
          <w:szCs w:val="24"/>
          <w:lang w:val="en-US" w:eastAsia="zh-CN" w:bidi="ar-SA"/>
        </w:rPr>
        <w:t>；</w:t>
      </w:r>
    </w:p>
    <w:p w14:paraId="1CF146F7">
      <w:pPr>
        <w:pStyle w:val="14"/>
        <w:keepNext w:val="0"/>
        <w:keepLines w:val="0"/>
        <w:pageBreakBefore w:val="0"/>
        <w:widowControl w:val="0"/>
        <w:kinsoku/>
        <w:wordWrap/>
        <w:overflowPunct/>
        <w:topLinePunct w:val="0"/>
        <w:autoSpaceDE w:val="0"/>
        <w:autoSpaceDN w:val="0"/>
        <w:bidi w:val="0"/>
        <w:adjustRightInd w:val="0"/>
        <w:snapToGrid/>
        <w:spacing w:line="240" w:lineRule="auto"/>
        <w:ind w:left="-105" w:leftChars="-50"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3.4符合EN1789急救车标准认证</w:t>
      </w:r>
      <w:r>
        <w:rPr>
          <w:rFonts w:hint="eastAsia" w:ascii="宋体" w:hAnsi="宋体" w:cs="宋体"/>
          <w:color w:val="auto"/>
          <w:kern w:val="2"/>
          <w:sz w:val="24"/>
          <w:szCs w:val="24"/>
          <w:lang w:val="en-US" w:eastAsia="zh-CN" w:bidi="ar-SA"/>
        </w:rPr>
        <w:t>；</w:t>
      </w:r>
    </w:p>
    <w:p w14:paraId="27833FDE">
      <w:pPr>
        <w:pStyle w:val="14"/>
        <w:keepNext w:val="0"/>
        <w:keepLines w:val="0"/>
        <w:pageBreakBefore w:val="0"/>
        <w:widowControl w:val="0"/>
        <w:kinsoku/>
        <w:wordWrap/>
        <w:overflowPunct/>
        <w:topLinePunct w:val="0"/>
        <w:autoSpaceDE w:val="0"/>
        <w:autoSpaceDN w:val="0"/>
        <w:bidi w:val="0"/>
        <w:adjustRightInd w:val="0"/>
        <w:snapToGrid/>
        <w:spacing w:line="240" w:lineRule="auto"/>
        <w:ind w:left="-105" w:leftChars="-50" w:firstLine="240" w:firstLineChars="1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3.5支持wifi，3G/4G/5G联网功能</w:t>
      </w:r>
      <w:r>
        <w:rPr>
          <w:rFonts w:hint="eastAsia" w:ascii="宋体" w:hAnsi="宋体" w:cs="宋体"/>
          <w:color w:val="auto"/>
          <w:kern w:val="2"/>
          <w:sz w:val="24"/>
          <w:szCs w:val="24"/>
          <w:lang w:val="en-US" w:eastAsia="zh-CN" w:bidi="ar-SA"/>
        </w:rPr>
        <w:t>。</w:t>
      </w:r>
    </w:p>
    <w:p w14:paraId="15D639C5">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4.除颤性能</w:t>
      </w:r>
    </w:p>
    <w:p w14:paraId="441958C3">
      <w:pPr>
        <w:pStyle w:val="14"/>
        <w:keepNext w:val="0"/>
        <w:keepLines w:val="0"/>
        <w:pageBreakBefore w:val="0"/>
        <w:widowControl w:val="0"/>
        <w:kinsoku/>
        <w:wordWrap/>
        <w:overflowPunct/>
        <w:topLinePunct w:val="0"/>
        <w:autoSpaceDE w:val="0"/>
        <w:autoSpaceDN w:val="0"/>
        <w:bidi w:val="0"/>
        <w:adjustRightInd w:val="0"/>
        <w:snapToGrid/>
        <w:spacing w:line="240" w:lineRule="auto"/>
        <w:ind w:left="-105" w:leftChars="-50"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4.1采用双相波技术，双相指数截断（BTE）波形，波形参数可根据病人阻抗进行自动补偿，输出能量：成人最大能量可支持360J，病人阻抗范围：20～300Ω</w:t>
      </w:r>
      <w:r>
        <w:rPr>
          <w:rFonts w:hint="eastAsia" w:ascii="宋体" w:hAnsi="宋体" w:cs="宋体"/>
          <w:color w:val="auto"/>
          <w:kern w:val="2"/>
          <w:sz w:val="24"/>
          <w:szCs w:val="24"/>
          <w:lang w:val="en-US" w:eastAsia="zh-CN" w:bidi="ar-SA"/>
        </w:rPr>
        <w:t>；</w:t>
      </w:r>
    </w:p>
    <w:p w14:paraId="095A373E">
      <w:pPr>
        <w:pStyle w:val="14"/>
        <w:keepNext w:val="0"/>
        <w:keepLines w:val="0"/>
        <w:pageBreakBefore w:val="0"/>
        <w:widowControl w:val="0"/>
        <w:kinsoku/>
        <w:wordWrap/>
        <w:overflowPunct/>
        <w:topLinePunct w:val="0"/>
        <w:autoSpaceDE w:val="0"/>
        <w:autoSpaceDN w:val="0"/>
        <w:bidi w:val="0"/>
        <w:adjustRightInd w:val="0"/>
        <w:snapToGrid/>
        <w:spacing w:line="240" w:lineRule="auto"/>
        <w:ind w:left="-105" w:leftChars="-50"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4.2除颤后ECG波形恢复的时间不大于2s</w:t>
      </w:r>
      <w:r>
        <w:rPr>
          <w:rFonts w:hint="eastAsia" w:ascii="宋体" w:hAnsi="宋体" w:cs="宋体"/>
          <w:color w:val="auto"/>
          <w:kern w:val="2"/>
          <w:sz w:val="24"/>
          <w:szCs w:val="24"/>
          <w:lang w:val="en-US" w:eastAsia="zh-CN" w:bidi="ar-SA"/>
        </w:rPr>
        <w:t>；</w:t>
      </w:r>
    </w:p>
    <w:p w14:paraId="1680D58A">
      <w:pPr>
        <w:pStyle w:val="14"/>
        <w:keepNext w:val="0"/>
        <w:keepLines w:val="0"/>
        <w:pageBreakBefore w:val="0"/>
        <w:widowControl w:val="0"/>
        <w:kinsoku/>
        <w:wordWrap/>
        <w:overflowPunct/>
        <w:topLinePunct w:val="0"/>
        <w:autoSpaceDE w:val="0"/>
        <w:autoSpaceDN w:val="0"/>
        <w:bidi w:val="0"/>
        <w:adjustRightInd w:val="0"/>
        <w:snapToGrid/>
        <w:spacing w:line="240" w:lineRule="auto"/>
        <w:ind w:left="-105" w:leftChars="-50" w:firstLine="240" w:firstLineChars="1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4.3能量选择范围：成人（100J、150J、170J、200J、300J、360J），小儿：（10J、15J、20J、30J、50J、70J、100J）</w:t>
      </w:r>
      <w:r>
        <w:rPr>
          <w:rFonts w:hint="eastAsia" w:ascii="宋体" w:hAnsi="宋体" w:cs="宋体"/>
          <w:color w:val="auto"/>
          <w:kern w:val="2"/>
          <w:sz w:val="24"/>
          <w:szCs w:val="24"/>
          <w:lang w:val="en-US" w:eastAsia="zh-CN" w:bidi="ar-SA"/>
        </w:rPr>
        <w:t>。</w:t>
      </w:r>
    </w:p>
    <w:p w14:paraId="065014D1">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50"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5.电池</w:t>
      </w:r>
    </w:p>
    <w:p w14:paraId="7A6C22F2">
      <w:pPr>
        <w:pStyle w:val="14"/>
        <w:keepNext w:val="0"/>
        <w:keepLines w:val="0"/>
        <w:pageBreakBefore w:val="0"/>
        <w:widowControl w:val="0"/>
        <w:kinsoku/>
        <w:wordWrap/>
        <w:overflowPunct/>
        <w:topLinePunct w:val="0"/>
        <w:autoSpaceDE w:val="0"/>
        <w:autoSpaceDN w:val="0"/>
        <w:bidi w:val="0"/>
        <w:adjustRightInd w:val="0"/>
        <w:snapToGrid/>
        <w:spacing w:line="240" w:lineRule="auto"/>
        <w:ind w:left="-105" w:leftChars="-50"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5.1在室温温度环境下，电池待机寿命不少于5年</w:t>
      </w:r>
      <w:r>
        <w:rPr>
          <w:rFonts w:hint="eastAsia" w:ascii="宋体" w:hAnsi="宋体" w:cs="宋体"/>
          <w:color w:val="auto"/>
          <w:kern w:val="2"/>
          <w:sz w:val="24"/>
          <w:szCs w:val="24"/>
          <w:lang w:val="en-US" w:eastAsia="zh-CN" w:bidi="ar-SA"/>
        </w:rPr>
        <w:t>；</w:t>
      </w:r>
    </w:p>
    <w:p w14:paraId="5432B184">
      <w:pPr>
        <w:pStyle w:val="14"/>
        <w:keepNext w:val="0"/>
        <w:keepLines w:val="0"/>
        <w:pageBreakBefore w:val="0"/>
        <w:widowControl w:val="0"/>
        <w:kinsoku/>
        <w:wordWrap/>
        <w:overflowPunct/>
        <w:topLinePunct w:val="0"/>
        <w:autoSpaceDE w:val="0"/>
        <w:autoSpaceDN w:val="0"/>
        <w:bidi w:val="0"/>
        <w:adjustRightInd w:val="0"/>
        <w:snapToGrid/>
        <w:spacing w:line="240" w:lineRule="auto"/>
        <w:ind w:left="-105" w:leftChars="-50"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5.2在</w:t>
      </w:r>
      <w:r>
        <w:rPr>
          <w:rFonts w:hint="eastAsia" w:ascii="宋体" w:hAnsi="宋体" w:cs="宋体"/>
          <w:color w:val="auto"/>
          <w:kern w:val="2"/>
          <w:sz w:val="24"/>
          <w:szCs w:val="24"/>
          <w:lang w:val="en-US" w:eastAsia="zh-CN" w:bidi="ar-SA"/>
        </w:rPr>
        <w:t>正常使用</w:t>
      </w:r>
      <w:r>
        <w:rPr>
          <w:rFonts w:hint="eastAsia" w:ascii="宋体" w:hAnsi="宋体" w:eastAsia="宋体" w:cs="宋体"/>
          <w:color w:val="auto"/>
          <w:kern w:val="2"/>
          <w:sz w:val="24"/>
          <w:szCs w:val="24"/>
          <w:lang w:val="en-US" w:eastAsia="zh-CN" w:bidi="ar-SA"/>
        </w:rPr>
        <w:t>条件下，至少可支持360次200J除颤治疗或210次360J除颤治疗</w:t>
      </w:r>
      <w:r>
        <w:rPr>
          <w:rFonts w:hint="eastAsia" w:ascii="宋体" w:hAnsi="宋体" w:cs="宋体"/>
          <w:color w:val="auto"/>
          <w:kern w:val="2"/>
          <w:sz w:val="24"/>
          <w:szCs w:val="24"/>
          <w:lang w:val="en-US" w:eastAsia="zh-CN" w:bidi="ar-SA"/>
        </w:rPr>
        <w:t>；</w:t>
      </w:r>
    </w:p>
    <w:p w14:paraId="795C4BFD">
      <w:pPr>
        <w:pStyle w:val="14"/>
        <w:keepNext w:val="0"/>
        <w:keepLines w:val="0"/>
        <w:pageBreakBefore w:val="0"/>
        <w:widowControl w:val="0"/>
        <w:kinsoku/>
        <w:wordWrap/>
        <w:overflowPunct/>
        <w:topLinePunct w:val="0"/>
        <w:autoSpaceDE w:val="0"/>
        <w:autoSpaceDN w:val="0"/>
        <w:bidi w:val="0"/>
        <w:adjustRightInd w:val="0"/>
        <w:snapToGrid/>
        <w:spacing w:line="240" w:lineRule="auto"/>
        <w:ind w:left="-105" w:leftChars="-50"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5.3低电量报警后，至少还可持续30分钟工作时间和至少10次200J除颤充放电或至少6次360J除颤放电</w:t>
      </w:r>
      <w:r>
        <w:rPr>
          <w:rFonts w:hint="eastAsia" w:ascii="宋体" w:hAnsi="宋体" w:cs="宋体"/>
          <w:color w:val="auto"/>
          <w:kern w:val="2"/>
          <w:sz w:val="24"/>
          <w:szCs w:val="24"/>
          <w:lang w:val="en-US" w:eastAsia="zh-CN" w:bidi="ar-SA"/>
        </w:rPr>
        <w:t>。</w:t>
      </w:r>
    </w:p>
    <w:p w14:paraId="20C08550">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50"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6.电极片</w:t>
      </w:r>
    </w:p>
    <w:p w14:paraId="43A31170">
      <w:pPr>
        <w:pStyle w:val="14"/>
        <w:keepNext w:val="0"/>
        <w:keepLines w:val="0"/>
        <w:pageBreakBefore w:val="0"/>
        <w:widowControl w:val="0"/>
        <w:kinsoku/>
        <w:wordWrap/>
        <w:overflowPunct/>
        <w:topLinePunct w:val="0"/>
        <w:autoSpaceDE w:val="0"/>
        <w:autoSpaceDN w:val="0"/>
        <w:bidi w:val="0"/>
        <w:adjustRightInd w:val="0"/>
        <w:snapToGrid/>
        <w:spacing w:line="240" w:lineRule="auto"/>
        <w:ind w:left="-105" w:leftChars="-50"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6.1自动识别成人、小儿电极片，根据电极片类型自动选择对应的除颤能量</w:t>
      </w:r>
      <w:r>
        <w:rPr>
          <w:rFonts w:hint="eastAsia" w:ascii="宋体" w:hAnsi="宋体" w:cs="宋体"/>
          <w:color w:val="auto"/>
          <w:kern w:val="2"/>
          <w:sz w:val="24"/>
          <w:szCs w:val="24"/>
          <w:lang w:val="en-US" w:eastAsia="zh-CN" w:bidi="ar-SA"/>
        </w:rPr>
        <w:t>；</w:t>
      </w:r>
    </w:p>
    <w:p w14:paraId="5E39FF25">
      <w:pPr>
        <w:pStyle w:val="14"/>
        <w:keepNext w:val="0"/>
        <w:keepLines w:val="0"/>
        <w:pageBreakBefore w:val="0"/>
        <w:widowControl w:val="0"/>
        <w:kinsoku/>
        <w:wordWrap/>
        <w:overflowPunct/>
        <w:topLinePunct w:val="0"/>
        <w:autoSpaceDE w:val="0"/>
        <w:autoSpaceDN w:val="0"/>
        <w:bidi w:val="0"/>
        <w:adjustRightInd w:val="0"/>
        <w:snapToGrid/>
        <w:spacing w:line="240" w:lineRule="auto"/>
        <w:ind w:left="-105" w:leftChars="-50" w:firstLine="240" w:firstLineChars="1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6.2具有电极片有效期自检功能和电极片过期提示</w:t>
      </w:r>
      <w:r>
        <w:rPr>
          <w:rFonts w:hint="eastAsia" w:ascii="宋体" w:hAnsi="宋体" w:cs="宋体"/>
          <w:color w:val="auto"/>
          <w:kern w:val="2"/>
          <w:sz w:val="24"/>
          <w:szCs w:val="24"/>
          <w:lang w:val="en-US" w:eastAsia="zh-CN" w:bidi="ar-SA"/>
        </w:rPr>
        <w:t>。</w:t>
      </w:r>
    </w:p>
    <w:p w14:paraId="75F2638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50" w:firstLine="240" w:firstLineChars="100"/>
        <w:textAlignment w:val="auto"/>
        <w:rPr>
          <w:rFonts w:hint="eastAsia" w:ascii="宋体" w:hAnsi="宋体" w:cs="宋体"/>
          <w:sz w:val="24"/>
          <w:szCs w:val="24"/>
          <w:lang w:eastAsia="zh-CN"/>
        </w:rPr>
      </w:pPr>
      <w:r>
        <w:rPr>
          <w:rFonts w:hint="eastAsia" w:ascii="宋体" w:hAnsi="宋体" w:cs="宋体"/>
          <w:sz w:val="24"/>
          <w:szCs w:val="24"/>
          <w:lang w:val="en-US" w:eastAsia="zh-CN"/>
        </w:rPr>
        <w:t>7.</w:t>
      </w:r>
      <w:r>
        <w:rPr>
          <w:rFonts w:hint="eastAsia" w:ascii="宋体" w:hAnsi="宋体" w:cs="宋体"/>
          <w:sz w:val="24"/>
          <w:szCs w:val="24"/>
          <w:lang w:eastAsia="zh-CN"/>
        </w:rPr>
        <w:t>功能</w:t>
      </w:r>
    </w:p>
    <w:p w14:paraId="2D534E07">
      <w:pPr>
        <w:pStyle w:val="14"/>
        <w:keepNext w:val="0"/>
        <w:keepLines w:val="0"/>
        <w:pageBreakBefore w:val="0"/>
        <w:widowControl w:val="0"/>
        <w:kinsoku/>
        <w:wordWrap/>
        <w:overflowPunct/>
        <w:topLinePunct w:val="0"/>
        <w:autoSpaceDE w:val="0"/>
        <w:autoSpaceDN w:val="0"/>
        <w:bidi w:val="0"/>
        <w:adjustRightInd w:val="0"/>
        <w:snapToGrid/>
        <w:spacing w:line="240" w:lineRule="auto"/>
        <w:ind w:left="-105" w:leftChars="-50"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7.1支持成人/小儿患者类型快速一键切换，可根据病人类型自动切换提示信息、除颤能量和CPR按压模式；</w:t>
      </w:r>
    </w:p>
    <w:p w14:paraId="4ECA321B">
      <w:pPr>
        <w:pStyle w:val="14"/>
        <w:keepNext w:val="0"/>
        <w:keepLines w:val="0"/>
        <w:pageBreakBefore w:val="0"/>
        <w:widowControl w:val="0"/>
        <w:kinsoku/>
        <w:wordWrap/>
        <w:overflowPunct/>
        <w:topLinePunct w:val="0"/>
        <w:autoSpaceDE w:val="0"/>
        <w:autoSpaceDN w:val="0"/>
        <w:bidi w:val="0"/>
        <w:adjustRightInd w:val="0"/>
        <w:snapToGrid/>
        <w:spacing w:line="240" w:lineRule="auto"/>
        <w:ind w:left="-105" w:leftChars="-50"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7.2CPR按压模式支持配置30:2，15:2和仅按压模式；</w:t>
      </w:r>
    </w:p>
    <w:p w14:paraId="13DF3238">
      <w:pPr>
        <w:pStyle w:val="14"/>
        <w:keepNext w:val="0"/>
        <w:keepLines w:val="0"/>
        <w:pageBreakBefore w:val="0"/>
        <w:widowControl w:val="0"/>
        <w:kinsoku/>
        <w:wordWrap/>
        <w:overflowPunct/>
        <w:topLinePunct w:val="0"/>
        <w:autoSpaceDE w:val="0"/>
        <w:autoSpaceDN w:val="0"/>
        <w:bidi w:val="0"/>
        <w:adjustRightInd w:val="0"/>
        <w:snapToGrid/>
        <w:spacing w:line="240" w:lineRule="auto"/>
        <w:ind w:left="-105" w:leftChars="-50"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7.3提供智能语音播报，智能提示急救人员除去病人的衣物、粘贴电极片；</w:t>
      </w:r>
    </w:p>
    <w:p w14:paraId="5B970A85">
      <w:pPr>
        <w:pStyle w:val="14"/>
        <w:keepNext w:val="0"/>
        <w:keepLines w:val="0"/>
        <w:pageBreakBefore w:val="0"/>
        <w:widowControl w:val="0"/>
        <w:kinsoku/>
        <w:wordWrap/>
        <w:overflowPunct/>
        <w:topLinePunct w:val="0"/>
        <w:autoSpaceDE w:val="0"/>
        <w:autoSpaceDN w:val="0"/>
        <w:bidi w:val="0"/>
        <w:adjustRightInd w:val="0"/>
        <w:snapToGrid/>
        <w:spacing w:line="240" w:lineRule="auto"/>
        <w:ind w:left="-105" w:leftChars="-50"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7.4具有用户自检和设备自检功能；</w:t>
      </w:r>
    </w:p>
    <w:p w14:paraId="02446C56">
      <w:pPr>
        <w:pStyle w:val="14"/>
        <w:keepNext w:val="0"/>
        <w:keepLines w:val="0"/>
        <w:pageBreakBefore w:val="0"/>
        <w:widowControl w:val="0"/>
        <w:kinsoku/>
        <w:wordWrap/>
        <w:overflowPunct/>
        <w:topLinePunct w:val="0"/>
        <w:autoSpaceDE w:val="0"/>
        <w:autoSpaceDN w:val="0"/>
        <w:bidi w:val="0"/>
        <w:adjustRightInd w:val="0"/>
        <w:snapToGrid/>
        <w:spacing w:line="240" w:lineRule="auto"/>
        <w:ind w:left="-105" w:leftChars="-50"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7.5具备设备状态指示灯。</w:t>
      </w:r>
    </w:p>
    <w:p w14:paraId="2E9E0FA7">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50"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8.数据传输和存储</w:t>
      </w:r>
    </w:p>
    <w:p w14:paraId="5DF53137">
      <w:pPr>
        <w:pStyle w:val="14"/>
        <w:keepNext w:val="0"/>
        <w:keepLines w:val="0"/>
        <w:pageBreakBefore w:val="0"/>
        <w:widowControl w:val="0"/>
        <w:kinsoku/>
        <w:wordWrap/>
        <w:overflowPunct/>
        <w:topLinePunct w:val="0"/>
        <w:autoSpaceDE w:val="0"/>
        <w:autoSpaceDN w:val="0"/>
        <w:bidi w:val="0"/>
        <w:adjustRightInd w:val="0"/>
        <w:snapToGrid/>
        <w:spacing w:line="240" w:lineRule="auto"/>
        <w:ind w:left="-105" w:leftChars="-50"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8.1数据传输：支持内置WIFI/4G/5G无线数据传输功能，可将数据传输到AED管理平台</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 xml:space="preserve"> </w:t>
      </w:r>
    </w:p>
    <w:p w14:paraId="4A6F455D">
      <w:pPr>
        <w:pStyle w:val="14"/>
        <w:keepNext w:val="0"/>
        <w:keepLines w:val="0"/>
        <w:pageBreakBefore w:val="0"/>
        <w:widowControl w:val="0"/>
        <w:kinsoku/>
        <w:wordWrap/>
        <w:overflowPunct/>
        <w:topLinePunct w:val="0"/>
        <w:autoSpaceDE w:val="0"/>
        <w:autoSpaceDN w:val="0"/>
        <w:bidi w:val="0"/>
        <w:adjustRightInd w:val="0"/>
        <w:snapToGrid/>
        <w:spacing w:line="240" w:lineRule="auto"/>
        <w:ind w:left="-105" w:leftChars="-50" w:firstLine="240" w:firstLineChars="100"/>
        <w:textAlignment w:val="auto"/>
        <w:rPr>
          <w:rFonts w:hint="eastAsia" w:ascii="宋体" w:hAnsi="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8.2数据管理：存储5</w:t>
      </w:r>
      <w:r>
        <w:rPr>
          <w:rFonts w:hint="eastAsia" w:ascii="宋体" w:hAnsi="宋体" w:cs="宋体"/>
          <w:color w:val="auto"/>
          <w:kern w:val="2"/>
          <w:sz w:val="24"/>
          <w:szCs w:val="24"/>
          <w:lang w:val="en-US" w:eastAsia="zh-CN" w:bidi="ar-SA"/>
        </w:rPr>
        <w:t>小时</w:t>
      </w:r>
      <w:r>
        <w:rPr>
          <w:rFonts w:hint="eastAsia" w:ascii="宋体" w:hAnsi="宋体" w:eastAsia="宋体" w:cs="宋体"/>
          <w:color w:val="auto"/>
          <w:kern w:val="2"/>
          <w:sz w:val="24"/>
          <w:szCs w:val="24"/>
          <w:lang w:val="en-US" w:eastAsia="zh-CN" w:bidi="ar-SA"/>
        </w:rPr>
        <w:t>的ECG波形，可存储不少于1500份自检报告，支持1000条报警事件；可保存1</w:t>
      </w:r>
      <w:r>
        <w:rPr>
          <w:rFonts w:hint="eastAsia" w:ascii="宋体" w:hAnsi="宋体" w:cs="宋体"/>
          <w:color w:val="auto"/>
          <w:kern w:val="2"/>
          <w:sz w:val="24"/>
          <w:szCs w:val="24"/>
          <w:lang w:val="en-US" w:eastAsia="zh-CN" w:bidi="ar-SA"/>
        </w:rPr>
        <w:t>小时</w:t>
      </w:r>
      <w:r>
        <w:rPr>
          <w:rFonts w:hint="eastAsia" w:ascii="宋体" w:hAnsi="宋体" w:eastAsia="宋体" w:cs="宋体"/>
          <w:color w:val="auto"/>
          <w:kern w:val="2"/>
          <w:sz w:val="24"/>
          <w:szCs w:val="24"/>
          <w:lang w:val="en-US" w:eastAsia="zh-CN" w:bidi="ar-SA"/>
        </w:rPr>
        <w:t>抢救现场录音</w:t>
      </w:r>
      <w:r>
        <w:rPr>
          <w:rFonts w:hint="eastAsia" w:ascii="宋体" w:hAnsi="宋体" w:cs="宋体"/>
          <w:color w:val="auto"/>
          <w:kern w:val="2"/>
          <w:sz w:val="24"/>
          <w:szCs w:val="24"/>
          <w:lang w:val="en-US" w:eastAsia="zh-CN" w:bidi="ar-SA"/>
        </w:rPr>
        <w:t>。</w:t>
      </w:r>
    </w:p>
    <w:p w14:paraId="3F3F08E6">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50"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9.AED智能管理系统</w:t>
      </w:r>
    </w:p>
    <w:p w14:paraId="38353A88">
      <w:pPr>
        <w:pStyle w:val="14"/>
        <w:keepNext w:val="0"/>
        <w:keepLines w:val="0"/>
        <w:pageBreakBefore w:val="0"/>
        <w:widowControl w:val="0"/>
        <w:kinsoku/>
        <w:wordWrap/>
        <w:overflowPunct/>
        <w:topLinePunct w:val="0"/>
        <w:autoSpaceDE w:val="0"/>
        <w:autoSpaceDN w:val="0"/>
        <w:bidi w:val="0"/>
        <w:adjustRightInd w:val="0"/>
        <w:snapToGrid/>
        <w:spacing w:line="240" w:lineRule="auto"/>
        <w:ind w:left="-105" w:leftChars="-50"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9.1系统功能：</w:t>
      </w:r>
      <w:r>
        <w:rPr>
          <w:rFonts w:hint="eastAsia" w:ascii="宋体" w:hAnsi="宋体" w:cs="宋体"/>
          <w:color w:val="auto"/>
          <w:kern w:val="2"/>
          <w:sz w:val="24"/>
          <w:szCs w:val="24"/>
          <w:lang w:val="en-US" w:eastAsia="zh-CN" w:bidi="ar-SA"/>
        </w:rPr>
        <w:t>包含并不限于以下功能：</w:t>
      </w:r>
      <w:r>
        <w:rPr>
          <w:rFonts w:hint="eastAsia" w:ascii="宋体" w:hAnsi="宋体" w:eastAsia="宋体" w:cs="宋体"/>
          <w:color w:val="auto"/>
          <w:kern w:val="2"/>
          <w:sz w:val="24"/>
          <w:szCs w:val="24"/>
          <w:lang w:val="en-US" w:eastAsia="zh-CN" w:bidi="ar-SA"/>
        </w:rPr>
        <w:t>支持AED设备信息维护、监控（自检、定位、报警、预警）、维护日志、权限管理、急救人员管理、急救实时反馈等功能。</w:t>
      </w:r>
    </w:p>
    <w:p w14:paraId="3D7EE8B0">
      <w:pPr>
        <w:pStyle w:val="14"/>
        <w:keepNext w:val="0"/>
        <w:keepLines w:val="0"/>
        <w:pageBreakBefore w:val="0"/>
        <w:widowControl w:val="0"/>
        <w:kinsoku/>
        <w:wordWrap/>
        <w:overflowPunct/>
        <w:topLinePunct w:val="0"/>
        <w:autoSpaceDE w:val="0"/>
        <w:autoSpaceDN w:val="0"/>
        <w:bidi w:val="0"/>
        <w:adjustRightInd w:val="0"/>
        <w:snapToGrid/>
        <w:spacing w:line="240" w:lineRule="auto"/>
        <w:ind w:left="-105" w:leftChars="-50"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9.2系统反馈功能：设备运行状态显示，根据自检结果，正常/故障显示设备状态，故障时发出报警信息并发送消息到设备管理者。</w:t>
      </w:r>
    </w:p>
    <w:p w14:paraId="588DD9EE">
      <w:pPr>
        <w:pStyle w:val="14"/>
        <w:keepNext w:val="0"/>
        <w:keepLines w:val="0"/>
        <w:pageBreakBefore w:val="0"/>
        <w:widowControl w:val="0"/>
        <w:kinsoku/>
        <w:wordWrap/>
        <w:overflowPunct/>
        <w:topLinePunct w:val="0"/>
        <w:autoSpaceDE w:val="0"/>
        <w:autoSpaceDN w:val="0"/>
        <w:bidi w:val="0"/>
        <w:adjustRightInd w:val="0"/>
        <w:snapToGrid/>
        <w:spacing w:line="240" w:lineRule="auto"/>
        <w:ind w:firstLine="240" w:firstLineChars="100"/>
        <w:textAlignment w:val="auto"/>
        <w:rPr>
          <w:rFonts w:hint="eastAsia" w:ascii="宋体" w:hAnsi="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9.3系统管理：要求提供采购人独立的授权管理账号，开放管理权限，支持采购人随时随地通过手机、平板、电脑自行监管查看</w:t>
      </w:r>
      <w:r>
        <w:rPr>
          <w:rFonts w:hint="eastAsia" w:ascii="宋体" w:hAnsi="宋体" w:cs="宋体"/>
          <w:color w:val="auto"/>
          <w:kern w:val="2"/>
          <w:sz w:val="24"/>
          <w:szCs w:val="24"/>
          <w:lang w:val="en-US" w:eastAsia="zh-CN" w:bidi="ar-SA"/>
        </w:rPr>
        <w:t>。</w:t>
      </w:r>
    </w:p>
    <w:p w14:paraId="3CBBEEE8">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50" w:firstLine="240" w:firstLineChars="1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10.机箱要求</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采用壁挂式机箱，</w:t>
      </w:r>
      <w:r>
        <w:rPr>
          <w:rFonts w:hint="eastAsia" w:ascii="宋体" w:hAnsi="宋体" w:cs="宋体"/>
          <w:color w:val="auto"/>
          <w:kern w:val="2"/>
          <w:sz w:val="24"/>
          <w:szCs w:val="24"/>
          <w:lang w:val="en-US" w:eastAsia="zh-CN" w:bidi="ar-SA"/>
        </w:rPr>
        <w:t>机箱有开门报警装置和箱体有明显AED标识</w:t>
      </w:r>
      <w:r>
        <w:rPr>
          <w:rFonts w:hint="eastAsia" w:ascii="宋体" w:hAnsi="宋体" w:eastAsia="宋体" w:cs="宋体"/>
          <w:color w:val="auto"/>
          <w:kern w:val="2"/>
          <w:sz w:val="24"/>
          <w:szCs w:val="24"/>
          <w:lang w:val="en-US" w:eastAsia="zh-CN" w:bidi="ar-SA"/>
        </w:rPr>
        <w:t>。</w:t>
      </w:r>
    </w:p>
    <w:p w14:paraId="67BE762B">
      <w:pPr>
        <w:widowControl/>
        <w:numPr>
          <w:ilvl w:val="0"/>
          <w:numId w:val="0"/>
        </w:numPr>
        <w:spacing w:line="360" w:lineRule="auto"/>
        <w:jc w:val="left"/>
        <w:rPr>
          <w:rFonts w:hint="default" w:cs="宋体"/>
          <w:b/>
          <w:bCs/>
          <w:kern w:val="0"/>
          <w:sz w:val="24"/>
          <w:szCs w:val="24"/>
          <w:lang w:val="en-US" w:eastAsia="zh-CN"/>
        </w:rPr>
      </w:pPr>
      <w:r>
        <w:rPr>
          <w:rFonts w:hint="eastAsia" w:cs="宋体"/>
          <w:b/>
          <w:bCs/>
          <w:kern w:val="0"/>
          <w:sz w:val="24"/>
          <w:szCs w:val="24"/>
          <w:lang w:val="en-US" w:eastAsia="zh-CN"/>
        </w:rPr>
        <w:t xml:space="preserve"> </w:t>
      </w:r>
      <w:r>
        <w:rPr>
          <w:rFonts w:hint="eastAsia" w:ascii="宋体" w:hAnsi="宋体" w:eastAsia="宋体" w:cs="宋体"/>
          <w:b w:val="0"/>
          <w:bCs w:val="0"/>
          <w:kern w:val="0"/>
          <w:sz w:val="24"/>
          <w:szCs w:val="24"/>
          <w:lang w:val="en-US" w:eastAsia="zh-CN"/>
        </w:rPr>
        <w:t>11.配置要求：每台设备必须至少</w:t>
      </w:r>
      <w:r>
        <w:rPr>
          <w:rFonts w:hint="eastAsia" w:ascii="宋体" w:hAnsi="宋体" w:eastAsia="宋体" w:cs="宋体"/>
          <w:b w:val="0"/>
          <w:bCs w:val="0"/>
          <w:color w:val="auto"/>
          <w:kern w:val="2"/>
          <w:sz w:val="24"/>
          <w:szCs w:val="24"/>
          <w:lang w:val="en-US" w:eastAsia="zh-CN" w:bidi="ar-SA"/>
        </w:rPr>
        <w:t>包含AED主机+电池+电极片+挂壁箱。</w:t>
      </w:r>
    </w:p>
    <w:p w14:paraId="031AB961">
      <w:pPr>
        <w:widowControl/>
        <w:numPr>
          <w:ilvl w:val="0"/>
          <w:numId w:val="0"/>
        </w:numPr>
        <w:spacing w:line="360" w:lineRule="auto"/>
        <w:jc w:val="left"/>
        <w:rPr>
          <w:rFonts w:cs="宋体"/>
          <w:b/>
          <w:bCs/>
          <w:color w:val="000000"/>
          <w:kern w:val="0"/>
          <w:sz w:val="24"/>
          <w:szCs w:val="24"/>
        </w:rPr>
      </w:pPr>
      <w:r>
        <w:rPr>
          <w:rFonts w:hint="eastAsia" w:cs="宋体"/>
          <w:b/>
          <w:bCs/>
          <w:color w:val="000000"/>
          <w:kern w:val="0"/>
          <w:sz w:val="24"/>
          <w:szCs w:val="24"/>
          <w:lang w:val="en-US" w:eastAsia="zh-CN"/>
        </w:rPr>
        <w:t>（三）项目产品</w:t>
      </w:r>
      <w:r>
        <w:rPr>
          <w:rFonts w:hint="eastAsia" w:cs="宋体"/>
          <w:b/>
          <w:bCs/>
          <w:color w:val="000000"/>
          <w:kern w:val="0"/>
          <w:sz w:val="24"/>
          <w:szCs w:val="24"/>
        </w:rPr>
        <w:t>基本要求</w:t>
      </w:r>
    </w:p>
    <w:p w14:paraId="7F9E0445">
      <w:pPr>
        <w:pStyle w:val="14"/>
        <w:ind w:left="-708" w:leftChars="-337" w:firstLine="240" w:firstLineChars="100"/>
        <w:rPr>
          <w:color w:val="auto"/>
        </w:rPr>
      </w:pPr>
      <w:r>
        <w:rPr>
          <w:rFonts w:hint="eastAsia"/>
          <w:color w:val="auto"/>
        </w:rPr>
        <w:t>1</w:t>
      </w:r>
      <w:r>
        <w:rPr>
          <w:rFonts w:hint="eastAsia"/>
          <w:color w:val="auto"/>
          <w:lang w:eastAsia="zh-CN"/>
        </w:rPr>
        <w:t>.</w:t>
      </w:r>
      <w:r>
        <w:rPr>
          <w:rFonts w:hint="eastAsia"/>
          <w:color w:val="auto"/>
        </w:rPr>
        <w:t>以上产品必须是具备合法资质的制造商生产的</w:t>
      </w:r>
      <w:r>
        <w:rPr>
          <w:rFonts w:hint="eastAsia"/>
          <w:b w:val="0"/>
          <w:bCs w:val="0"/>
          <w:color w:val="auto"/>
        </w:rPr>
        <w:t>全新正品</w:t>
      </w:r>
      <w:r>
        <w:rPr>
          <w:rFonts w:hint="eastAsia"/>
          <w:color w:val="auto"/>
        </w:rPr>
        <w:t>，并满足招标采购文件的要求，若产品在运输或安装过程中损坏或擦伤须无偿调换相同产品。</w:t>
      </w:r>
    </w:p>
    <w:p w14:paraId="724C088B">
      <w:pPr>
        <w:pStyle w:val="14"/>
        <w:ind w:left="-708" w:leftChars="-337" w:firstLine="240" w:firstLineChars="100"/>
        <w:rPr>
          <w:color w:val="auto"/>
        </w:rPr>
      </w:pPr>
      <w:r>
        <w:rPr>
          <w:rFonts w:hint="eastAsia"/>
          <w:color w:val="auto"/>
        </w:rPr>
        <w:t>2</w:t>
      </w:r>
      <w:r>
        <w:rPr>
          <w:rFonts w:hint="eastAsia"/>
          <w:color w:val="auto"/>
          <w:lang w:eastAsia="zh-CN"/>
        </w:rPr>
        <w:t>.</w:t>
      </w:r>
      <w:r>
        <w:rPr>
          <w:rFonts w:hint="eastAsia"/>
          <w:color w:val="auto"/>
        </w:rPr>
        <w:t>投标人所投产品参数应同等或优于以上各项参数要求，产品、辅材及生产工艺符合国家相关规范。</w:t>
      </w:r>
    </w:p>
    <w:p w14:paraId="62ED69AC">
      <w:pPr>
        <w:pStyle w:val="14"/>
        <w:ind w:left="-708" w:leftChars="-337" w:firstLine="240" w:firstLineChars="100"/>
        <w:rPr>
          <w:color w:val="auto"/>
        </w:rPr>
      </w:pPr>
      <w:r>
        <w:rPr>
          <w:rFonts w:hint="eastAsia"/>
          <w:color w:val="auto"/>
        </w:rPr>
        <w:t>3</w:t>
      </w:r>
      <w:r>
        <w:rPr>
          <w:rFonts w:hint="eastAsia"/>
          <w:color w:val="auto"/>
          <w:lang w:eastAsia="zh-CN"/>
        </w:rPr>
        <w:t>.</w:t>
      </w:r>
      <w:r>
        <w:rPr>
          <w:rFonts w:hint="eastAsia"/>
          <w:color w:val="auto"/>
        </w:rPr>
        <w:t>投标人应保证所提供的货物或其任何一部分均不会侵犯任何第三方的专利权、商标权等，如在使用过程中出现的一切经济和法律责任均由投标人负责。</w:t>
      </w:r>
    </w:p>
    <w:p w14:paraId="6C89FF25">
      <w:pPr>
        <w:pStyle w:val="14"/>
        <w:ind w:left="-708" w:leftChars="-337" w:firstLine="240" w:firstLineChars="100"/>
        <w:rPr>
          <w:color w:val="auto"/>
        </w:rPr>
      </w:pPr>
      <w:r>
        <w:rPr>
          <w:rFonts w:hint="eastAsia"/>
          <w:color w:val="auto"/>
        </w:rPr>
        <w:t>4</w:t>
      </w:r>
      <w:r>
        <w:rPr>
          <w:rFonts w:hint="eastAsia"/>
          <w:color w:val="auto"/>
          <w:lang w:eastAsia="zh-CN"/>
        </w:rPr>
        <w:t>.</w:t>
      </w:r>
      <w:r>
        <w:rPr>
          <w:rFonts w:hint="eastAsia"/>
          <w:color w:val="auto"/>
        </w:rPr>
        <w:t>投标总价必须包含货物及货物运抵指定交货地点的各种费用和安装调校、售后服务、税金、验收检验及其它所有费用的总和，如另有要求请在投标文件中注明。</w:t>
      </w:r>
    </w:p>
    <w:p w14:paraId="1B952929">
      <w:pPr>
        <w:pStyle w:val="14"/>
        <w:ind w:left="-708" w:leftChars="-337" w:firstLine="240" w:firstLineChars="100"/>
        <w:rPr>
          <w:rFonts w:hint="eastAsia"/>
          <w:color w:val="auto"/>
        </w:rPr>
      </w:pPr>
      <w:r>
        <w:rPr>
          <w:rFonts w:hint="eastAsia"/>
          <w:color w:val="auto"/>
          <w:lang w:val="en-US" w:eastAsia="zh-CN"/>
        </w:rPr>
        <w:t>5.投标人所投产品必须</w:t>
      </w:r>
      <w:r>
        <w:rPr>
          <w:rFonts w:hint="eastAsia"/>
          <w:color w:val="auto"/>
        </w:rPr>
        <w:t>提供产品“三包”服务；定期安排相关人员回访进行质量跟踪；保证提供临床应用和售后技术服务支持方式；</w:t>
      </w:r>
      <w:r>
        <w:rPr>
          <w:rFonts w:hint="eastAsia"/>
          <w:color w:val="auto"/>
          <w:highlight w:val="none"/>
        </w:rPr>
        <w:t>保修期后提供终身维修服务及配件供应</w:t>
      </w:r>
      <w:r>
        <w:rPr>
          <w:rFonts w:hint="eastAsia"/>
          <w:color w:val="auto"/>
        </w:rPr>
        <w:t>；其他售后服务按厂家承诺实行。</w:t>
      </w:r>
    </w:p>
    <w:p w14:paraId="60491C93">
      <w:pPr>
        <w:pStyle w:val="14"/>
        <w:ind w:left="-708" w:leftChars="-337"/>
        <w:rPr>
          <w:rFonts w:hint="eastAsia" w:cs="宋体"/>
          <w:b/>
          <w:bCs/>
        </w:rPr>
      </w:pPr>
      <w:r>
        <w:rPr>
          <w:rFonts w:hint="eastAsia" w:ascii="宋体" w:hAnsi="宋体" w:cs="宋体"/>
          <w:color w:val="000000"/>
          <w:szCs w:val="21"/>
        </w:rPr>
        <w:t>▲</w:t>
      </w:r>
      <w:bookmarkStart w:id="0" w:name="_GoBack"/>
      <w:bookmarkEnd w:id="0"/>
      <w:r>
        <w:rPr>
          <w:rFonts w:hint="eastAsia" w:cs="宋体"/>
          <w:b/>
          <w:bCs/>
        </w:rPr>
        <w:t>（四）商务要求</w:t>
      </w:r>
    </w:p>
    <w:p w14:paraId="75F98155">
      <w:pPr>
        <w:pStyle w:val="14"/>
        <w:ind w:left="-708" w:leftChars="-337" w:firstLine="482" w:firstLineChars="200"/>
        <w:rPr>
          <w:rFonts w:hint="eastAsia" w:cs="宋体"/>
          <w:b/>
          <w:bCs/>
          <w:lang w:val="en-US" w:eastAsia="zh-CN"/>
        </w:rPr>
      </w:pPr>
      <w:r>
        <w:rPr>
          <w:rFonts w:hint="eastAsia" w:cs="宋体"/>
          <w:b/>
          <w:bCs/>
          <w:lang w:val="en-US" w:eastAsia="zh-CN"/>
        </w:rPr>
        <w:t>1.投标人资格要求</w:t>
      </w:r>
    </w:p>
    <w:p w14:paraId="2377A92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宋体" w:hAnsi="宋体" w:eastAsia="宋体" w:cs="宋体"/>
          <w:i w:val="0"/>
          <w:iCs w:val="0"/>
          <w:caps w:val="0"/>
          <w:color w:val="555555"/>
          <w:spacing w:val="0"/>
          <w:sz w:val="24"/>
          <w:szCs w:val="24"/>
          <w:shd w:val="clear" w:color="auto" w:fill="FFFFFF"/>
        </w:rPr>
      </w:pPr>
      <w:r>
        <w:rPr>
          <w:rFonts w:hint="eastAsia" w:ascii="宋体" w:hAnsi="宋体" w:eastAsia="宋体" w:cs="宋体"/>
          <w:i w:val="0"/>
          <w:iCs w:val="0"/>
          <w:caps w:val="0"/>
          <w:color w:val="555555"/>
          <w:spacing w:val="0"/>
          <w:sz w:val="24"/>
          <w:szCs w:val="24"/>
          <w:shd w:val="clear" w:color="auto" w:fill="FFFFFF"/>
        </w:rPr>
        <w:t>1</w:t>
      </w:r>
      <w:r>
        <w:rPr>
          <w:rFonts w:hint="eastAsia" w:ascii="宋体" w:hAnsi="宋体" w:cs="宋体"/>
          <w:i w:val="0"/>
          <w:iCs w:val="0"/>
          <w:caps w:val="0"/>
          <w:color w:val="555555"/>
          <w:spacing w:val="0"/>
          <w:sz w:val="24"/>
          <w:szCs w:val="24"/>
          <w:shd w:val="clear" w:color="auto" w:fill="FFFFFF"/>
          <w:lang w:eastAsia="zh-CN"/>
        </w:rPr>
        <w:t>）</w:t>
      </w:r>
      <w:r>
        <w:rPr>
          <w:rFonts w:hint="eastAsia" w:ascii="宋体" w:hAnsi="宋体" w:eastAsia="宋体" w:cs="宋体"/>
          <w:i w:val="0"/>
          <w:iCs w:val="0"/>
          <w:caps w:val="0"/>
          <w:color w:val="555555"/>
          <w:spacing w:val="0"/>
          <w:sz w:val="24"/>
          <w:szCs w:val="24"/>
          <w:shd w:val="clear" w:color="auto" w:fill="FFFFFF"/>
        </w:rPr>
        <w:t>满足《中华人民共和国政府采购法》第二十二条规定各项标准的法人、其他组织或者自然人；</w:t>
      </w:r>
    </w:p>
    <w:p w14:paraId="5FF516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i w:val="0"/>
          <w:iCs w:val="0"/>
          <w:caps w:val="0"/>
          <w:color w:val="555555"/>
          <w:spacing w:val="0"/>
          <w:sz w:val="24"/>
          <w:szCs w:val="24"/>
          <w:shd w:val="clear" w:color="auto" w:fill="FFFFFF"/>
        </w:rPr>
        <w:t>2</w:t>
      </w:r>
      <w:r>
        <w:rPr>
          <w:rFonts w:hint="eastAsia" w:ascii="宋体" w:hAnsi="宋体" w:cs="宋体"/>
          <w:i w:val="0"/>
          <w:iCs w:val="0"/>
          <w:caps w:val="0"/>
          <w:color w:val="555555"/>
          <w:spacing w:val="0"/>
          <w:sz w:val="24"/>
          <w:szCs w:val="24"/>
          <w:shd w:val="clear" w:color="auto" w:fill="FFFFFF"/>
          <w:lang w:eastAsia="zh-CN"/>
        </w:rPr>
        <w:t>）</w:t>
      </w:r>
      <w:r>
        <w:rPr>
          <w:rFonts w:hint="eastAsia" w:ascii="宋体" w:hAnsi="宋体" w:eastAsia="宋体" w:cs="宋体"/>
          <w:b w:val="0"/>
          <w:bCs w:val="0"/>
          <w:color w:val="auto"/>
          <w:kern w:val="0"/>
          <w:sz w:val="24"/>
          <w:szCs w:val="24"/>
        </w:rPr>
        <w:t>经营范围必须与本采购项目实质性相符；</w:t>
      </w:r>
    </w:p>
    <w:p w14:paraId="1B38A0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宋体" w:hAnsi="宋体" w:eastAsia="宋体" w:cs="宋体"/>
          <w:i w:val="0"/>
          <w:iCs w:val="0"/>
          <w:caps w:val="0"/>
          <w:color w:val="555555"/>
          <w:spacing w:val="0"/>
          <w:sz w:val="24"/>
          <w:szCs w:val="24"/>
          <w:lang w:eastAsia="zh-CN"/>
        </w:rPr>
      </w:pPr>
      <w:r>
        <w:rPr>
          <w:rFonts w:hint="eastAsia" w:ascii="宋体" w:hAnsi="宋体" w:eastAsia="宋体" w:cs="宋体"/>
          <w:i w:val="0"/>
          <w:iCs w:val="0"/>
          <w:caps w:val="0"/>
          <w:color w:val="555555"/>
          <w:spacing w:val="0"/>
          <w:sz w:val="24"/>
          <w:szCs w:val="24"/>
          <w:shd w:val="clear" w:color="auto" w:fill="FFFFFF"/>
        </w:rPr>
        <w:t>3</w:t>
      </w:r>
      <w:r>
        <w:rPr>
          <w:rFonts w:hint="eastAsia" w:ascii="宋体" w:hAnsi="宋体" w:cs="宋体"/>
          <w:i w:val="0"/>
          <w:iCs w:val="0"/>
          <w:caps w:val="0"/>
          <w:color w:val="555555"/>
          <w:spacing w:val="0"/>
          <w:sz w:val="24"/>
          <w:szCs w:val="24"/>
          <w:shd w:val="clear" w:color="auto" w:fill="FFFFFF"/>
          <w:lang w:eastAsia="zh-CN"/>
        </w:rPr>
        <w:t>）</w:t>
      </w:r>
      <w:r>
        <w:rPr>
          <w:rFonts w:hint="eastAsia" w:ascii="宋体" w:hAnsi="宋体" w:eastAsia="宋体" w:cs="宋体"/>
          <w:i w:val="0"/>
          <w:iCs w:val="0"/>
          <w:caps w:val="0"/>
          <w:color w:val="555555"/>
          <w:spacing w:val="0"/>
          <w:sz w:val="24"/>
          <w:szCs w:val="24"/>
          <w:shd w:val="clear" w:color="auto" w:fill="FFFFFF"/>
        </w:rPr>
        <w:t>被列入我院投标人黑名单（在我院招投标活动中存在2次违规行为）未满3年的投标人将被拒绝其参与本次招投标活动</w:t>
      </w:r>
      <w:r>
        <w:rPr>
          <w:rFonts w:hint="eastAsia" w:ascii="宋体" w:hAnsi="宋体" w:eastAsia="宋体" w:cs="宋体"/>
          <w:i w:val="0"/>
          <w:iCs w:val="0"/>
          <w:caps w:val="0"/>
          <w:color w:val="555555"/>
          <w:spacing w:val="0"/>
          <w:sz w:val="24"/>
          <w:szCs w:val="24"/>
          <w:shd w:val="clear" w:color="auto" w:fill="FFFFFF"/>
          <w:lang w:eastAsia="zh-CN"/>
        </w:rPr>
        <w:t>；</w:t>
      </w:r>
    </w:p>
    <w:p w14:paraId="052EC60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宋体" w:hAnsi="宋体" w:eastAsia="宋体" w:cs="宋体"/>
          <w:b w:val="0"/>
          <w:bCs w:val="0"/>
          <w:color w:val="333333"/>
          <w:sz w:val="24"/>
          <w:szCs w:val="24"/>
        </w:rPr>
      </w:pPr>
      <w:r>
        <w:rPr>
          <w:rFonts w:hint="eastAsia" w:ascii="宋体" w:hAnsi="宋体" w:eastAsia="宋体" w:cs="宋体"/>
          <w:i w:val="0"/>
          <w:iCs w:val="0"/>
          <w:caps w:val="0"/>
          <w:color w:val="555555"/>
          <w:spacing w:val="0"/>
          <w:sz w:val="24"/>
          <w:szCs w:val="24"/>
          <w:shd w:val="clear" w:color="auto" w:fill="FFFFFF"/>
        </w:rPr>
        <w:t>4</w:t>
      </w:r>
      <w:r>
        <w:rPr>
          <w:rFonts w:hint="eastAsia" w:ascii="宋体" w:hAnsi="宋体" w:cs="宋体"/>
          <w:i w:val="0"/>
          <w:iCs w:val="0"/>
          <w:caps w:val="0"/>
          <w:color w:val="555555"/>
          <w:spacing w:val="0"/>
          <w:sz w:val="24"/>
          <w:szCs w:val="24"/>
          <w:shd w:val="clear" w:color="auto" w:fill="FFFFFF"/>
          <w:lang w:eastAsia="zh-CN"/>
        </w:rPr>
        <w:t>）</w:t>
      </w:r>
      <w:r>
        <w:rPr>
          <w:rFonts w:hint="eastAsia" w:ascii="宋体" w:hAnsi="宋体" w:eastAsia="宋体" w:cs="宋体"/>
          <w:i w:val="0"/>
          <w:iCs w:val="0"/>
          <w:caps w:val="0"/>
          <w:color w:val="555555"/>
          <w:spacing w:val="0"/>
          <w:sz w:val="24"/>
          <w:szCs w:val="24"/>
          <w:shd w:val="clear" w:color="auto" w:fill="FFFFFF"/>
          <w:lang w:eastAsia="zh-CN"/>
        </w:rPr>
        <w:t>未</w:t>
      </w:r>
      <w:r>
        <w:rPr>
          <w:rFonts w:hint="eastAsia" w:ascii="宋体" w:hAnsi="宋体" w:eastAsia="宋体" w:cs="宋体"/>
          <w:b w:val="0"/>
          <w:bCs w:val="0"/>
          <w:color w:val="333333"/>
          <w:sz w:val="24"/>
          <w:szCs w:val="24"/>
        </w:rPr>
        <w:t>被“信用中国”网站列入失信被执行人和重大税收违法案件</w:t>
      </w:r>
    </w:p>
    <w:p w14:paraId="6A1E314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宋体" w:hAnsi="宋体" w:cs="宋体"/>
          <w:b w:val="0"/>
          <w:bCs w:val="0"/>
          <w:color w:val="333333"/>
          <w:sz w:val="24"/>
          <w:szCs w:val="24"/>
          <w:lang w:eastAsia="zh-CN"/>
        </w:rPr>
      </w:pPr>
      <w:r>
        <w:rPr>
          <w:rFonts w:hint="eastAsia" w:ascii="宋体" w:hAnsi="宋体" w:eastAsia="宋体" w:cs="宋体"/>
          <w:b w:val="0"/>
          <w:bCs w:val="0"/>
          <w:color w:val="333333"/>
          <w:sz w:val="24"/>
          <w:szCs w:val="24"/>
        </w:rPr>
        <w:t>当事人名单的、被“中国政府采购网”网站列入政府采购严重违法失信行为记录名单</w:t>
      </w:r>
      <w:r>
        <w:rPr>
          <w:rFonts w:hint="eastAsia" w:ascii="宋体" w:hAnsi="宋体" w:cs="宋体"/>
          <w:b w:val="0"/>
          <w:bCs w:val="0"/>
          <w:color w:val="333333"/>
          <w:sz w:val="24"/>
          <w:szCs w:val="24"/>
          <w:lang w:eastAsia="zh-CN"/>
        </w:rPr>
        <w:t>；</w:t>
      </w:r>
    </w:p>
    <w:p w14:paraId="6DAA6F2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cs="宋体"/>
          <w:b/>
          <w:bCs/>
          <w:sz w:val="24"/>
          <w:szCs w:val="24"/>
          <w:lang w:val="en-US" w:eastAsia="zh-CN"/>
        </w:rPr>
      </w:pPr>
      <w:r>
        <w:rPr>
          <w:rFonts w:hint="eastAsia" w:ascii="宋体" w:hAnsi="宋体" w:eastAsia="宋体" w:cs="宋体"/>
          <w:i w:val="0"/>
          <w:iCs w:val="0"/>
          <w:caps w:val="0"/>
          <w:color w:val="555555"/>
          <w:spacing w:val="0"/>
          <w:sz w:val="24"/>
          <w:szCs w:val="24"/>
          <w:shd w:val="clear" w:color="auto" w:fill="FFFFFF"/>
        </w:rPr>
        <w:t>5</w:t>
      </w:r>
      <w:r>
        <w:rPr>
          <w:rFonts w:hint="eastAsia" w:ascii="宋体" w:hAnsi="宋体" w:cs="宋体"/>
          <w:i w:val="0"/>
          <w:iCs w:val="0"/>
          <w:caps w:val="0"/>
          <w:color w:val="555555"/>
          <w:spacing w:val="0"/>
          <w:sz w:val="24"/>
          <w:szCs w:val="24"/>
          <w:shd w:val="clear" w:color="auto" w:fill="FFFFFF"/>
          <w:lang w:eastAsia="zh-CN"/>
        </w:rPr>
        <w:t>）</w:t>
      </w:r>
      <w:r>
        <w:rPr>
          <w:rFonts w:hint="eastAsia" w:ascii="宋体" w:hAnsi="宋体" w:eastAsia="宋体" w:cs="宋体"/>
          <w:i w:val="0"/>
          <w:iCs w:val="0"/>
          <w:caps w:val="0"/>
          <w:color w:val="555555"/>
          <w:spacing w:val="0"/>
          <w:sz w:val="24"/>
          <w:szCs w:val="24"/>
          <w:shd w:val="clear" w:color="auto" w:fill="FFFFFF"/>
        </w:rPr>
        <w:t>本次</w:t>
      </w:r>
      <w:r>
        <w:rPr>
          <w:rFonts w:hint="eastAsia" w:ascii="宋体" w:hAnsi="宋体" w:eastAsia="宋体" w:cs="宋体"/>
          <w:i w:val="0"/>
          <w:iCs w:val="0"/>
          <w:caps w:val="0"/>
          <w:color w:val="555555"/>
          <w:spacing w:val="0"/>
          <w:sz w:val="24"/>
          <w:szCs w:val="24"/>
          <w:shd w:val="clear" w:color="auto" w:fill="FFFFFF"/>
          <w:lang w:eastAsia="zh-CN"/>
        </w:rPr>
        <w:t>招标</w:t>
      </w:r>
      <w:r>
        <w:rPr>
          <w:rFonts w:hint="eastAsia" w:ascii="宋体" w:hAnsi="宋体" w:eastAsia="宋体" w:cs="宋体"/>
          <w:i w:val="0"/>
          <w:iCs w:val="0"/>
          <w:caps w:val="0"/>
          <w:color w:val="555555"/>
          <w:spacing w:val="0"/>
          <w:sz w:val="24"/>
          <w:szCs w:val="24"/>
          <w:shd w:val="clear" w:color="auto" w:fill="FFFFFF"/>
        </w:rPr>
        <w:t>不接受联合体。</w:t>
      </w:r>
    </w:p>
    <w:p w14:paraId="636F4B1C">
      <w:pPr>
        <w:pStyle w:val="14"/>
        <w:ind w:left="-708" w:leftChars="-337"/>
        <w:rPr>
          <w:rFonts w:hint="default" w:cs="宋体"/>
          <w:b/>
          <w:bCs/>
          <w:lang w:val="en-US" w:eastAsia="zh-CN"/>
        </w:rPr>
      </w:pPr>
      <w:r>
        <w:rPr>
          <w:rFonts w:hint="eastAsia" w:cs="宋体"/>
          <w:b/>
          <w:bCs/>
          <w:lang w:val="en-US" w:eastAsia="zh-CN"/>
        </w:rPr>
        <w:t>2.投标产品资格要求</w:t>
      </w:r>
    </w:p>
    <w:p w14:paraId="26B5E0B8">
      <w:pPr>
        <w:pStyle w:val="14"/>
        <w:ind w:left="-708" w:leftChars="-337"/>
        <w:rPr>
          <w:rFonts w:hint="default" w:cs="宋体"/>
          <w:lang w:val="en-US" w:eastAsia="zh-CN"/>
        </w:rPr>
      </w:pPr>
      <w:r>
        <w:rPr>
          <w:rFonts w:hint="eastAsia" w:cs="宋体"/>
          <w:lang w:val="en-US" w:eastAsia="zh-CN"/>
        </w:rPr>
        <w:t>1）本项目支持创新产品、节能优化产品、环境标识产品、中小企业发展等政府采购政策。</w:t>
      </w:r>
    </w:p>
    <w:p w14:paraId="34FB1FD6">
      <w:pPr>
        <w:pStyle w:val="14"/>
        <w:ind w:left="-708" w:leftChars="-337"/>
        <w:rPr>
          <w:rFonts w:hint="eastAsia"/>
          <w:highlight w:val="none"/>
        </w:rPr>
      </w:pPr>
      <w:r>
        <w:rPr>
          <w:rFonts w:hint="eastAsia"/>
          <w:lang w:val="en-US" w:eastAsia="zh-CN"/>
        </w:rPr>
        <w:t>2）</w:t>
      </w:r>
      <w:r>
        <w:rPr>
          <w:rFonts w:hint="eastAsia"/>
        </w:rPr>
        <w:t>投标人所投产品要求包含以下相关证件：</w:t>
      </w:r>
      <w:r>
        <w:rPr>
          <w:rFonts w:hint="eastAsia"/>
          <w:highlight w:val="none"/>
        </w:rPr>
        <w:t>投标公司的《医疗器械经营许可证》、生产厂家的《医疗器械生产许可证》（国外产品可不提供）、器械的《中华人民共和国医疗器械注册证》</w:t>
      </w:r>
    </w:p>
    <w:p w14:paraId="26F6C95F">
      <w:pPr>
        <w:pStyle w:val="14"/>
        <w:ind w:left="-708" w:leftChars="-337"/>
        <w:rPr>
          <w:rFonts w:hint="eastAsia"/>
        </w:rPr>
      </w:pPr>
      <w:r>
        <w:rPr>
          <w:rFonts w:hint="eastAsia"/>
          <w:b/>
          <w:bCs/>
          <w:lang w:val="en-US" w:eastAsia="zh-CN"/>
        </w:rPr>
        <w:t>3.</w:t>
      </w:r>
      <w:r>
        <w:rPr>
          <w:rFonts w:hint="eastAsia"/>
          <w:b/>
          <w:bCs/>
        </w:rPr>
        <w:t>售后服务和</w:t>
      </w:r>
      <w:r>
        <w:rPr>
          <w:rFonts w:hint="eastAsia"/>
          <w:b/>
          <w:bCs/>
          <w:lang w:val="en-US" w:eastAsia="zh-CN"/>
        </w:rPr>
        <w:t>资质</w:t>
      </w:r>
    </w:p>
    <w:p w14:paraId="6A4B446E">
      <w:pPr>
        <w:pStyle w:val="14"/>
        <w:ind w:left="-708" w:leftChars="-337"/>
        <w:rPr>
          <w:rFonts w:hint="eastAsia" w:eastAsia="宋体"/>
          <w:lang w:val="en-US" w:eastAsia="zh-CN"/>
        </w:rPr>
      </w:pPr>
      <w:r>
        <w:rPr>
          <w:rFonts w:hint="eastAsia"/>
          <w:lang w:val="en-US" w:eastAsia="zh-CN"/>
        </w:rPr>
        <w:t>1</w:t>
      </w:r>
      <w:r>
        <w:rPr>
          <w:rFonts w:hint="eastAsia"/>
        </w:rPr>
        <w:t>）售后资质要求：</w:t>
      </w:r>
      <w:r>
        <w:rPr>
          <w:rFonts w:hint="eastAsia" w:ascii="宋体" w:hAnsi="宋体"/>
        </w:rPr>
        <w:t>厂家须设有24小时免费服务电话，成交供应商应提供</w:t>
      </w:r>
      <w:r>
        <w:rPr>
          <w:rFonts w:hint="eastAsia" w:ascii="宋体" w:hAnsi="宋体"/>
          <w:lang w:eastAsia="zh-CN"/>
        </w:rPr>
        <w:t>针对本项目的</w:t>
      </w:r>
      <w:r>
        <w:rPr>
          <w:rFonts w:hint="eastAsia" w:ascii="宋体" w:hAnsi="宋体"/>
        </w:rPr>
        <w:t>维保人员名单、联系电话等</w:t>
      </w:r>
      <w:r>
        <w:rPr>
          <w:rFonts w:hint="eastAsia" w:ascii="宋体" w:hAnsi="宋体"/>
          <w:lang w:eastAsia="zh-CN"/>
        </w:rPr>
        <w:t>。</w:t>
      </w:r>
    </w:p>
    <w:p w14:paraId="49C351C2">
      <w:pPr>
        <w:pStyle w:val="14"/>
        <w:ind w:left="-708" w:leftChars="-337"/>
        <w:rPr>
          <w:rFonts w:hint="eastAsia"/>
        </w:rPr>
      </w:pPr>
      <w:r>
        <w:rPr>
          <w:rFonts w:hint="eastAsia"/>
          <w:lang w:val="en-US" w:eastAsia="zh-CN"/>
        </w:rPr>
        <w:t>2）</w:t>
      </w:r>
      <w:r>
        <w:rPr>
          <w:rFonts w:hint="eastAsia"/>
        </w:rPr>
        <w:t>维修备件必须是原厂备件。</w:t>
      </w:r>
    </w:p>
    <w:p w14:paraId="3309615C">
      <w:pPr>
        <w:pStyle w:val="14"/>
        <w:ind w:left="-708" w:leftChars="-337"/>
        <w:rPr>
          <w:rFonts w:hint="eastAsia"/>
        </w:rPr>
      </w:pPr>
      <w:r>
        <w:rPr>
          <w:rFonts w:hint="eastAsia"/>
          <w:lang w:val="en-US" w:eastAsia="zh-CN"/>
        </w:rPr>
        <w:t>3）</w:t>
      </w:r>
      <w:r>
        <w:rPr>
          <w:rFonts w:hint="eastAsia"/>
        </w:rPr>
        <w:t>质保期：设备安装完毕通过验收投入使用之日起不少于</w:t>
      </w:r>
      <w:r>
        <w:rPr>
          <w:rFonts w:hint="eastAsia"/>
          <w:highlight w:val="none"/>
          <w:lang w:val="en-US" w:eastAsia="zh-CN"/>
        </w:rPr>
        <w:t>5</w:t>
      </w:r>
      <w:r>
        <w:rPr>
          <w:rFonts w:hint="eastAsia"/>
        </w:rPr>
        <w:t>年。</w:t>
      </w:r>
    </w:p>
    <w:p w14:paraId="36E10A0B">
      <w:pPr>
        <w:pStyle w:val="14"/>
        <w:ind w:left="-708" w:leftChars="-337"/>
        <w:rPr>
          <w:rFonts w:hint="eastAsia"/>
        </w:rPr>
      </w:pPr>
      <w:r>
        <w:rPr>
          <w:rFonts w:hint="eastAsia"/>
          <w:lang w:val="en-US" w:eastAsia="zh-CN"/>
        </w:rPr>
        <w:t>4）</w:t>
      </w:r>
      <w:r>
        <w:rPr>
          <w:rFonts w:hint="eastAsia"/>
        </w:rPr>
        <w:t>故障处理：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14:paraId="3DD97080">
      <w:pPr>
        <w:pStyle w:val="14"/>
        <w:ind w:left="-708" w:leftChars="-337"/>
        <w:rPr>
          <w:rFonts w:hint="eastAsia" w:cs="宋体"/>
          <w:kern w:val="0"/>
          <w:sz w:val="24"/>
          <w:szCs w:val="24"/>
        </w:rPr>
      </w:pPr>
      <w:r>
        <w:rPr>
          <w:rFonts w:hint="eastAsia"/>
          <w:lang w:val="en-US" w:eastAsia="zh-CN"/>
        </w:rPr>
        <w:t>5）</w:t>
      </w:r>
      <w:r>
        <w:rPr>
          <w:rFonts w:hint="eastAsia" w:cs="宋体"/>
          <w:kern w:val="0"/>
          <w:sz w:val="24"/>
          <w:szCs w:val="24"/>
        </w:rPr>
        <w:t>签订合同后，</w:t>
      </w:r>
      <w:r>
        <w:rPr>
          <w:rFonts w:hint="eastAsia"/>
          <w:color w:val="FF0000"/>
          <w:kern w:val="0"/>
          <w:sz w:val="24"/>
          <w:szCs w:val="24"/>
          <w:u w:val="single"/>
          <w:lang w:val="en-US" w:eastAsia="zh-CN"/>
        </w:rPr>
        <w:t>15</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14:paraId="4F80D858">
      <w:pPr>
        <w:pStyle w:val="14"/>
        <w:ind w:left="-708" w:leftChars="-337"/>
        <w:rPr>
          <w:kern w:val="0"/>
          <w:sz w:val="24"/>
          <w:szCs w:val="24"/>
        </w:rPr>
      </w:pPr>
      <w:r>
        <w:rPr>
          <w:rFonts w:hint="eastAsia" w:cs="宋体"/>
          <w:kern w:val="0"/>
          <w:sz w:val="24"/>
          <w:szCs w:val="24"/>
          <w:lang w:val="en-US" w:eastAsia="zh-CN"/>
        </w:rPr>
        <w:t>6）</w:t>
      </w:r>
      <w:r>
        <w:rPr>
          <w:rFonts w:hint="eastAsia" w:cs="宋体"/>
          <w:kern w:val="0"/>
          <w:sz w:val="24"/>
          <w:szCs w:val="24"/>
        </w:rPr>
        <w:t>交货地点为：</w:t>
      </w:r>
      <w:r>
        <w:rPr>
          <w:rFonts w:hint="eastAsia" w:cs="宋体"/>
          <w:kern w:val="0"/>
          <w:sz w:val="24"/>
          <w:szCs w:val="24"/>
          <w:highlight w:val="none"/>
        </w:rPr>
        <w:t>广西壮族自治区桂东人民医院</w:t>
      </w:r>
      <w:r>
        <w:rPr>
          <w:kern w:val="0"/>
          <w:sz w:val="24"/>
          <w:szCs w:val="24"/>
        </w:rPr>
        <w:t xml:space="preserve">   </w:t>
      </w:r>
    </w:p>
    <w:p w14:paraId="0FA158CE">
      <w:pPr>
        <w:pStyle w:val="14"/>
        <w:ind w:left="-708" w:leftChars="-337"/>
        <w:rPr>
          <w:rFonts w:hint="eastAsia"/>
          <w:b/>
          <w:bCs/>
          <w:kern w:val="0"/>
          <w:sz w:val="24"/>
          <w:szCs w:val="24"/>
          <w:lang w:val="en-US" w:eastAsia="zh-CN"/>
        </w:rPr>
      </w:pPr>
      <w:r>
        <w:rPr>
          <w:rFonts w:hint="eastAsia"/>
          <w:b/>
          <w:bCs/>
          <w:kern w:val="0"/>
          <w:sz w:val="24"/>
          <w:szCs w:val="24"/>
          <w:lang w:val="en-US" w:eastAsia="zh-CN"/>
        </w:rPr>
        <w:t>7）</w:t>
      </w:r>
      <w:r>
        <w:rPr>
          <w:rFonts w:hint="eastAsia"/>
          <w:b w:val="0"/>
          <w:bCs w:val="0"/>
          <w:kern w:val="0"/>
          <w:sz w:val="24"/>
          <w:szCs w:val="24"/>
          <w:lang w:val="en-US" w:eastAsia="zh-CN"/>
        </w:rPr>
        <w:t>付款条件（进度和方式）：</w:t>
      </w:r>
    </w:p>
    <w:p w14:paraId="70A8B562">
      <w:pPr>
        <w:widowControl/>
        <w:spacing w:line="400" w:lineRule="exact"/>
        <w:ind w:left="-710" w:leftChars="-338"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签订合同后，全部货物送达指定地点、安装调试并验收合格后，双方签署验收合格表单，乙方开具全额发票给甲方，甲方收到发票后10个工作日内按总合同金额的90%对公转账到乙方账户。验收合格第 12个月后，甲方收到乙方的请款材料后10个工作日内，按总合同金额的10%对公转账到乙方账户（不计利息）。</w:t>
      </w:r>
    </w:p>
    <w:p w14:paraId="32DF01DC">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14:paraId="2D2DC8C3">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p>
    <w:p w14:paraId="6BDC4D1C">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lang w:eastAsia="zh-CN"/>
            </w:rPr>
            <w:t>2</w:t>
          </w:r>
          <w:r>
            <w:rPr>
              <w:rFonts w:hint="eastAsia" w:cs="宋体"/>
              <w:color w:val="FF0000"/>
              <w:kern w:val="0"/>
              <w:sz w:val="24"/>
              <w:szCs w:val="24"/>
              <w:u w:val="single"/>
              <w:lang w:val="en-US" w:eastAsia="zh-CN"/>
            </w:rPr>
            <w:t>5</w:t>
          </w:r>
        </w:sdtContent>
      </w:sdt>
      <w:r>
        <w:rPr>
          <w:rFonts w:hint="eastAsia" w:cs="宋体"/>
          <w:kern w:val="0"/>
          <w:sz w:val="24"/>
          <w:szCs w:val="24"/>
          <w:lang w:val="en-US" w:eastAsia="zh-CN"/>
        </w:rPr>
        <w:t>日</w:t>
      </w:r>
      <w:r>
        <w:rPr>
          <w:rFonts w:hint="eastAsia" w:cs="宋体"/>
          <w:kern w:val="0"/>
          <w:sz w:val="24"/>
          <w:szCs w:val="24"/>
        </w:rPr>
        <w:t>内签订采购合同。</w:t>
      </w:r>
    </w:p>
    <w:p w14:paraId="366019AB">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lang w:val="en-US" w:eastAsia="zh-CN"/>
        </w:rPr>
        <w:t>三</w:t>
      </w:r>
      <w:r>
        <w:rPr>
          <w:rFonts w:hint="eastAsia" w:cs="宋体"/>
          <w:b/>
          <w:bCs/>
          <w:kern w:val="0"/>
          <w:sz w:val="28"/>
          <w:szCs w:val="28"/>
        </w:rPr>
        <w:t>、其他</w:t>
      </w:r>
    </w:p>
    <w:p w14:paraId="533AED8C">
      <w:pPr>
        <w:pStyle w:val="14"/>
      </w:pPr>
    </w:p>
    <w:p w14:paraId="498C74F3">
      <w:pPr>
        <w:widowControl/>
        <w:spacing w:line="360" w:lineRule="auto"/>
        <w:ind w:left="-708" w:leftChars="-338" w:hanging="2"/>
        <w:jc w:val="left"/>
        <w:rPr>
          <w:rFonts w:cs="宋体"/>
          <w:b/>
          <w:bCs/>
          <w:kern w:val="0"/>
          <w:sz w:val="28"/>
          <w:szCs w:val="28"/>
        </w:rPr>
      </w:pPr>
      <w:r>
        <w:rPr>
          <w:rFonts w:hint="eastAsia" w:cs="宋体"/>
          <w:b/>
          <w:bCs/>
          <w:kern w:val="0"/>
          <w:sz w:val="28"/>
          <w:szCs w:val="28"/>
          <w:lang w:val="en-US" w:eastAsia="zh-CN"/>
        </w:rPr>
        <w:t>四</w:t>
      </w:r>
      <w:r>
        <w:rPr>
          <w:rFonts w:hint="eastAsia" w:cs="宋体"/>
          <w:b/>
          <w:bCs/>
          <w:kern w:val="0"/>
          <w:sz w:val="28"/>
          <w:szCs w:val="28"/>
        </w:rPr>
        <w:t>、特别说明</w:t>
      </w:r>
    </w:p>
    <w:p w14:paraId="29BE3B41">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14:paraId="0EEC13B0">
      <w:pPr>
        <w:widowControl/>
        <w:jc w:val="center"/>
        <w:rPr>
          <w:rFonts w:hint="eastAsia" w:cs="宋体"/>
          <w:b/>
          <w:bCs/>
          <w:kern w:val="0"/>
          <w:sz w:val="38"/>
          <w:szCs w:val="38"/>
        </w:rPr>
      </w:pPr>
    </w:p>
    <w:p w14:paraId="29BF05FC">
      <w:pPr>
        <w:widowControl/>
        <w:jc w:val="center"/>
        <w:rPr>
          <w:rFonts w:hint="eastAsia" w:cs="宋体"/>
          <w:b/>
          <w:bCs/>
          <w:kern w:val="0"/>
          <w:sz w:val="38"/>
          <w:szCs w:val="38"/>
        </w:rPr>
      </w:pPr>
    </w:p>
    <w:p w14:paraId="6C272030">
      <w:pPr>
        <w:widowControl/>
        <w:jc w:val="center"/>
        <w:rPr>
          <w:b/>
          <w:bCs/>
          <w:kern w:val="0"/>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14:paraId="01CAC10B">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14:paraId="2CA5B4DE">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lang w:val="en-US" w:eastAsia="zh-CN"/>
        </w:rPr>
        <w:t xml:space="preserve"> </w:t>
      </w:r>
      <w:r>
        <w:rPr>
          <w:rFonts w:hint="eastAsia" w:cs="宋体"/>
          <w:b/>
          <w:bCs/>
          <w:kern w:val="0"/>
          <w:sz w:val="24"/>
          <w:szCs w:val="24"/>
          <w:u w:val="single"/>
          <w:lang w:val="en-US" w:eastAsia="zh-CN"/>
        </w:rPr>
        <w:t xml:space="preserve">竞争性谈判 / 最低评标价法 </w:t>
      </w:r>
      <w:r>
        <w:rPr>
          <w:rFonts w:hint="eastAsia" w:cs="宋体"/>
          <w:kern w:val="0"/>
          <w:sz w:val="24"/>
          <w:szCs w:val="24"/>
        </w:rPr>
        <w:t>确定中标候选人。</w:t>
      </w:r>
    </w:p>
    <w:p w14:paraId="13B45921">
      <w:pPr>
        <w:pStyle w:val="14"/>
      </w:pPr>
    </w:p>
    <w:sectPr>
      <w:headerReference r:id="rId3" w:type="default"/>
      <w:footerReference r:id="rId4" w:type="default"/>
      <w:pgSz w:w="11906" w:h="16838"/>
      <w:pgMar w:top="1440" w:right="1800" w:bottom="1440" w:left="11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简">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5AD8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CCCA88">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CCCA88">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93381">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13BDB"/>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DC4B54"/>
    <w:rsid w:val="00E14108"/>
    <w:rsid w:val="00E72BBE"/>
    <w:rsid w:val="00EB1C9B"/>
    <w:rsid w:val="00ED5546"/>
    <w:rsid w:val="01124992"/>
    <w:rsid w:val="01CB43E2"/>
    <w:rsid w:val="02615DF0"/>
    <w:rsid w:val="03B56736"/>
    <w:rsid w:val="04CC1D57"/>
    <w:rsid w:val="04D60F6D"/>
    <w:rsid w:val="04EF3743"/>
    <w:rsid w:val="052C5176"/>
    <w:rsid w:val="06B86A37"/>
    <w:rsid w:val="0A795D65"/>
    <w:rsid w:val="0CC05EEA"/>
    <w:rsid w:val="0F902CCD"/>
    <w:rsid w:val="10C97A40"/>
    <w:rsid w:val="122B15C9"/>
    <w:rsid w:val="12A05ABE"/>
    <w:rsid w:val="12C97D37"/>
    <w:rsid w:val="166F4544"/>
    <w:rsid w:val="167454D7"/>
    <w:rsid w:val="19622F5E"/>
    <w:rsid w:val="19D15A86"/>
    <w:rsid w:val="1D9376EB"/>
    <w:rsid w:val="1F3F5AEF"/>
    <w:rsid w:val="1FC55FF4"/>
    <w:rsid w:val="214B2529"/>
    <w:rsid w:val="21B710F4"/>
    <w:rsid w:val="2218153E"/>
    <w:rsid w:val="2554310B"/>
    <w:rsid w:val="25732682"/>
    <w:rsid w:val="25773183"/>
    <w:rsid w:val="26431704"/>
    <w:rsid w:val="26CD4569"/>
    <w:rsid w:val="27D01D3D"/>
    <w:rsid w:val="28110468"/>
    <w:rsid w:val="293A4A87"/>
    <w:rsid w:val="295061F9"/>
    <w:rsid w:val="2CA70AD9"/>
    <w:rsid w:val="2E44559E"/>
    <w:rsid w:val="2E534ACF"/>
    <w:rsid w:val="30935850"/>
    <w:rsid w:val="311834AF"/>
    <w:rsid w:val="318469E5"/>
    <w:rsid w:val="3194337D"/>
    <w:rsid w:val="338729B4"/>
    <w:rsid w:val="3460122F"/>
    <w:rsid w:val="347E631A"/>
    <w:rsid w:val="36160F00"/>
    <w:rsid w:val="36581519"/>
    <w:rsid w:val="3684230E"/>
    <w:rsid w:val="36F748BD"/>
    <w:rsid w:val="372A1E73"/>
    <w:rsid w:val="3737378F"/>
    <w:rsid w:val="3806606D"/>
    <w:rsid w:val="397701BE"/>
    <w:rsid w:val="3B546CEC"/>
    <w:rsid w:val="3D9F0CFD"/>
    <w:rsid w:val="3F8769CB"/>
    <w:rsid w:val="40AE0DB3"/>
    <w:rsid w:val="41366ED0"/>
    <w:rsid w:val="419A0B8C"/>
    <w:rsid w:val="462C5579"/>
    <w:rsid w:val="480E5EDB"/>
    <w:rsid w:val="48D85C25"/>
    <w:rsid w:val="49A62143"/>
    <w:rsid w:val="49BC1967"/>
    <w:rsid w:val="4B753505"/>
    <w:rsid w:val="4C1C5576"/>
    <w:rsid w:val="4D442BFB"/>
    <w:rsid w:val="4D781BD4"/>
    <w:rsid w:val="4DA009DA"/>
    <w:rsid w:val="4DA97E72"/>
    <w:rsid w:val="4DB9683E"/>
    <w:rsid w:val="50502E0F"/>
    <w:rsid w:val="50D650BC"/>
    <w:rsid w:val="51794369"/>
    <w:rsid w:val="51B2246F"/>
    <w:rsid w:val="51E7154B"/>
    <w:rsid w:val="5244074B"/>
    <w:rsid w:val="539906F6"/>
    <w:rsid w:val="57B95737"/>
    <w:rsid w:val="58382E23"/>
    <w:rsid w:val="586631C9"/>
    <w:rsid w:val="589150FF"/>
    <w:rsid w:val="5A2701FB"/>
    <w:rsid w:val="5A643739"/>
    <w:rsid w:val="5C1F025F"/>
    <w:rsid w:val="5D1A4465"/>
    <w:rsid w:val="5F546472"/>
    <w:rsid w:val="5FFD63C3"/>
    <w:rsid w:val="60187E0A"/>
    <w:rsid w:val="609B59DA"/>
    <w:rsid w:val="621041A6"/>
    <w:rsid w:val="63367C3C"/>
    <w:rsid w:val="65706B30"/>
    <w:rsid w:val="67A535E2"/>
    <w:rsid w:val="67EF0C5A"/>
    <w:rsid w:val="69531548"/>
    <w:rsid w:val="69C86AD4"/>
    <w:rsid w:val="6A513DD5"/>
    <w:rsid w:val="6BF540D9"/>
    <w:rsid w:val="6C496C32"/>
    <w:rsid w:val="6DD0797D"/>
    <w:rsid w:val="6E1A0EFE"/>
    <w:rsid w:val="6F5778B8"/>
    <w:rsid w:val="71600CA6"/>
    <w:rsid w:val="71754026"/>
    <w:rsid w:val="73AA445A"/>
    <w:rsid w:val="74AA048A"/>
    <w:rsid w:val="74B5471E"/>
    <w:rsid w:val="75422A7C"/>
    <w:rsid w:val="77E41C8F"/>
    <w:rsid w:val="77FF632E"/>
    <w:rsid w:val="79E87A8A"/>
    <w:rsid w:val="7B036868"/>
    <w:rsid w:val="7BDC53CD"/>
    <w:rsid w:val="7C1726A4"/>
    <w:rsid w:val="7CA915F3"/>
    <w:rsid w:val="7CBA5FD5"/>
    <w:rsid w:val="7D6F2271"/>
    <w:rsid w:val="7EEB2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unhideWhenUsed/>
    <w:qFormat/>
    <w:uiPriority w:val="99"/>
    <w:pPr>
      <w:spacing w:after="120"/>
    </w:pPr>
  </w:style>
  <w:style w:type="paragraph" w:styleId="4">
    <w:name w:val="annotation text"/>
    <w:basedOn w:val="1"/>
    <w:link w:val="16"/>
    <w:qFormat/>
    <w:uiPriority w:val="99"/>
    <w:pPr>
      <w:jc w:val="left"/>
    </w:pPr>
  </w:style>
  <w:style w:type="paragraph" w:styleId="5">
    <w:name w:val="Plain Text"/>
    <w:basedOn w:val="1"/>
    <w:link w:val="18"/>
    <w:qFormat/>
    <w:uiPriority w:val="99"/>
    <w:rPr>
      <w:rFonts w:ascii="宋体" w:hAnsi="Courier New"/>
    </w:rPr>
  </w:style>
  <w:style w:type="paragraph" w:styleId="6">
    <w:name w:val="footer"/>
    <w:basedOn w:val="1"/>
    <w:link w:val="22"/>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annotation subject"/>
    <w:basedOn w:val="4"/>
    <w:next w:val="4"/>
    <w:link w:val="17"/>
    <w:semiHidden/>
    <w:unhideWhenUsed/>
    <w:qFormat/>
    <w:uiPriority w:val="99"/>
    <w:rPr>
      <w:b/>
      <w:bCs/>
    </w:rPr>
  </w:style>
  <w:style w:type="table" w:styleId="11">
    <w:name w:val="Table Grid"/>
    <w:basedOn w:val="10"/>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semiHidden/>
    <w:qFormat/>
    <w:uiPriority w:val="99"/>
    <w:rPr>
      <w:sz w:val="21"/>
      <w:szCs w:val="21"/>
    </w:rPr>
  </w:style>
  <w:style w:type="paragraph" w:customStyle="1" w:styleId="14">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5">
    <w:name w:val="批注文字 字符"/>
    <w:basedOn w:val="12"/>
    <w:qFormat/>
    <w:uiPriority w:val="99"/>
    <w:rPr>
      <w:rFonts w:ascii="Times New Roman" w:hAnsi="Times New Roman" w:eastAsia="宋体" w:cs="Times New Roman"/>
      <w:szCs w:val="21"/>
    </w:rPr>
  </w:style>
  <w:style w:type="character" w:customStyle="1" w:styleId="16">
    <w:name w:val="批注文字 字符1"/>
    <w:link w:val="4"/>
    <w:semiHidden/>
    <w:qFormat/>
    <w:uiPriority w:val="99"/>
    <w:rPr>
      <w:rFonts w:ascii="Times New Roman" w:hAnsi="Times New Roman" w:eastAsia="宋体" w:cs="Times New Roman"/>
      <w:szCs w:val="21"/>
    </w:rPr>
  </w:style>
  <w:style w:type="character" w:customStyle="1" w:styleId="17">
    <w:name w:val="批注主题 字符"/>
    <w:basedOn w:val="16"/>
    <w:link w:val="9"/>
    <w:semiHidden/>
    <w:qFormat/>
    <w:uiPriority w:val="99"/>
    <w:rPr>
      <w:rFonts w:ascii="Times New Roman" w:hAnsi="Times New Roman" w:eastAsia="宋体" w:cs="Times New Roman"/>
      <w:b/>
      <w:bCs/>
      <w:szCs w:val="21"/>
    </w:rPr>
  </w:style>
  <w:style w:type="character" w:customStyle="1" w:styleId="18">
    <w:name w:val="纯文本 字符"/>
    <w:basedOn w:val="12"/>
    <w:link w:val="5"/>
    <w:qFormat/>
    <w:uiPriority w:val="99"/>
    <w:rPr>
      <w:rFonts w:ascii="宋体" w:hAnsi="Courier New" w:eastAsia="宋体" w:cs="Times New Roman"/>
      <w:szCs w:val="21"/>
    </w:rPr>
  </w:style>
  <w:style w:type="paragraph" w:customStyle="1" w:styleId="19">
    <w:name w:val="表格文字"/>
    <w:basedOn w:val="1"/>
    <w:qFormat/>
    <w:uiPriority w:val="0"/>
    <w:pPr>
      <w:spacing w:before="25" w:after="25"/>
      <w:jc w:val="left"/>
    </w:pPr>
    <w:rPr>
      <w:rFonts w:ascii="Calibri" w:hAnsi="Calibri"/>
      <w:bCs/>
      <w:spacing w:val="10"/>
      <w:kern w:val="0"/>
      <w:sz w:val="24"/>
      <w:szCs w:val="20"/>
    </w:rPr>
  </w:style>
  <w:style w:type="character" w:customStyle="1" w:styleId="20">
    <w:name w:val="fontstyle01"/>
    <w:qFormat/>
    <w:uiPriority w:val="0"/>
    <w:rPr>
      <w:rFonts w:hint="eastAsia" w:ascii="宋体" w:hAnsi="宋体" w:eastAsia="宋体"/>
      <w:color w:val="000000"/>
      <w:sz w:val="24"/>
      <w:szCs w:val="24"/>
    </w:rPr>
  </w:style>
  <w:style w:type="character" w:customStyle="1" w:styleId="21">
    <w:name w:val="页眉 字符"/>
    <w:basedOn w:val="12"/>
    <w:link w:val="7"/>
    <w:qFormat/>
    <w:uiPriority w:val="99"/>
    <w:rPr>
      <w:rFonts w:ascii="Times New Roman" w:hAnsi="Times New Roman" w:eastAsia="宋体" w:cs="Times New Roman"/>
      <w:sz w:val="18"/>
      <w:szCs w:val="18"/>
    </w:rPr>
  </w:style>
  <w:style w:type="character" w:customStyle="1" w:styleId="22">
    <w:name w:val="页脚 字符"/>
    <w:basedOn w:val="12"/>
    <w:link w:val="6"/>
    <w:qFormat/>
    <w:uiPriority w:val="99"/>
    <w:rPr>
      <w:rFonts w:ascii="Times New Roman" w:hAnsi="Times New Roman" w:eastAsia="宋体" w:cs="Times New Roman"/>
      <w:sz w:val="18"/>
      <w:szCs w:val="18"/>
    </w:rPr>
  </w:style>
  <w:style w:type="character" w:styleId="23">
    <w:name w:val="Placeholder Text"/>
    <w:basedOn w:val="12"/>
    <w:semiHidden/>
    <w:qFormat/>
    <w:uiPriority w:val="99"/>
    <w:rPr>
      <w:color w:val="808080"/>
    </w:rPr>
  </w:style>
  <w:style w:type="paragraph" w:customStyle="1" w:styleId="24">
    <w:name w:val="样式1"/>
    <w:basedOn w:val="1"/>
    <w:qFormat/>
    <w:uiPriority w:val="0"/>
  </w:style>
  <w:style w:type="character" w:customStyle="1" w:styleId="25">
    <w:name w:val="font21"/>
    <w:basedOn w:val="12"/>
    <w:qFormat/>
    <w:uiPriority w:val="0"/>
    <w:rPr>
      <w:rFonts w:hint="default" w:ascii="Calibri" w:hAnsi="Calibri" w:cs="Calibri"/>
      <w:color w:val="000000"/>
      <w:sz w:val="24"/>
      <w:szCs w:val="24"/>
      <w:u w:val="none"/>
    </w:rPr>
  </w:style>
  <w:style w:type="character" w:customStyle="1" w:styleId="26">
    <w:name w:val="font41"/>
    <w:basedOn w:val="12"/>
    <w:qFormat/>
    <w:uiPriority w:val="0"/>
    <w:rPr>
      <w:rFonts w:ascii="宋体-简" w:hAnsi="宋体-简" w:eastAsia="宋体-简" w:cs="宋体-简"/>
      <w:color w:val="000000"/>
      <w:sz w:val="24"/>
      <w:szCs w:val="24"/>
      <w:u w:val="none"/>
    </w:rPr>
  </w:style>
  <w:style w:type="character" w:customStyle="1" w:styleId="27">
    <w:name w:val="font51"/>
    <w:basedOn w:val="12"/>
    <w:qFormat/>
    <w:uiPriority w:val="0"/>
    <w:rPr>
      <w:rFonts w:hint="default" w:ascii="宋体-简" w:hAnsi="宋体-简" w:eastAsia="宋体-简" w:cs="宋体-简"/>
      <w:color w:val="000000"/>
      <w:sz w:val="24"/>
      <w:szCs w:val="24"/>
      <w:u w:val="none"/>
    </w:rPr>
  </w:style>
  <w:style w:type="character" w:customStyle="1" w:styleId="28">
    <w:name w:val="font11"/>
    <w:basedOn w:val="12"/>
    <w:qFormat/>
    <w:uiPriority w:val="0"/>
    <w:rPr>
      <w:rFonts w:hint="default"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31D9254B">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2449</Words>
  <Characters>2665</Characters>
  <Lines>26</Lines>
  <Paragraphs>7</Paragraphs>
  <TotalTime>0</TotalTime>
  <ScaleCrop>false</ScaleCrop>
  <LinksUpToDate>false</LinksUpToDate>
  <CharactersWithSpaces>2715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2021-01-18T07:59:00Z</cp:lastPrinted>
  <dcterms:modified xsi:type="dcterms:W3CDTF">2025-09-05T08:31:49Z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B1C8ADB6A08C49D88EF48001F8D355A1_13</vt:lpwstr>
  </property>
  <property fmtid="{D5CDD505-2E9C-101B-9397-08002B2CF9AE}" pid="4" name="KSOTemplateDocerSaveRecord">
    <vt:lpwstr>eyJoZGlkIjoiYmIzOTBlNTU2NGZiNjNmMTk2MTU3MmYyODNjZjEwOTgifQ==</vt:lpwstr>
  </property>
</Properties>
</file>