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39E62">
      <w:pPr>
        <w:pStyle w:val="14"/>
        <w:rPr>
          <w:rFonts w:hint="default" w:eastAsia="宋体"/>
          <w:color w:val="FF0000"/>
          <w:sz w:val="21"/>
          <w:szCs w:val="21"/>
          <w:lang w:val="en-US" w:eastAsia="zh-CN"/>
        </w:rPr>
      </w:pPr>
      <w:r>
        <w:rPr>
          <w:rFonts w:hint="eastAsia" w:cs="宋体"/>
          <w:b/>
          <w:bCs/>
          <w:kern w:val="0"/>
          <w:sz w:val="38"/>
          <w:szCs w:val="38"/>
          <w:lang w:val="en-US" w:eastAsia="zh-CN"/>
        </w:rPr>
        <w:t>附件1：采购需求</w:t>
      </w:r>
    </w:p>
    <w:p w14:paraId="1A15D4DB">
      <w:pPr>
        <w:pStyle w:val="14"/>
        <w:ind w:left="-708" w:leftChars="-337"/>
        <w:rPr>
          <w:b/>
          <w:bCs/>
        </w:rPr>
      </w:pPr>
      <w:r>
        <w:rPr>
          <w:rFonts w:hint="eastAsia"/>
          <w:b/>
          <w:bCs/>
        </w:rPr>
        <w:t xml:space="preserve">     </w:t>
      </w:r>
    </w:p>
    <w:p w14:paraId="46095790">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leftChars="-137" w:firstLine="562" w:firstLineChars="200"/>
        <w:jc w:val="both"/>
        <w:textAlignment w:val="auto"/>
        <w:rPr>
          <w:rFonts w:hint="eastAsia" w:ascii="宋体" w:hAnsi="宋体" w:eastAsia="宋体" w:cs="宋体"/>
          <w:b/>
          <w:bCs/>
          <w:color w:val="252525"/>
          <w:sz w:val="28"/>
          <w:szCs w:val="28"/>
          <w:shd w:val="clear" w:color="auto" w:fill="FFFFFF"/>
        </w:rPr>
      </w:pPr>
      <w:r>
        <w:rPr>
          <w:rFonts w:hint="eastAsia" w:ascii="宋体" w:hAnsi="宋体" w:eastAsia="宋体" w:cs="宋体"/>
          <w:b/>
          <w:bCs/>
          <w:color w:val="252525"/>
          <w:sz w:val="28"/>
          <w:szCs w:val="28"/>
          <w:shd w:val="clear" w:color="auto" w:fill="FFFFFF"/>
          <w:lang w:val="en-US" w:eastAsia="zh-CN"/>
        </w:rPr>
        <w:t>一、</w:t>
      </w:r>
      <w:r>
        <w:rPr>
          <w:rFonts w:hint="eastAsia" w:ascii="宋体" w:hAnsi="宋体" w:eastAsia="宋体" w:cs="宋体"/>
          <w:b/>
          <w:bCs/>
          <w:color w:val="252525"/>
          <w:sz w:val="28"/>
          <w:szCs w:val="28"/>
          <w:shd w:val="clear" w:color="auto" w:fill="FFFFFF"/>
        </w:rPr>
        <w:t>服务内容</w:t>
      </w:r>
    </w:p>
    <w:p w14:paraId="5DA5A681">
      <w:pPr>
        <w:keepNext w:val="0"/>
        <w:keepLines w:val="0"/>
        <w:pageBreakBefore w:val="0"/>
        <w:widowControl/>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根据医院要求，回收公司自行安排工作人员每星期至少3次到我院各科室收运未被污染的一次输液瓶（袋）和医用玻璃瓶至我院废弃输液瓶暂存间存放（因医院电梯使用紧张，请根据医院具体情况协商到科室收集时间）。交接时按照我院的要求做好记录，数据记录应存档3年以上。</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2.每半个月须安排工作人员到我院废弃输液瓶暂存间收集打包运走一次输液瓶（袋）和医用玻璃瓶，回收时的专用车辆及专门工作人员应以相片形式交甲方保存并对照，如不相符时，甲方有权拒绝交付。并与我院工作人员做好相关交接手续。</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3.保持输液瓶暂存间清洁，每次清运后需要消毒、冲洗暂存间墙壁、地板。</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4.医院如遇到相关突击检查等情况，能够做到随叫随到，全力配合完成医院的各项服务工作。</w:t>
      </w:r>
    </w:p>
    <w:p w14:paraId="23DFAF7D">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服务</w:t>
      </w:r>
      <w:r>
        <w:rPr>
          <w:rFonts w:hint="eastAsia" w:ascii="宋体" w:hAnsi="宋体" w:eastAsia="宋体" w:cs="宋体"/>
          <w:b/>
          <w:bCs/>
          <w:sz w:val="28"/>
          <w:szCs w:val="28"/>
        </w:rPr>
        <w:t>要求</w:t>
      </w:r>
    </w:p>
    <w:p w14:paraId="4F0BF95C">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w:t>
      </w:r>
      <w:r>
        <w:rPr>
          <w:rFonts w:hint="eastAsia" w:ascii="宋体" w:hAnsi="宋体" w:eastAsia="宋体" w:cs="宋体"/>
          <w:sz w:val="28"/>
          <w:szCs w:val="28"/>
        </w:rPr>
        <w:t>服务范围：分类收集、回收、</w:t>
      </w:r>
      <w:r>
        <w:rPr>
          <w:rFonts w:hint="eastAsia" w:ascii="宋体" w:hAnsi="宋体" w:eastAsia="宋体" w:cs="宋体"/>
          <w:sz w:val="28"/>
          <w:szCs w:val="28"/>
          <w:lang w:eastAsia="zh-CN"/>
        </w:rPr>
        <w:t>打包、</w:t>
      </w:r>
      <w:r>
        <w:rPr>
          <w:rFonts w:hint="eastAsia" w:ascii="宋体" w:hAnsi="宋体" w:eastAsia="宋体" w:cs="宋体"/>
          <w:sz w:val="28"/>
          <w:szCs w:val="28"/>
        </w:rPr>
        <w:t>处置广西壮族自治桂东人民医院未被污染的一次性塑料输液瓶（袋）、医用玻璃输液瓶。按实际产生量清运处置。</w:t>
      </w:r>
    </w:p>
    <w:p w14:paraId="1BCEC231">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采购人负责将未被污染的一次性输液瓶（袋）（含医用玻璃瓶）进行分类收集，成交供应商负责根据采购人的要求组织人员将分类收集好的输液瓶（袋）（含医用玻璃瓶）搬运到集中存放暂存间堆放管理。经双方人员核对包装、数量等无误，签字确认后，成交供应商方可将未被污染的一次性输液瓶（袋）（含医用玻璃瓶）转运。</w:t>
      </w:r>
    </w:p>
    <w:p w14:paraId="2688D8C1">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3.成交供应商免费提供回收包装袋（袋子规格：130cm×90cm）给采购人，根据采购人要求按实际情况定期及时清运未被污染的一次性输液瓶（袋）（含医用玻璃瓶）（提供承诺函，格式自拟）。</w:t>
      </w:r>
    </w:p>
    <w:p w14:paraId="65510F65">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4.成交供应商接到采购人电话通知后两个自然日内完成回收清运。成交供应商出现以下情况累计达到5次以上（含5次），采购人有权解除合同，因此导致采购人的所有损失由成交供应商承担：</w:t>
      </w:r>
    </w:p>
    <w:p w14:paraId="45E1A8AA">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（1）接到采购人电话通知后未能按采购人要求及时清运。</w:t>
      </w:r>
    </w:p>
    <w:p w14:paraId="7CB1E854">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（2）被采购人工作人员投诉服务差、清运不符合要求等。</w:t>
      </w:r>
    </w:p>
    <w:p w14:paraId="453675D4">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（3）因成交供应商原因导致采购人被上级相关管理部门就输液瓶（袋）（含医用玻璃瓶）回收工作要求整改或处罚等（提供承诺函，格式自拟）。</w:t>
      </w:r>
    </w:p>
    <w:p w14:paraId="3204AAB2">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b/>
          <w:bCs/>
          <w:sz w:val="28"/>
          <w:szCs w:val="28"/>
        </w:rPr>
      </w:pPr>
      <w:r>
        <w:rPr>
          <w:rFonts w:hint="eastAsia" w:ascii="宋体" w:hAnsi="宋体" w:eastAsia="宋体" w:cs="宋体"/>
          <w:color w:val="auto"/>
          <w:kern w:val="0"/>
          <w:sz w:val="28"/>
          <w:szCs w:val="28"/>
          <w:lang w:val="en-US" w:eastAsia="zh-CN" w:bidi="ar-SA"/>
        </w:rPr>
        <w:t>4.成交供应商必须按照相关规定对医院使用后未被污染的一次性塑料输液瓶（袋）集中运输、处置，进行无害化处理，并保证可追溯。如有违反的，应承担法律及经济责任（提供承诺函，格式自拟）。</w:t>
      </w:r>
    </w:p>
    <w:p w14:paraId="032195C0">
      <w:pPr>
        <w:pStyle w:val="14"/>
        <w:keepNext w:val="0"/>
        <w:keepLines w:val="0"/>
        <w:pageBreakBefore w:val="0"/>
        <w:kinsoku/>
        <w:wordWrap/>
        <w:overflowPunct/>
        <w:topLinePunct w:val="0"/>
        <w:bidi w:val="0"/>
        <w:snapToGrid/>
        <w:spacing w:line="460" w:lineRule="exact"/>
        <w:ind w:left="-708" w:leftChars="-337" w:firstLine="843" w:firstLineChars="300"/>
        <w:jc w:val="both"/>
        <w:textAlignment w:val="auto"/>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三、商务要求</w:t>
      </w:r>
    </w:p>
    <w:p w14:paraId="7F45DB36">
      <w:pPr>
        <w:pStyle w:val="14"/>
        <w:keepNext w:val="0"/>
        <w:keepLines w:val="0"/>
        <w:pageBreakBefore w:val="0"/>
        <w:kinsoku/>
        <w:wordWrap/>
        <w:overflowPunct/>
        <w:topLinePunct w:val="0"/>
        <w:bidi w:val="0"/>
        <w:snapToGrid/>
        <w:spacing w:line="460" w:lineRule="exact"/>
        <w:ind w:left="-708" w:leftChars="-337" w:firstLine="843" w:firstLineChars="300"/>
        <w:jc w:val="both"/>
        <w:textAlignment w:val="auto"/>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 xml:space="preserve">    </w:t>
      </w:r>
      <w:r>
        <w:rPr>
          <w:rFonts w:hint="eastAsia" w:ascii="宋体" w:hAnsi="宋体" w:eastAsia="宋体" w:cs="宋体"/>
          <w:b w:val="0"/>
          <w:bCs w:val="0"/>
          <w:color w:val="auto"/>
          <w:kern w:val="0"/>
          <w:sz w:val="28"/>
          <w:szCs w:val="28"/>
          <w:lang w:val="en-US" w:eastAsia="zh-CN" w:bidi="ar-SA"/>
        </w:rPr>
        <w:t>1.</w:t>
      </w:r>
      <w:r>
        <w:rPr>
          <w:rFonts w:hint="eastAsia" w:ascii="宋体" w:hAnsi="宋体" w:eastAsia="宋体" w:cs="宋体"/>
          <w:b w:val="0"/>
          <w:bCs w:val="0"/>
          <w:i w:val="0"/>
          <w:iCs w:val="0"/>
          <w:caps w:val="0"/>
          <w:color w:val="000000"/>
          <w:spacing w:val="0"/>
          <w:sz w:val="28"/>
          <w:szCs w:val="28"/>
        </w:rPr>
        <w:t>服务期限：自合同签订之日起</w:t>
      </w:r>
      <w:r>
        <w:rPr>
          <w:rFonts w:hint="eastAsia" w:ascii="宋体" w:hAnsi="宋体" w:eastAsia="宋体" w:cs="宋体"/>
          <w:b w:val="0"/>
          <w:bCs w:val="0"/>
          <w:i w:val="0"/>
          <w:iCs w:val="0"/>
          <w:caps w:val="0"/>
          <w:color w:val="000000"/>
          <w:spacing w:val="0"/>
          <w:sz w:val="28"/>
          <w:szCs w:val="28"/>
          <w:lang w:val="en-US" w:eastAsia="zh-CN"/>
        </w:rPr>
        <w:t>1</w:t>
      </w:r>
      <w:r>
        <w:rPr>
          <w:rFonts w:hint="eastAsia" w:ascii="宋体" w:hAnsi="宋体" w:eastAsia="宋体" w:cs="宋体"/>
          <w:b w:val="0"/>
          <w:bCs w:val="0"/>
          <w:i w:val="0"/>
          <w:iCs w:val="0"/>
          <w:caps w:val="0"/>
          <w:color w:val="000000"/>
          <w:spacing w:val="0"/>
          <w:sz w:val="28"/>
          <w:szCs w:val="28"/>
        </w:rPr>
        <w:t>年</w:t>
      </w:r>
      <w:r>
        <w:rPr>
          <w:rFonts w:hint="eastAsia" w:ascii="宋体" w:hAnsi="宋体" w:eastAsia="宋体" w:cs="宋体"/>
          <w:b w:val="0"/>
          <w:bCs w:val="0"/>
          <w:i w:val="0"/>
          <w:iCs w:val="0"/>
          <w:caps w:val="0"/>
          <w:color w:val="000000"/>
          <w:spacing w:val="0"/>
          <w:sz w:val="28"/>
          <w:szCs w:val="28"/>
          <w:lang w:eastAsia="zh-CN"/>
        </w:rPr>
        <w:t>。</w:t>
      </w:r>
    </w:p>
    <w:p w14:paraId="6F4CBB0A">
      <w:pPr>
        <w:pStyle w:val="14"/>
        <w:keepNext w:val="0"/>
        <w:keepLines w:val="0"/>
        <w:pageBreakBefore w:val="0"/>
        <w:kinsoku/>
        <w:wordWrap/>
        <w:overflowPunct/>
        <w:topLinePunct w:val="0"/>
        <w:bidi w:val="0"/>
        <w:snapToGrid/>
        <w:spacing w:line="460" w:lineRule="exact"/>
        <w:jc w:val="both"/>
        <w:textAlignment w:val="auto"/>
        <w:rPr>
          <w:rFonts w:hint="default" w:ascii="宋体" w:hAnsi="宋体" w:cs="宋体"/>
          <w:sz w:val="28"/>
          <w:szCs w:val="28"/>
          <w:lang w:val="en-US" w:eastAsia="zh-CN"/>
        </w:rPr>
      </w:pPr>
      <w:bookmarkStart w:id="0" w:name="_GoBack"/>
      <w:bookmarkEnd w:id="0"/>
      <w:r>
        <w:rPr>
          <w:rFonts w:hint="eastAsia" w:ascii="宋体" w:hAnsi="宋体" w:cs="宋体"/>
          <w:sz w:val="28"/>
          <w:szCs w:val="28"/>
          <w:lang w:val="en-US" w:eastAsia="zh-CN"/>
        </w:rPr>
        <w:t xml:space="preserve"> </w:t>
      </w:r>
    </w:p>
    <w:sectPr>
      <w:pgSz w:w="11906" w:h="16838"/>
      <w:pgMar w:top="1440" w:right="1800"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xMWI4MTg4ZTdmMDRmYTZhMWIxZWQxOTc2ZDE2NjgifQ=="/>
    <w:docVar w:name="KY_MEDREF_DOCUID" w:val="굤が其插入。"/>
    <w:docVar w:name="KY_MEDREF_VERSION" w:val="w:docVa"/>
  </w:docVars>
  <w:rsids>
    <w:rsidRoot w:val="004C7EB2"/>
    <w:rsid w:val="00015B04"/>
    <w:rsid w:val="00066185"/>
    <w:rsid w:val="00080292"/>
    <w:rsid w:val="0008196D"/>
    <w:rsid w:val="00095D83"/>
    <w:rsid w:val="000A6C18"/>
    <w:rsid w:val="000B7E2D"/>
    <w:rsid w:val="000E1AA6"/>
    <w:rsid w:val="00204183"/>
    <w:rsid w:val="00241CD6"/>
    <w:rsid w:val="002C7944"/>
    <w:rsid w:val="003C3AB5"/>
    <w:rsid w:val="003E7DC1"/>
    <w:rsid w:val="00474079"/>
    <w:rsid w:val="004970F9"/>
    <w:rsid w:val="004C7EB2"/>
    <w:rsid w:val="004D08F5"/>
    <w:rsid w:val="004D2825"/>
    <w:rsid w:val="004F5A76"/>
    <w:rsid w:val="005007DD"/>
    <w:rsid w:val="005D491D"/>
    <w:rsid w:val="00654BC6"/>
    <w:rsid w:val="00684BD7"/>
    <w:rsid w:val="006E5543"/>
    <w:rsid w:val="00707A97"/>
    <w:rsid w:val="00772152"/>
    <w:rsid w:val="007814EA"/>
    <w:rsid w:val="007A1658"/>
    <w:rsid w:val="007A5910"/>
    <w:rsid w:val="007F6F70"/>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E14108"/>
    <w:rsid w:val="00E32272"/>
    <w:rsid w:val="00E37C0A"/>
    <w:rsid w:val="00E72BBE"/>
    <w:rsid w:val="00EB1C9B"/>
    <w:rsid w:val="00ED5546"/>
    <w:rsid w:val="049C63BC"/>
    <w:rsid w:val="04FA680A"/>
    <w:rsid w:val="04FB7C4B"/>
    <w:rsid w:val="05F04892"/>
    <w:rsid w:val="065126BA"/>
    <w:rsid w:val="06E176EC"/>
    <w:rsid w:val="08D3146D"/>
    <w:rsid w:val="08E12B4F"/>
    <w:rsid w:val="090B10A0"/>
    <w:rsid w:val="0978425B"/>
    <w:rsid w:val="0C3721AC"/>
    <w:rsid w:val="0CC05EEA"/>
    <w:rsid w:val="0D4C3F35"/>
    <w:rsid w:val="0EC040B4"/>
    <w:rsid w:val="107B2FAF"/>
    <w:rsid w:val="10C62B44"/>
    <w:rsid w:val="10C85AC8"/>
    <w:rsid w:val="10C97A40"/>
    <w:rsid w:val="11904838"/>
    <w:rsid w:val="122B15C9"/>
    <w:rsid w:val="15520056"/>
    <w:rsid w:val="15D7220C"/>
    <w:rsid w:val="16640041"/>
    <w:rsid w:val="177469AA"/>
    <w:rsid w:val="184C6921"/>
    <w:rsid w:val="18BA4890"/>
    <w:rsid w:val="196842EC"/>
    <w:rsid w:val="1B8F2E78"/>
    <w:rsid w:val="1E312EFF"/>
    <w:rsid w:val="1EC71AB5"/>
    <w:rsid w:val="2218153E"/>
    <w:rsid w:val="2414470C"/>
    <w:rsid w:val="24905686"/>
    <w:rsid w:val="25415314"/>
    <w:rsid w:val="261A4413"/>
    <w:rsid w:val="26431704"/>
    <w:rsid w:val="268C1915"/>
    <w:rsid w:val="273F22C7"/>
    <w:rsid w:val="282F2E5F"/>
    <w:rsid w:val="2848299E"/>
    <w:rsid w:val="29451F54"/>
    <w:rsid w:val="2E44559E"/>
    <w:rsid w:val="313E7C71"/>
    <w:rsid w:val="3194337D"/>
    <w:rsid w:val="31D57A4E"/>
    <w:rsid w:val="31D60AC4"/>
    <w:rsid w:val="32553EFE"/>
    <w:rsid w:val="3455366F"/>
    <w:rsid w:val="365435AA"/>
    <w:rsid w:val="3737378F"/>
    <w:rsid w:val="379255C0"/>
    <w:rsid w:val="3806606D"/>
    <w:rsid w:val="38C360CE"/>
    <w:rsid w:val="38DB3179"/>
    <w:rsid w:val="397701BE"/>
    <w:rsid w:val="3EDB1D68"/>
    <w:rsid w:val="3F384C3B"/>
    <w:rsid w:val="3F8769CB"/>
    <w:rsid w:val="4001677D"/>
    <w:rsid w:val="40153FD6"/>
    <w:rsid w:val="411C1395"/>
    <w:rsid w:val="41366ED0"/>
    <w:rsid w:val="4194573C"/>
    <w:rsid w:val="432E36F7"/>
    <w:rsid w:val="43887237"/>
    <w:rsid w:val="43BC5896"/>
    <w:rsid w:val="44C85ABB"/>
    <w:rsid w:val="45992FB4"/>
    <w:rsid w:val="477C441D"/>
    <w:rsid w:val="47B00267"/>
    <w:rsid w:val="48307224"/>
    <w:rsid w:val="48C7608A"/>
    <w:rsid w:val="490C6E4F"/>
    <w:rsid w:val="49221F0B"/>
    <w:rsid w:val="4A1C2A73"/>
    <w:rsid w:val="4A2E5059"/>
    <w:rsid w:val="4BFE4973"/>
    <w:rsid w:val="4CA210C6"/>
    <w:rsid w:val="4DA00CDA"/>
    <w:rsid w:val="4E553374"/>
    <w:rsid w:val="514A542D"/>
    <w:rsid w:val="54A760E1"/>
    <w:rsid w:val="54BA6AA3"/>
    <w:rsid w:val="58226E39"/>
    <w:rsid w:val="58352FB1"/>
    <w:rsid w:val="58880F4B"/>
    <w:rsid w:val="5B2F45BC"/>
    <w:rsid w:val="5BF91231"/>
    <w:rsid w:val="5C653798"/>
    <w:rsid w:val="5EEE216B"/>
    <w:rsid w:val="5F1D035A"/>
    <w:rsid w:val="5FA357B7"/>
    <w:rsid w:val="600F2399"/>
    <w:rsid w:val="62051CA5"/>
    <w:rsid w:val="628170C4"/>
    <w:rsid w:val="63B868A3"/>
    <w:rsid w:val="674E26D2"/>
    <w:rsid w:val="695839C0"/>
    <w:rsid w:val="6A513DD5"/>
    <w:rsid w:val="6A8271F3"/>
    <w:rsid w:val="6B930322"/>
    <w:rsid w:val="6C054650"/>
    <w:rsid w:val="6C953DDD"/>
    <w:rsid w:val="6DD0797D"/>
    <w:rsid w:val="6EEE7577"/>
    <w:rsid w:val="71754026"/>
    <w:rsid w:val="74B5471E"/>
    <w:rsid w:val="77E41C8F"/>
    <w:rsid w:val="781225CE"/>
    <w:rsid w:val="7A3F3C5F"/>
    <w:rsid w:val="7B4C794B"/>
    <w:rsid w:val="7B694BFB"/>
    <w:rsid w:val="7B7D314F"/>
    <w:rsid w:val="7CA915F3"/>
    <w:rsid w:val="7DC4436B"/>
    <w:rsid w:val="7E840DD2"/>
    <w:rsid w:val="7EAC5275"/>
    <w:rsid w:val="7ED93E46"/>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Plain Text"/>
    <w:basedOn w:val="1"/>
    <w:next w:val="1"/>
    <w:link w:val="18"/>
    <w:qFormat/>
    <w:uiPriority w:val="99"/>
    <w:rPr>
      <w:rFonts w:ascii="宋体" w:hAnsi="Courier New"/>
    </w:rPr>
  </w:style>
  <w:style w:type="paragraph" w:styleId="4">
    <w:name w:val="Balloon Text"/>
    <w:basedOn w:val="1"/>
    <w:link w:val="25"/>
    <w:semiHidden/>
    <w:unhideWhenUsed/>
    <w:qFormat/>
    <w:uiPriority w:val="99"/>
    <w:rPr>
      <w:sz w:val="18"/>
      <w:szCs w:val="18"/>
    </w:r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sz w:val="28"/>
    </w:rPr>
  </w:style>
  <w:style w:type="paragraph" w:styleId="8">
    <w:name w:val="Normal (Web)"/>
    <w:basedOn w:val="1"/>
    <w:unhideWhenUsed/>
    <w:qFormat/>
    <w:uiPriority w:val="99"/>
    <w:pPr>
      <w:spacing w:before="100" w:beforeAutospacing="1" w:after="100" w:afterAutospacing="1"/>
      <w:jc w:val="left"/>
    </w:pPr>
    <w:rPr>
      <w:rFonts w:cs="Times New Roman"/>
      <w:kern w:val="0"/>
      <w:sz w:val="24"/>
    </w:rPr>
  </w:style>
  <w:style w:type="paragraph" w:styleId="9">
    <w:name w:val="annotation subject"/>
    <w:basedOn w:val="2"/>
    <w:next w:val="2"/>
    <w:link w:val="17"/>
    <w:semiHidden/>
    <w:unhideWhenUsed/>
    <w:qFormat/>
    <w:uiPriority w:val="99"/>
    <w:rPr>
      <w:b/>
      <w:bCs/>
    </w:rPr>
  </w:style>
  <w:style w:type="table" w:styleId="11">
    <w:name w:val="Table Grid"/>
    <w:basedOn w:val="10"/>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semiHidden/>
    <w:qFormat/>
    <w:uiPriority w:val="99"/>
    <w:rPr>
      <w:sz w:val="21"/>
      <w:szCs w:val="21"/>
    </w:r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批注文字 字符"/>
    <w:basedOn w:val="12"/>
    <w:qFormat/>
    <w:uiPriority w:val="99"/>
    <w:rPr>
      <w:rFonts w:ascii="Times New Roman" w:hAnsi="Times New Roman" w:eastAsia="宋体" w:cs="Times New Roman"/>
      <w:szCs w:val="21"/>
    </w:rPr>
  </w:style>
  <w:style w:type="character" w:customStyle="1" w:styleId="16">
    <w:name w:val="批注文字 Char"/>
    <w:link w:val="2"/>
    <w:semiHidden/>
    <w:qFormat/>
    <w:uiPriority w:val="99"/>
    <w:rPr>
      <w:rFonts w:ascii="Times New Roman" w:hAnsi="Times New Roman" w:eastAsia="宋体" w:cs="Times New Roman"/>
      <w:szCs w:val="21"/>
    </w:rPr>
  </w:style>
  <w:style w:type="character" w:customStyle="1" w:styleId="17">
    <w:name w:val="批注主题 Char"/>
    <w:basedOn w:val="16"/>
    <w:link w:val="9"/>
    <w:semiHidden/>
    <w:qFormat/>
    <w:uiPriority w:val="99"/>
    <w:rPr>
      <w:rFonts w:ascii="Times New Roman" w:hAnsi="Times New Roman" w:eastAsia="宋体" w:cs="Times New Roman"/>
      <w:b/>
      <w:bCs/>
      <w:szCs w:val="21"/>
    </w:rPr>
  </w:style>
  <w:style w:type="character" w:customStyle="1" w:styleId="18">
    <w:name w:val="纯文本 Char"/>
    <w:basedOn w:val="12"/>
    <w:link w:val="3"/>
    <w:qFormat/>
    <w:uiPriority w:val="99"/>
    <w:rPr>
      <w:rFonts w:ascii="宋体" w:hAnsi="Courier New" w:eastAsia="宋体" w:cs="Times New Roman"/>
      <w:szCs w:val="21"/>
    </w:rPr>
  </w:style>
  <w:style w:type="paragraph" w:customStyle="1" w:styleId="19">
    <w:name w:val="表格文字"/>
    <w:basedOn w:val="1"/>
    <w:qFormat/>
    <w:uiPriority w:val="0"/>
    <w:pPr>
      <w:spacing w:before="25" w:after="25"/>
      <w:jc w:val="left"/>
    </w:pPr>
    <w:rPr>
      <w:rFonts w:ascii="Calibri" w:hAnsi="Calibri"/>
      <w:bCs/>
      <w:spacing w:val="10"/>
      <w:kern w:val="0"/>
      <w:sz w:val="24"/>
      <w:szCs w:val="20"/>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页眉 Char"/>
    <w:basedOn w:val="12"/>
    <w:link w:val="6"/>
    <w:qFormat/>
    <w:uiPriority w:val="99"/>
    <w:rPr>
      <w:rFonts w:ascii="Times New Roman" w:hAnsi="Times New Roman" w:eastAsia="宋体" w:cs="Times New Roman"/>
      <w:sz w:val="18"/>
      <w:szCs w:val="18"/>
    </w:rPr>
  </w:style>
  <w:style w:type="character" w:customStyle="1" w:styleId="22">
    <w:name w:val="页脚 Char"/>
    <w:basedOn w:val="12"/>
    <w:link w:val="5"/>
    <w:qFormat/>
    <w:uiPriority w:val="99"/>
    <w:rPr>
      <w:rFonts w:ascii="Times New Roman" w:hAnsi="Times New Roman" w:eastAsia="宋体" w:cs="Times New Roman"/>
      <w:sz w:val="18"/>
      <w:szCs w:val="18"/>
    </w:rPr>
  </w:style>
  <w:style w:type="character" w:styleId="23">
    <w:name w:val="Placeholder Text"/>
    <w:basedOn w:val="12"/>
    <w:semiHidden/>
    <w:qFormat/>
    <w:uiPriority w:val="99"/>
    <w:rPr>
      <w:color w:val="808080"/>
    </w:rPr>
  </w:style>
  <w:style w:type="paragraph" w:customStyle="1" w:styleId="24">
    <w:name w:val="样式1"/>
    <w:basedOn w:val="1"/>
    <w:qFormat/>
    <w:uiPriority w:val="0"/>
  </w:style>
  <w:style w:type="character" w:customStyle="1" w:styleId="25">
    <w:name w:val="批注框文本 Char"/>
    <w:basedOn w:val="12"/>
    <w:link w:val="4"/>
    <w:semiHidden/>
    <w:qFormat/>
    <w:uiPriority w:val="99"/>
    <w:rPr>
      <w:rFonts w:ascii="Times New Roman" w:hAnsi="Times New Roman" w:eastAsia="宋体" w:cs="Times New Roman"/>
      <w:kern w:val="2"/>
      <w:sz w:val="18"/>
      <w:szCs w:val="18"/>
    </w:rPr>
  </w:style>
  <w:style w:type="character" w:customStyle="1" w:styleId="2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345A-AB25-4992-B885-5FC2049EC8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945</Words>
  <Characters>962</Characters>
  <Lines>12</Lines>
  <Paragraphs>3</Paragraphs>
  <TotalTime>0</TotalTime>
  <ScaleCrop>false</ScaleCrop>
  <LinksUpToDate>false</LinksUpToDate>
  <CharactersWithSpaces>984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2026-05-06T03:28:53Z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BC6B623858AD4EF6B8932C9852D63447</vt:lpwstr>
  </property>
  <property fmtid="{D5CDD505-2E9C-101B-9397-08002B2CF9AE}" pid="4" name="KSOTemplateDocerSaveRecord">
    <vt:lpwstr>eyJoZGlkIjoiOTZkZDVmNzBiZGNiZTJiMTNjOTFhZTJiYjI4ZWQ4OTAiLCJ1c2VySWQiOiI0MzU5NDIxNTAifQ==</vt:lpwstr>
  </property>
</Properties>
</file>