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84497">
      <w:pPr>
        <w:widowControl/>
        <w:jc w:val="both"/>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附件1：</w:t>
      </w:r>
    </w:p>
    <w:p w14:paraId="69229AE7">
      <w:pPr>
        <w:widowControl/>
        <w:ind w:firstLine="3855" w:firstLineChars="1200"/>
        <w:jc w:val="both"/>
        <w:rPr>
          <w:rFonts w:hint="eastAsia" w:cs="宋体"/>
          <w:b/>
          <w:bCs/>
          <w:kern w:val="0"/>
          <w:sz w:val="32"/>
          <w:szCs w:val="32"/>
        </w:rPr>
      </w:pPr>
      <w:r>
        <w:rPr>
          <w:rFonts w:hint="eastAsia" w:cs="宋体"/>
          <w:b/>
          <w:bCs/>
          <w:kern w:val="0"/>
          <w:sz w:val="32"/>
          <w:szCs w:val="32"/>
          <w:lang w:val="en-US" w:eastAsia="zh-CN"/>
        </w:rPr>
        <w:t>采购</w:t>
      </w:r>
      <w:r>
        <w:rPr>
          <w:rFonts w:hint="eastAsia" w:cs="宋体"/>
          <w:b/>
          <w:bCs/>
          <w:kern w:val="0"/>
          <w:sz w:val="32"/>
          <w:szCs w:val="32"/>
        </w:rPr>
        <w:t>需求</w:t>
      </w:r>
    </w:p>
    <w:p w14:paraId="741BE494">
      <w:pPr>
        <w:spacing w:line="360" w:lineRule="auto"/>
        <w:jc w:val="left"/>
        <w:rPr>
          <w:rFonts w:hint="eastAsia" w:ascii="宋体" w:hAnsi="宋体" w:cs="宋体"/>
          <w:color w:val="000000"/>
          <w:szCs w:val="21"/>
        </w:rPr>
      </w:pPr>
      <w:r>
        <w:rPr>
          <w:rFonts w:hint="eastAsia" w:ascii="宋体" w:hAnsi="宋体" w:cs="宋体"/>
          <w:color w:val="000000"/>
          <w:szCs w:val="21"/>
        </w:rPr>
        <w:t>说明：</w:t>
      </w:r>
    </w:p>
    <w:p w14:paraId="309081E1">
      <w:pPr>
        <w:spacing w:line="360" w:lineRule="auto"/>
        <w:ind w:firstLine="424" w:firstLineChars="202"/>
        <w:jc w:val="left"/>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 “实质性要求”是指采购需求中带“▲”的条款或者不能负偏离的条款或者已经指明不满足响应文件按无效处理的条款。</w:t>
      </w:r>
    </w:p>
    <w:p w14:paraId="4D74D8D9">
      <w:pPr>
        <w:spacing w:line="360" w:lineRule="auto"/>
        <w:ind w:firstLine="424" w:firstLineChars="202"/>
        <w:jc w:val="left"/>
        <w:rPr>
          <w:rFonts w:hint="eastAsia"/>
          <w:color w:val="000000"/>
        </w:rPr>
      </w:pPr>
      <w:r>
        <w:rPr>
          <w:rFonts w:hint="eastAsia" w:ascii="宋体" w:hAnsi="宋体" w:cs="宋体"/>
          <w:color w:val="000000"/>
          <w:szCs w:val="21"/>
          <w:lang w:val="en-US" w:eastAsia="zh-CN"/>
        </w:rPr>
        <w:t>2</w:t>
      </w:r>
      <w:r>
        <w:rPr>
          <w:rFonts w:hint="eastAsia" w:ascii="宋体" w:hAnsi="宋体" w:cs="宋体"/>
          <w:color w:val="000000"/>
          <w:szCs w:val="21"/>
        </w:rPr>
        <w:t>.</w:t>
      </w:r>
      <w:r>
        <w:rPr>
          <w:rFonts w:hint="eastAsia"/>
          <w:color w:val="000000"/>
        </w:rPr>
        <w:t>供应商必须自行为其竞标产品侵犯他人的知识产权或者专利成果的行为承担相应法律责任。</w:t>
      </w:r>
    </w:p>
    <w:p w14:paraId="2E551996">
      <w:pPr>
        <w:rPr>
          <w:rFonts w:hint="eastAsia" w:cs="宋体"/>
          <w:b/>
          <w:bCs/>
          <w:kern w:val="0"/>
          <w:sz w:val="32"/>
          <w:szCs w:val="32"/>
        </w:rPr>
      </w:pPr>
    </w:p>
    <w:p w14:paraId="7327BDCC">
      <w:pPr>
        <w:pStyle w:val="2"/>
        <w:rPr>
          <w:rFonts w:hint="default" w:eastAsia="宋体"/>
          <w:lang w:val="en-US" w:eastAsia="zh-CN"/>
        </w:rPr>
      </w:pPr>
      <w:r>
        <w:rPr>
          <w:rFonts w:hint="eastAsia"/>
          <w:lang w:val="en-US" w:eastAsia="zh-CN"/>
        </w:rPr>
        <w:t>预算金额：18万元</w:t>
      </w:r>
    </w:p>
    <w:tbl>
      <w:tblPr>
        <w:tblStyle w:val="9"/>
        <w:tblW w:w="97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5"/>
        <w:gridCol w:w="1328"/>
        <w:gridCol w:w="1291"/>
        <w:gridCol w:w="6410"/>
      </w:tblGrid>
      <w:tr w14:paraId="5990A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jc w:val="center"/>
        </w:trPr>
        <w:tc>
          <w:tcPr>
            <w:tcW w:w="715" w:type="dxa"/>
            <w:vAlign w:val="center"/>
          </w:tcPr>
          <w:p w14:paraId="77807E7D">
            <w:pPr>
              <w:tabs>
                <w:tab w:val="left" w:pos="180"/>
                <w:tab w:val="left" w:pos="1620"/>
              </w:tabs>
              <w:spacing w:line="360" w:lineRule="auto"/>
              <w:jc w:val="center"/>
              <w:rPr>
                <w:rFonts w:ascii="宋体" w:hAnsi="宋体" w:cs="宋体"/>
                <w:szCs w:val="21"/>
              </w:rPr>
            </w:pPr>
            <w:r>
              <w:rPr>
                <w:rFonts w:hint="eastAsia" w:ascii="宋体" w:hAnsi="宋体" w:cs="宋体"/>
                <w:szCs w:val="21"/>
              </w:rPr>
              <w:t>序号</w:t>
            </w:r>
          </w:p>
        </w:tc>
        <w:tc>
          <w:tcPr>
            <w:tcW w:w="1328" w:type="dxa"/>
            <w:vAlign w:val="center"/>
          </w:tcPr>
          <w:p w14:paraId="178170C2">
            <w:pPr>
              <w:tabs>
                <w:tab w:val="left" w:pos="180"/>
                <w:tab w:val="left" w:pos="1620"/>
              </w:tabs>
              <w:spacing w:line="360" w:lineRule="auto"/>
              <w:jc w:val="both"/>
              <w:rPr>
                <w:rFonts w:ascii="宋体" w:hAnsi="宋体" w:cs="宋体"/>
                <w:szCs w:val="21"/>
              </w:rPr>
            </w:pPr>
            <w:r>
              <w:rPr>
                <w:rFonts w:hint="eastAsia" w:ascii="宋体" w:hAnsi="宋体" w:cs="宋体"/>
                <w:szCs w:val="21"/>
              </w:rPr>
              <w:t>标的的名称</w:t>
            </w:r>
          </w:p>
        </w:tc>
        <w:tc>
          <w:tcPr>
            <w:tcW w:w="1291" w:type="dxa"/>
            <w:vAlign w:val="center"/>
          </w:tcPr>
          <w:p w14:paraId="4079E87C">
            <w:pPr>
              <w:tabs>
                <w:tab w:val="left" w:pos="180"/>
                <w:tab w:val="left" w:pos="1620"/>
              </w:tabs>
              <w:spacing w:line="360" w:lineRule="auto"/>
              <w:jc w:val="both"/>
              <w:rPr>
                <w:rFonts w:ascii="宋体" w:hAnsi="宋体" w:cs="宋体"/>
                <w:szCs w:val="21"/>
              </w:rPr>
            </w:pPr>
            <w:r>
              <w:rPr>
                <w:rFonts w:hint="eastAsia" w:ascii="宋体" w:hAnsi="宋体" w:cs="宋体"/>
                <w:szCs w:val="21"/>
              </w:rPr>
              <w:t>数量及单位</w:t>
            </w:r>
          </w:p>
        </w:tc>
        <w:tc>
          <w:tcPr>
            <w:tcW w:w="6410" w:type="dxa"/>
            <w:vAlign w:val="center"/>
          </w:tcPr>
          <w:p w14:paraId="1FD8C1D4">
            <w:pPr>
              <w:tabs>
                <w:tab w:val="left" w:pos="180"/>
                <w:tab w:val="left" w:pos="1620"/>
              </w:tabs>
              <w:spacing w:line="360" w:lineRule="auto"/>
              <w:jc w:val="center"/>
              <w:rPr>
                <w:rFonts w:ascii="宋体" w:hAnsi="宋体"/>
                <w:szCs w:val="21"/>
              </w:rPr>
            </w:pPr>
            <w:r>
              <w:rPr>
                <w:rFonts w:hint="eastAsia"/>
              </w:rPr>
              <w:t>▲</w:t>
            </w:r>
            <w:r>
              <w:rPr>
                <w:rFonts w:hint="eastAsia" w:ascii="宋体" w:hAnsi="宋体"/>
                <w:szCs w:val="21"/>
              </w:rPr>
              <w:t>技术要求</w:t>
            </w:r>
          </w:p>
        </w:tc>
      </w:tr>
      <w:tr w14:paraId="7354A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9" w:hRule="atLeast"/>
          <w:jc w:val="center"/>
        </w:trPr>
        <w:tc>
          <w:tcPr>
            <w:tcW w:w="715" w:type="dxa"/>
            <w:vAlign w:val="center"/>
          </w:tcPr>
          <w:p w14:paraId="1C872025">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1328" w:type="dxa"/>
            <w:vAlign w:val="center"/>
          </w:tcPr>
          <w:p w14:paraId="06E8E3A4">
            <w:pPr>
              <w:tabs>
                <w:tab w:val="left" w:pos="180"/>
                <w:tab w:val="left" w:pos="1620"/>
              </w:tabs>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热敏打印识别带配送服务</w:t>
            </w:r>
          </w:p>
        </w:tc>
        <w:tc>
          <w:tcPr>
            <w:tcW w:w="1291" w:type="dxa"/>
            <w:vAlign w:val="center"/>
          </w:tcPr>
          <w:p w14:paraId="2F71C6E6">
            <w:pPr>
              <w:tabs>
                <w:tab w:val="left" w:pos="180"/>
                <w:tab w:val="left" w:pos="1620"/>
              </w:tabs>
              <w:spacing w:line="360" w:lineRule="auto"/>
              <w:jc w:val="center"/>
              <w:rPr>
                <w:rFonts w:ascii="宋体" w:hAnsi="宋体" w:cs="宋体"/>
                <w:szCs w:val="21"/>
              </w:rPr>
            </w:pPr>
            <w:r>
              <w:rPr>
                <w:rFonts w:hint="eastAsia" w:ascii="宋体" w:hAnsi="宋体" w:cs="宋体"/>
                <w:szCs w:val="21"/>
              </w:rPr>
              <w:t>1项</w:t>
            </w:r>
          </w:p>
        </w:tc>
        <w:tc>
          <w:tcPr>
            <w:tcW w:w="6410" w:type="dxa"/>
            <w:vAlign w:val="center"/>
          </w:tcPr>
          <w:p w14:paraId="58EEF7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auto"/>
                <w:sz w:val="21"/>
                <w:szCs w:val="21"/>
                <w:lang w:val="en-US" w:eastAsia="zh-CN"/>
              </w:rPr>
              <w:t>一</w:t>
            </w:r>
            <w:bookmarkStart w:id="0" w:name="_GoBack"/>
            <w:r>
              <w:rPr>
                <w:rFonts w:hint="eastAsia" w:ascii="宋体" w:hAnsi="宋体" w:cs="宋体"/>
                <w:color w:val="000000" w:themeColor="text1"/>
                <w:sz w:val="21"/>
                <w:szCs w:val="21"/>
                <w:lang w:val="en-US" w:eastAsia="zh-CN"/>
                <w14:textFill>
                  <w14:solidFill>
                    <w14:schemeClr w14:val="tx1"/>
                  </w14:solidFill>
                </w14:textFill>
              </w:rPr>
              <w:t>、服务要求</w:t>
            </w:r>
          </w:p>
          <w:p w14:paraId="37B5A82A">
            <w:pPr>
              <w:spacing w:line="360" w:lineRule="auto"/>
              <w:contextualSpacing/>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1.采购人</w:t>
            </w:r>
            <w:r>
              <w:rPr>
                <w:rFonts w:hint="eastAsia" w:ascii="宋体" w:hAnsi="宋体" w:eastAsia="宋体" w:cs="宋体"/>
                <w:color w:val="000000" w:themeColor="text1"/>
                <w:sz w:val="21"/>
                <w:szCs w:val="21"/>
                <w:lang w:val="en-US" w:eastAsia="zh-CN"/>
                <w14:textFill>
                  <w14:solidFill>
                    <w14:schemeClr w14:val="tx1"/>
                  </w14:solidFill>
                </w14:textFill>
              </w:rPr>
              <w:t>发出采购指令后，</w:t>
            </w:r>
            <w:r>
              <w:rPr>
                <w:rFonts w:hint="eastAsia" w:ascii="宋体" w:hAnsi="宋体" w:cs="宋体"/>
                <w:color w:val="000000" w:themeColor="text1"/>
                <w:sz w:val="21"/>
                <w:szCs w:val="21"/>
                <w:lang w:val="en-US" w:eastAsia="zh-CN"/>
                <w14:textFill>
                  <w14:solidFill>
                    <w14:schemeClr w14:val="tx1"/>
                  </w14:solidFill>
                </w14:textFill>
              </w:rPr>
              <w:t>中标人</w:t>
            </w:r>
            <w:r>
              <w:rPr>
                <w:rFonts w:hint="eastAsia" w:ascii="宋体" w:hAnsi="宋体" w:eastAsia="宋体" w:cs="宋体"/>
                <w:color w:val="000000" w:themeColor="text1"/>
                <w:sz w:val="21"/>
                <w:szCs w:val="21"/>
                <w:lang w:val="en-US" w:eastAsia="zh-CN"/>
                <w14:textFill>
                  <w14:solidFill>
                    <w14:schemeClr w14:val="tx1"/>
                  </w14:solidFill>
                </w14:textFill>
              </w:rPr>
              <w:t>必须在1小时内采取实质性行动。</w:t>
            </w:r>
          </w:p>
          <w:p w14:paraId="178D30F6">
            <w:pPr>
              <w:spacing w:line="360" w:lineRule="auto"/>
              <w:contextualSpacing/>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对于送货时间，</w:t>
            </w:r>
            <w:r>
              <w:rPr>
                <w:rFonts w:hint="eastAsia" w:ascii="宋体" w:hAnsi="宋体" w:cs="宋体"/>
                <w:color w:val="000000" w:themeColor="text1"/>
                <w:sz w:val="21"/>
                <w:szCs w:val="21"/>
                <w:lang w:val="en-US" w:eastAsia="zh-CN"/>
                <w14:textFill>
                  <w14:solidFill>
                    <w14:schemeClr w14:val="tx1"/>
                  </w14:solidFill>
                </w14:textFill>
              </w:rPr>
              <w:t>采购人</w:t>
            </w:r>
            <w:r>
              <w:rPr>
                <w:rFonts w:hint="eastAsia" w:ascii="宋体" w:hAnsi="宋体" w:eastAsia="宋体" w:cs="宋体"/>
                <w:color w:val="000000" w:themeColor="text1"/>
                <w:sz w:val="21"/>
                <w:szCs w:val="21"/>
                <w:lang w:val="en-US" w:eastAsia="zh-CN"/>
                <w14:textFill>
                  <w14:solidFill>
                    <w14:schemeClr w14:val="tx1"/>
                  </w14:solidFill>
                </w14:textFill>
              </w:rPr>
              <w:t>发出采购指令后，</w:t>
            </w:r>
            <w:r>
              <w:rPr>
                <w:rFonts w:hint="eastAsia" w:ascii="宋体" w:hAnsi="宋体" w:cs="宋体"/>
                <w:color w:val="000000" w:themeColor="text1"/>
                <w:sz w:val="21"/>
                <w:szCs w:val="21"/>
                <w:lang w:val="en-US" w:eastAsia="zh-CN"/>
                <w14:textFill>
                  <w14:solidFill>
                    <w14:schemeClr w14:val="tx1"/>
                  </w14:solidFill>
                </w14:textFill>
              </w:rPr>
              <w:t>中标人</w:t>
            </w:r>
            <w:r>
              <w:rPr>
                <w:rFonts w:hint="eastAsia" w:ascii="宋体" w:hAnsi="宋体" w:eastAsia="宋体" w:cs="宋体"/>
                <w:color w:val="000000" w:themeColor="text1"/>
                <w:sz w:val="21"/>
                <w:szCs w:val="21"/>
                <w:lang w:val="en-US" w:eastAsia="zh-CN"/>
                <w14:textFill>
                  <w14:solidFill>
                    <w14:schemeClr w14:val="tx1"/>
                  </w14:solidFill>
                </w14:textFill>
              </w:rPr>
              <w:t>应当在3个日历天将商品送达指定地点。</w:t>
            </w:r>
          </w:p>
          <w:p w14:paraId="586A3B0D">
            <w:pPr>
              <w:pStyle w:val="2"/>
              <w:rPr>
                <w:rFonts w:hint="default"/>
                <w:color w:val="000000" w:themeColor="text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对于特殊天气</w:t>
            </w:r>
            <w:r>
              <w:rPr>
                <w:rFonts w:hint="eastAsia" w:ascii="宋体" w:hAnsi="宋体" w:cs="宋体"/>
                <w:color w:val="000000" w:themeColor="text1"/>
                <w:sz w:val="21"/>
                <w:szCs w:val="21"/>
                <w:lang w:val="en-US" w:eastAsia="zh-CN"/>
                <w14:textFill>
                  <w14:solidFill>
                    <w14:schemeClr w14:val="tx1"/>
                  </w14:solidFill>
                </w14:textFill>
              </w:rPr>
              <w:t>等</w:t>
            </w:r>
            <w:r>
              <w:rPr>
                <w:rFonts w:hint="eastAsia" w:ascii="宋体" w:hAnsi="宋体" w:eastAsia="宋体" w:cs="宋体"/>
                <w:color w:val="000000" w:themeColor="text1"/>
                <w:sz w:val="21"/>
                <w:szCs w:val="21"/>
                <w:lang w:val="en-US" w:eastAsia="zh-CN"/>
                <w14:textFill>
                  <w14:solidFill>
                    <w14:schemeClr w14:val="tx1"/>
                  </w14:solidFill>
                </w14:textFill>
              </w:rPr>
              <w:t>，经</w:t>
            </w:r>
            <w:r>
              <w:rPr>
                <w:rFonts w:hint="eastAsia" w:ascii="宋体" w:hAnsi="宋体" w:cs="宋体"/>
                <w:color w:val="000000" w:themeColor="text1"/>
                <w:sz w:val="21"/>
                <w:szCs w:val="21"/>
                <w:lang w:val="en-US" w:eastAsia="zh-CN"/>
                <w14:textFill>
                  <w14:solidFill>
                    <w14:schemeClr w14:val="tx1"/>
                  </w14:solidFill>
                </w14:textFill>
              </w:rPr>
              <w:t>采购人</w:t>
            </w:r>
            <w:r>
              <w:rPr>
                <w:rFonts w:hint="eastAsia" w:ascii="宋体" w:hAnsi="宋体" w:eastAsia="宋体" w:cs="宋体"/>
                <w:color w:val="000000" w:themeColor="text1"/>
                <w:sz w:val="21"/>
                <w:szCs w:val="21"/>
                <w:lang w:val="en-US" w:eastAsia="zh-CN"/>
                <w14:textFill>
                  <w14:solidFill>
                    <w14:schemeClr w14:val="tx1"/>
                  </w14:solidFill>
                </w14:textFill>
              </w:rPr>
              <w:t>同意后，</w:t>
            </w:r>
            <w:r>
              <w:rPr>
                <w:rFonts w:hint="eastAsia" w:ascii="宋体" w:hAnsi="宋体" w:cs="宋体"/>
                <w:color w:val="000000" w:themeColor="text1"/>
                <w:sz w:val="21"/>
                <w:szCs w:val="21"/>
                <w:lang w:val="en-US" w:eastAsia="zh-CN"/>
                <w14:textFill>
                  <w14:solidFill>
                    <w14:schemeClr w14:val="tx1"/>
                  </w14:solidFill>
                </w14:textFill>
              </w:rPr>
              <w:t>可调整</w:t>
            </w:r>
            <w:r>
              <w:rPr>
                <w:rFonts w:hint="eastAsia" w:ascii="宋体" w:hAnsi="宋体" w:eastAsia="宋体" w:cs="宋体"/>
                <w:color w:val="000000" w:themeColor="text1"/>
                <w:sz w:val="21"/>
                <w:szCs w:val="21"/>
                <w:lang w:val="en-US" w:eastAsia="zh-CN"/>
                <w14:textFill>
                  <w14:solidFill>
                    <w14:schemeClr w14:val="tx1"/>
                  </w14:solidFill>
                </w14:textFill>
              </w:rPr>
              <w:t>确定送货时间。对</w:t>
            </w:r>
            <w:r>
              <w:rPr>
                <w:rFonts w:hint="eastAsia" w:ascii="宋体" w:hAnsi="宋体" w:cs="宋体"/>
                <w:color w:val="000000" w:themeColor="text1"/>
                <w:sz w:val="21"/>
                <w:szCs w:val="21"/>
                <w:lang w:val="en-US" w:eastAsia="zh-CN"/>
                <w14:textFill>
                  <w14:solidFill>
                    <w14:schemeClr w14:val="tx1"/>
                  </w14:solidFill>
                </w14:textFill>
              </w:rPr>
              <w:t>采购人</w:t>
            </w:r>
            <w:r>
              <w:rPr>
                <w:rFonts w:hint="eastAsia" w:ascii="宋体" w:hAnsi="宋体" w:eastAsia="宋体" w:cs="宋体"/>
                <w:color w:val="000000" w:themeColor="text1"/>
                <w:sz w:val="21"/>
                <w:szCs w:val="21"/>
                <w:lang w:val="en-US" w:eastAsia="zh-CN"/>
                <w14:textFill>
                  <w14:solidFill>
                    <w14:schemeClr w14:val="tx1"/>
                  </w14:solidFill>
                </w14:textFill>
              </w:rPr>
              <w:t>临时紧急的供货要求，需双方确定时间，</w:t>
            </w:r>
            <w:r>
              <w:rPr>
                <w:rFonts w:hint="eastAsia" w:ascii="宋体" w:hAnsi="宋体" w:cs="宋体"/>
                <w:color w:val="000000" w:themeColor="text1"/>
                <w:sz w:val="21"/>
                <w:szCs w:val="21"/>
                <w:lang w:val="en-US" w:eastAsia="zh-CN"/>
                <w14:textFill>
                  <w14:solidFill>
                    <w14:schemeClr w14:val="tx1"/>
                  </w14:solidFill>
                </w14:textFill>
              </w:rPr>
              <w:t>采购人</w:t>
            </w:r>
            <w:r>
              <w:rPr>
                <w:rFonts w:hint="eastAsia" w:ascii="宋体" w:hAnsi="宋体" w:eastAsia="宋体" w:cs="宋体"/>
                <w:color w:val="000000" w:themeColor="text1"/>
                <w:sz w:val="21"/>
                <w:szCs w:val="21"/>
                <w:lang w:val="en-US" w:eastAsia="zh-CN"/>
                <w14:textFill>
                  <w14:solidFill>
                    <w14:schemeClr w14:val="tx1"/>
                  </w14:solidFill>
                </w14:textFill>
              </w:rPr>
              <w:t>同意便可。</w:t>
            </w:r>
          </w:p>
          <w:p w14:paraId="5A3115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配送的识别带</w:t>
            </w:r>
            <w:r>
              <w:rPr>
                <w:rFonts w:hint="eastAsia" w:ascii="宋体" w:hAnsi="宋体" w:eastAsia="宋体" w:cs="宋体"/>
                <w:color w:val="000000" w:themeColor="text1"/>
                <w:sz w:val="21"/>
                <w:szCs w:val="21"/>
                <w:lang w:val="en-US" w:eastAsia="zh-CN"/>
                <w14:textFill>
                  <w14:solidFill>
                    <w14:schemeClr w14:val="tx1"/>
                  </w14:solidFill>
                </w14:textFill>
              </w:rPr>
              <w:t>需柔软、舒适，对皮肤无影响，大小合适；</w:t>
            </w:r>
          </w:p>
          <w:p w14:paraId="1527FEC3">
            <w:pPr>
              <w:spacing w:line="360" w:lineRule="auto"/>
              <w:contextualSpacing/>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配送的识别带</w:t>
            </w:r>
            <w:r>
              <w:rPr>
                <w:rFonts w:hint="eastAsia" w:ascii="宋体" w:hAnsi="宋体" w:eastAsia="宋体" w:cs="宋体"/>
                <w:color w:val="000000" w:themeColor="text1"/>
                <w:sz w:val="21"/>
                <w:szCs w:val="21"/>
                <w:lang w:val="en-US" w:eastAsia="zh-CN"/>
                <w14:textFill>
                  <w14:solidFill>
                    <w14:schemeClr w14:val="tx1"/>
                  </w14:solidFill>
                </w14:textFill>
              </w:rPr>
              <w:t>扣子易扣，扣子、带子不易断。</w:t>
            </w:r>
          </w:p>
          <w:p w14:paraId="3759AC8F">
            <w:pPr>
              <w:spacing w:line="360" w:lineRule="auto"/>
              <w:contextualSpacing/>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配送的识别带，</w:t>
            </w:r>
            <w:r>
              <w:rPr>
                <w:rFonts w:hint="eastAsia" w:ascii="宋体" w:hAnsi="宋体" w:eastAsia="宋体" w:cs="宋体"/>
                <w:color w:val="000000" w:themeColor="text1"/>
                <w:sz w:val="21"/>
                <w:szCs w:val="21"/>
                <w:lang w:val="en-US" w:eastAsia="zh-CN"/>
                <w14:textFill>
                  <w14:solidFill>
                    <w14:schemeClr w14:val="tx1"/>
                  </w14:solidFill>
                </w14:textFill>
              </w:rPr>
              <w:t>男</w:t>
            </w:r>
            <w:r>
              <w:rPr>
                <w:rFonts w:hint="eastAsia" w:ascii="宋体" w:hAnsi="宋体" w:cs="宋体"/>
                <w:color w:val="000000" w:themeColor="text1"/>
                <w:sz w:val="21"/>
                <w:szCs w:val="21"/>
                <w:lang w:val="en-US" w:eastAsia="zh-CN"/>
                <w14:textFill>
                  <w14:solidFill>
                    <w14:schemeClr w14:val="tx1"/>
                  </w14:solidFill>
                </w14:textFill>
              </w:rPr>
              <w:t>用的</w:t>
            </w:r>
            <w:r>
              <w:rPr>
                <w:rFonts w:hint="eastAsia" w:ascii="宋体" w:hAnsi="宋体" w:eastAsia="宋体" w:cs="宋体"/>
                <w:color w:val="000000" w:themeColor="text1"/>
                <w:sz w:val="21"/>
                <w:szCs w:val="21"/>
                <w:lang w:val="en-US" w:eastAsia="zh-CN"/>
                <w14:textFill>
                  <w14:solidFill>
                    <w14:schemeClr w14:val="tx1"/>
                  </w14:solidFill>
                </w14:textFill>
              </w:rPr>
              <w:t>为蓝色，女</w:t>
            </w:r>
            <w:r>
              <w:rPr>
                <w:rFonts w:hint="eastAsia" w:ascii="宋体" w:hAnsi="宋体" w:cs="宋体"/>
                <w:color w:val="000000" w:themeColor="text1"/>
                <w:sz w:val="21"/>
                <w:szCs w:val="21"/>
                <w:lang w:val="en-US" w:eastAsia="zh-CN"/>
                <w14:textFill>
                  <w14:solidFill>
                    <w14:schemeClr w14:val="tx1"/>
                  </w14:solidFill>
                </w14:textFill>
              </w:rPr>
              <w:t>用的</w:t>
            </w:r>
            <w:r>
              <w:rPr>
                <w:rFonts w:hint="eastAsia" w:ascii="宋体" w:hAnsi="宋体" w:eastAsia="宋体" w:cs="宋体"/>
                <w:color w:val="000000" w:themeColor="text1"/>
                <w:sz w:val="21"/>
                <w:szCs w:val="21"/>
                <w:lang w:val="en-US" w:eastAsia="zh-CN"/>
                <w14:textFill>
                  <w14:solidFill>
                    <w14:schemeClr w14:val="tx1"/>
                  </w14:solidFill>
                </w14:textFill>
              </w:rPr>
              <w:t>为粉红色，特殊人群</w:t>
            </w:r>
            <w:r>
              <w:rPr>
                <w:rFonts w:hint="eastAsia" w:ascii="宋体" w:hAnsi="宋体" w:cs="宋体"/>
                <w:color w:val="000000" w:themeColor="text1"/>
                <w:sz w:val="21"/>
                <w:szCs w:val="21"/>
                <w:lang w:val="en-US" w:eastAsia="zh-CN"/>
                <w14:textFill>
                  <w14:solidFill>
                    <w14:schemeClr w14:val="tx1"/>
                  </w14:solidFill>
                </w14:textFill>
              </w:rPr>
              <w:t>用的</w:t>
            </w:r>
            <w:r>
              <w:rPr>
                <w:rFonts w:hint="eastAsia" w:ascii="宋体" w:hAnsi="宋体" w:eastAsia="宋体" w:cs="宋体"/>
                <w:color w:val="000000" w:themeColor="text1"/>
                <w:sz w:val="21"/>
                <w:szCs w:val="21"/>
                <w:lang w:val="en-US" w:eastAsia="zh-CN"/>
                <w14:textFill>
                  <w14:solidFill>
                    <w14:schemeClr w14:val="tx1"/>
                  </w14:solidFill>
                </w14:textFill>
              </w:rPr>
              <w:t>为大红色。</w:t>
            </w:r>
          </w:p>
          <w:p w14:paraId="13A7C38C">
            <w:pPr>
              <w:spacing w:line="360" w:lineRule="auto"/>
              <w:contextualSpacing/>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配送配套使用的</w:t>
            </w:r>
            <w:r>
              <w:rPr>
                <w:rFonts w:hint="eastAsia" w:ascii="宋体" w:hAnsi="宋体" w:eastAsia="宋体" w:cs="宋体"/>
                <w:color w:val="000000" w:themeColor="text1"/>
                <w:sz w:val="21"/>
                <w:szCs w:val="21"/>
                <w:lang w:val="en-US" w:eastAsia="zh-CN"/>
                <w14:textFill>
                  <w14:solidFill>
                    <w14:schemeClr w14:val="tx1"/>
                  </w14:solidFill>
                </w14:textFill>
              </w:rPr>
              <w:t>打印机31台（</w:t>
            </w:r>
            <w:r>
              <w:rPr>
                <w:rFonts w:hint="eastAsia" w:ascii="宋体" w:hAnsi="宋体" w:cs="宋体"/>
                <w:color w:val="000000" w:themeColor="text1"/>
                <w:sz w:val="21"/>
                <w:szCs w:val="21"/>
                <w:lang w:val="en-US" w:eastAsia="zh-CN"/>
                <w14:textFill>
                  <w14:solidFill>
                    <w14:schemeClr w14:val="tx1"/>
                  </w14:solidFill>
                </w14:textFill>
              </w:rPr>
              <w:t>需承诺可</w:t>
            </w:r>
            <w:r>
              <w:rPr>
                <w:rFonts w:hint="eastAsia" w:ascii="宋体" w:hAnsi="宋体" w:eastAsia="宋体" w:cs="宋体"/>
                <w:color w:val="000000" w:themeColor="text1"/>
                <w:sz w:val="21"/>
                <w:szCs w:val="21"/>
                <w:lang w:val="en-US" w:eastAsia="zh-CN"/>
                <w14:textFill>
                  <w14:solidFill>
                    <w14:schemeClr w14:val="tx1"/>
                  </w14:solidFill>
                </w14:textFill>
              </w:rPr>
              <w:t>根据我院科室需求量</w:t>
            </w:r>
            <w:r>
              <w:rPr>
                <w:rFonts w:hint="eastAsia" w:ascii="宋体" w:hAnsi="宋体" w:cs="宋体"/>
                <w:color w:val="000000" w:themeColor="text1"/>
                <w:sz w:val="21"/>
                <w:szCs w:val="21"/>
                <w:lang w:val="en-US" w:eastAsia="zh-CN"/>
                <w14:textFill>
                  <w14:solidFill>
                    <w14:schemeClr w14:val="tx1"/>
                  </w14:solidFill>
                </w14:textFill>
              </w:rPr>
              <w:t>增加数量</w:t>
            </w:r>
            <w:r>
              <w:rPr>
                <w:rFonts w:hint="eastAsia" w:ascii="宋体" w:hAnsi="宋体" w:eastAsia="宋体" w:cs="宋体"/>
                <w:color w:val="000000" w:themeColor="text1"/>
                <w:sz w:val="21"/>
                <w:szCs w:val="21"/>
                <w:lang w:val="en-US" w:eastAsia="zh-CN"/>
                <w14:textFill>
                  <w14:solidFill>
                    <w14:schemeClr w14:val="tx1"/>
                  </w14:solidFill>
                </w14:textFill>
              </w:rPr>
              <w:t>），打印机必须能与我院HIS信息系统相连接，并能清晰快速准确无误打印，所有连接费用由标供应商负责。</w:t>
            </w:r>
          </w:p>
          <w:bookmarkEnd w:id="0"/>
          <w:p w14:paraId="31CEED68">
            <w:pPr>
              <w:pStyle w:val="2"/>
              <w:rPr>
                <w:rFonts w:hint="default"/>
                <w:lang w:val="en-US" w:eastAsia="zh-CN"/>
              </w:rPr>
            </w:pPr>
            <w:r>
              <w:rPr>
                <w:rFonts w:hint="eastAsia" w:ascii="宋体" w:hAnsi="宋体" w:cs="Arial"/>
                <w:szCs w:val="21"/>
                <w:lang w:val="en-US" w:eastAsia="zh-CN"/>
              </w:rPr>
              <w:t>5</w:t>
            </w:r>
            <w:r>
              <w:rPr>
                <w:rFonts w:hint="eastAsia" w:ascii="宋体" w:hAnsi="宋体" w:eastAsia="宋体" w:cs="Arial"/>
                <w:szCs w:val="21"/>
                <w:lang w:val="en-US" w:eastAsia="zh-CN"/>
              </w:rPr>
              <w:t>.</w:t>
            </w:r>
            <w:r>
              <w:rPr>
                <w:rFonts w:hint="eastAsia" w:ascii="宋体" w:hAnsi="宋体" w:cs="Arial"/>
                <w:szCs w:val="21"/>
                <w:lang w:val="en-US" w:eastAsia="zh-CN"/>
              </w:rPr>
              <w:t>配送</w:t>
            </w:r>
            <w:r>
              <w:rPr>
                <w:rFonts w:hint="eastAsia" w:ascii="宋体" w:hAnsi="宋体" w:eastAsia="宋体" w:cs="Arial"/>
                <w:szCs w:val="21"/>
                <w:lang w:val="en-US" w:eastAsia="zh-CN"/>
              </w:rPr>
              <w:t>服务清单详见附件。</w:t>
            </w:r>
          </w:p>
        </w:tc>
      </w:tr>
      <w:tr w14:paraId="6A1E4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44" w:type="dxa"/>
            <w:gridSpan w:val="4"/>
            <w:tcBorders>
              <w:top w:val="single" w:color="auto" w:sz="4" w:space="0"/>
              <w:left w:val="single" w:color="auto" w:sz="4" w:space="0"/>
              <w:bottom w:val="single" w:color="auto" w:sz="4" w:space="0"/>
              <w:right w:val="single" w:color="auto" w:sz="4" w:space="0"/>
            </w:tcBorders>
            <w:vAlign w:val="center"/>
          </w:tcPr>
          <w:p w14:paraId="10E63224">
            <w:pPr>
              <w:spacing w:line="360" w:lineRule="auto"/>
              <w:ind w:left="119"/>
              <w:rPr>
                <w:rFonts w:ascii="宋体" w:hAnsi="宋体" w:cs="宋体"/>
                <w:szCs w:val="21"/>
              </w:rPr>
            </w:pPr>
            <w:r>
              <w:rPr>
                <w:rFonts w:hint="eastAsia" w:ascii="宋体" w:hAnsi="宋体" w:cs="宋体"/>
                <w:szCs w:val="21"/>
              </w:rPr>
              <w:t>▲</w:t>
            </w:r>
            <w:r>
              <w:rPr>
                <w:rFonts w:hint="eastAsia" w:ascii="宋体" w:hAnsi="宋体" w:cs="宋体"/>
                <w:szCs w:val="21"/>
              </w:rPr>
              <w:br w:type="page"/>
            </w:r>
            <w:r>
              <w:rPr>
                <w:rFonts w:hint="eastAsia" w:ascii="宋体" w:hAnsi="宋体" w:cs="宋体"/>
                <w:szCs w:val="21"/>
              </w:rPr>
              <w:br w:type="page"/>
            </w:r>
            <w:r>
              <w:rPr>
                <w:rFonts w:hint="eastAsia" w:ascii="宋体" w:hAnsi="宋体" w:cs="宋体"/>
                <w:b/>
                <w:szCs w:val="21"/>
              </w:rPr>
              <w:t>一、商务要求</w:t>
            </w:r>
          </w:p>
        </w:tc>
      </w:tr>
      <w:tr w14:paraId="6B43D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2778C16A">
            <w:pPr>
              <w:spacing w:line="360" w:lineRule="auto"/>
              <w:jc w:val="center"/>
              <w:rPr>
                <w:rFonts w:ascii="宋体" w:hAnsi="宋体" w:cs="宋体"/>
                <w:b/>
                <w:szCs w:val="21"/>
              </w:rPr>
            </w:pPr>
            <w:r>
              <w:rPr>
                <w:rFonts w:hint="eastAsia" w:ascii="宋体" w:hAnsi="宋体" w:cs="宋体"/>
                <w:szCs w:val="21"/>
              </w:rPr>
              <w:t>服务期限和地点</w:t>
            </w:r>
          </w:p>
        </w:tc>
        <w:tc>
          <w:tcPr>
            <w:tcW w:w="7701" w:type="dxa"/>
            <w:gridSpan w:val="2"/>
            <w:tcBorders>
              <w:top w:val="single" w:color="auto" w:sz="4" w:space="0"/>
              <w:left w:val="single" w:color="auto" w:sz="4" w:space="0"/>
              <w:bottom w:val="single" w:color="auto" w:sz="4" w:space="0"/>
              <w:right w:val="single" w:color="auto" w:sz="4" w:space="0"/>
            </w:tcBorders>
            <w:vAlign w:val="center"/>
          </w:tcPr>
          <w:p w14:paraId="5CD523A3">
            <w:pPr>
              <w:spacing w:line="360" w:lineRule="auto"/>
              <w:jc w:val="left"/>
              <w:rPr>
                <w:rFonts w:hint="default" w:ascii="宋体" w:hAnsi="宋体" w:cs="宋体"/>
                <w:szCs w:val="21"/>
                <w:lang w:val="en-US"/>
              </w:rPr>
            </w:pPr>
            <w:r>
              <w:rPr>
                <w:rFonts w:hint="eastAsia" w:ascii="宋体" w:hAnsi="宋体" w:cs="宋体"/>
                <w:bCs/>
                <w:szCs w:val="21"/>
              </w:rPr>
              <w:t>1.</w:t>
            </w:r>
            <w:r>
              <w:rPr>
                <w:rFonts w:hint="eastAsia" w:ascii="宋体" w:hAnsi="宋体" w:cs="宋体"/>
                <w:szCs w:val="21"/>
              </w:rPr>
              <w:t>服务期限：</w:t>
            </w:r>
            <w:r>
              <w:rPr>
                <w:rFonts w:hint="eastAsia" w:ascii="宋体" w:hAnsi="宋体" w:eastAsia="宋体" w:cs="宋体"/>
                <w:szCs w:val="21"/>
                <w:lang w:val="en-US" w:eastAsia="zh-CN"/>
              </w:rPr>
              <w:t>自合同签订生效之日起3年，或供货金额</w:t>
            </w:r>
            <w:r>
              <w:rPr>
                <w:rFonts w:hint="eastAsia" w:ascii="宋体" w:hAnsi="宋体" w:eastAsia="宋体" w:cs="宋体"/>
                <w:szCs w:val="21"/>
              </w:rPr>
              <w:t>累计</w:t>
            </w:r>
            <w:r>
              <w:rPr>
                <w:rFonts w:hint="eastAsia" w:ascii="宋体" w:hAnsi="宋体" w:eastAsia="宋体" w:cs="宋体"/>
                <w:szCs w:val="21"/>
                <w:lang w:val="en-US" w:eastAsia="zh-CN"/>
              </w:rPr>
              <w:t>达到预算</w:t>
            </w:r>
            <w:r>
              <w:rPr>
                <w:rFonts w:hint="eastAsia" w:ascii="宋体" w:hAnsi="宋体" w:eastAsia="宋体" w:cs="宋体"/>
                <w:szCs w:val="21"/>
              </w:rPr>
              <w:t>金额</w:t>
            </w:r>
            <w:r>
              <w:rPr>
                <w:rFonts w:hint="eastAsia" w:ascii="宋体" w:hAnsi="宋体" w:eastAsia="宋体" w:cs="宋体"/>
                <w:szCs w:val="21"/>
                <w:lang w:eastAsia="zh-CN"/>
              </w:rPr>
              <w:t>，</w:t>
            </w:r>
            <w:r>
              <w:rPr>
                <w:rFonts w:hint="eastAsia" w:ascii="宋体" w:hAnsi="宋体" w:eastAsia="宋体" w:cs="宋体"/>
                <w:szCs w:val="21"/>
                <w:lang w:val="en-US" w:eastAsia="zh-CN"/>
              </w:rPr>
              <w:t>本服务合同即终止</w:t>
            </w:r>
            <w:r>
              <w:rPr>
                <w:rFonts w:hint="eastAsia" w:ascii="宋体" w:hAnsi="宋体" w:eastAsia="宋体" w:cs="宋体"/>
                <w:szCs w:val="21"/>
              </w:rPr>
              <w:t>，以先到为准</w:t>
            </w:r>
            <w:r>
              <w:rPr>
                <w:rFonts w:hint="eastAsia" w:ascii="宋体" w:hAnsi="宋体" w:eastAsia="宋体" w:cs="宋体"/>
                <w:szCs w:val="21"/>
                <w:lang w:eastAsia="zh-CN"/>
              </w:rPr>
              <w:t>。</w:t>
            </w:r>
          </w:p>
          <w:p w14:paraId="56F0B45B">
            <w:pPr>
              <w:spacing w:line="360" w:lineRule="auto"/>
              <w:jc w:val="left"/>
              <w:rPr>
                <w:rFonts w:ascii="宋体" w:hAnsi="宋体" w:cs="宋体"/>
                <w:b/>
                <w:szCs w:val="21"/>
              </w:rPr>
            </w:pPr>
            <w:r>
              <w:rPr>
                <w:rFonts w:hint="eastAsia" w:ascii="宋体" w:hAnsi="宋体" w:cs="宋体"/>
                <w:szCs w:val="21"/>
              </w:rPr>
              <w:t>2. 服务地点：广西梧州市采购人指定地点。</w:t>
            </w:r>
          </w:p>
        </w:tc>
      </w:tr>
      <w:tr w14:paraId="6068A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25E3EB8E">
            <w:pPr>
              <w:spacing w:line="360" w:lineRule="auto"/>
              <w:jc w:val="center"/>
              <w:rPr>
                <w:rFonts w:ascii="宋体" w:hAnsi="宋体" w:cs="宋体"/>
                <w:b/>
                <w:szCs w:val="21"/>
              </w:rPr>
            </w:pPr>
            <w:r>
              <w:rPr>
                <w:rFonts w:hint="eastAsia" w:ascii="宋体" w:hAnsi="宋体" w:cs="宋体"/>
                <w:szCs w:val="21"/>
              </w:rPr>
              <w:t>合同签订时间</w:t>
            </w:r>
          </w:p>
        </w:tc>
        <w:tc>
          <w:tcPr>
            <w:tcW w:w="7701" w:type="dxa"/>
            <w:gridSpan w:val="2"/>
            <w:tcBorders>
              <w:top w:val="single" w:color="auto" w:sz="4" w:space="0"/>
              <w:left w:val="single" w:color="auto" w:sz="4" w:space="0"/>
              <w:bottom w:val="single" w:color="auto" w:sz="4" w:space="0"/>
              <w:right w:val="single" w:color="auto" w:sz="4" w:space="0"/>
            </w:tcBorders>
            <w:vAlign w:val="center"/>
          </w:tcPr>
          <w:p w14:paraId="33D07D6E">
            <w:pPr>
              <w:spacing w:line="360" w:lineRule="auto"/>
              <w:jc w:val="left"/>
              <w:rPr>
                <w:rFonts w:ascii="宋体" w:hAnsi="宋体" w:cs="宋体"/>
                <w:b/>
                <w:szCs w:val="21"/>
              </w:rPr>
            </w:pPr>
            <w:r>
              <w:rPr>
                <w:rFonts w:hint="eastAsia" w:ascii="宋体" w:hAnsi="宋体" w:cs="宋体"/>
                <w:szCs w:val="21"/>
              </w:rPr>
              <w:t>自成交通知书发出之日起</w:t>
            </w:r>
            <w:r>
              <w:rPr>
                <w:rFonts w:hint="eastAsia" w:ascii="宋体" w:hAnsi="宋体" w:cs="宋体"/>
                <w:szCs w:val="21"/>
                <w:lang w:val="en-US" w:eastAsia="zh-CN"/>
              </w:rPr>
              <w:t>2</w:t>
            </w:r>
            <w:r>
              <w:rPr>
                <w:rFonts w:hint="eastAsia" w:ascii="宋体" w:hAnsi="宋体" w:cs="宋体"/>
                <w:szCs w:val="21"/>
              </w:rPr>
              <w:t>5日内</w:t>
            </w:r>
          </w:p>
        </w:tc>
      </w:tr>
      <w:tr w14:paraId="7907C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5A936B64">
            <w:pPr>
              <w:spacing w:line="360" w:lineRule="auto"/>
              <w:jc w:val="center"/>
              <w:rPr>
                <w:rFonts w:hint="eastAsia" w:ascii="宋体" w:hAnsi="宋体" w:cs="宋体"/>
                <w:szCs w:val="21"/>
                <w:lang w:val="en-US" w:eastAsia="zh-CN"/>
              </w:rPr>
            </w:pPr>
            <w:r>
              <w:rPr>
                <w:rFonts w:hint="eastAsia" w:ascii="Times New Roman" w:hAnsi="Times New Roman" w:eastAsia="宋体" w:cs="Times New Roman"/>
                <w:kern w:val="2"/>
                <w:sz w:val="21"/>
                <w:szCs w:val="24"/>
                <w:lang w:val="en-US" w:eastAsia="zh-CN" w:bidi="ar-SA"/>
              </w:rPr>
              <w:t>竞标报价</w:t>
            </w:r>
          </w:p>
        </w:tc>
        <w:tc>
          <w:tcPr>
            <w:tcW w:w="7701" w:type="dxa"/>
            <w:gridSpan w:val="2"/>
            <w:tcBorders>
              <w:top w:val="single" w:color="auto" w:sz="4" w:space="0"/>
              <w:left w:val="single" w:color="auto" w:sz="4" w:space="0"/>
              <w:bottom w:val="single" w:color="auto" w:sz="4" w:space="0"/>
              <w:right w:val="single" w:color="auto" w:sz="4" w:space="0"/>
            </w:tcBorders>
            <w:vAlign w:val="center"/>
          </w:tcPr>
          <w:p w14:paraId="4BCA9645">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竞标报价按</w:t>
            </w:r>
            <w:r>
              <w:rPr>
                <w:rFonts w:hint="eastAsia" w:cs="Times New Roman"/>
                <w:kern w:val="2"/>
                <w:sz w:val="21"/>
                <w:szCs w:val="24"/>
                <w:lang w:val="en-US" w:eastAsia="zh-CN" w:bidi="ar-SA"/>
              </w:rPr>
              <w:t>采购清单统一单价报价，</w:t>
            </w:r>
            <w:r>
              <w:rPr>
                <w:rFonts w:hint="eastAsia" w:ascii="Times New Roman" w:hAnsi="Times New Roman" w:eastAsia="宋体" w:cs="Times New Roman"/>
                <w:kern w:val="2"/>
                <w:sz w:val="21"/>
                <w:szCs w:val="24"/>
                <w:lang w:val="en-US" w:eastAsia="zh-CN" w:bidi="ar-SA"/>
              </w:rPr>
              <w:t>价格包含实施本项目全部采购需求所应提供的服务的价格；即指定地点的现场交货价，包含装卸费、运费、售后服务、税金及其它所有费用的总和。</w:t>
            </w:r>
          </w:p>
          <w:p w14:paraId="2D0230BD">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供应商的</w:t>
            </w:r>
            <w:r>
              <w:rPr>
                <w:rFonts w:hint="eastAsia" w:cs="Times New Roman"/>
                <w:kern w:val="2"/>
                <w:sz w:val="21"/>
                <w:szCs w:val="24"/>
                <w:lang w:val="en-US" w:eastAsia="zh-CN" w:bidi="ar-SA"/>
              </w:rPr>
              <w:t>报价</w:t>
            </w:r>
            <w:r>
              <w:rPr>
                <w:rFonts w:hint="eastAsia" w:ascii="Times New Roman" w:hAnsi="Times New Roman" w:eastAsia="宋体" w:cs="Times New Roman"/>
                <w:kern w:val="2"/>
                <w:sz w:val="21"/>
                <w:szCs w:val="24"/>
                <w:lang w:val="en-US" w:eastAsia="zh-CN" w:bidi="ar-SA"/>
              </w:rPr>
              <w:t>不能高于</w:t>
            </w:r>
            <w:r>
              <w:rPr>
                <w:rFonts w:hint="eastAsia" w:cs="Times New Roman"/>
                <w:kern w:val="2"/>
                <w:sz w:val="21"/>
                <w:szCs w:val="24"/>
                <w:lang w:val="en-US" w:eastAsia="zh-CN" w:bidi="ar-SA"/>
              </w:rPr>
              <w:t>采购清单上控单价0.8元/条</w:t>
            </w:r>
            <w:r>
              <w:rPr>
                <w:rFonts w:hint="eastAsia" w:ascii="Times New Roman" w:hAnsi="Times New Roman" w:eastAsia="宋体" w:cs="Times New Roman"/>
                <w:b w:val="0"/>
                <w:bCs w:val="0"/>
                <w:kern w:val="2"/>
                <w:sz w:val="21"/>
                <w:szCs w:val="24"/>
                <w:lang w:val="en-US" w:eastAsia="zh-CN" w:bidi="ar-SA"/>
              </w:rPr>
              <w:t>，</w:t>
            </w:r>
            <w:r>
              <w:rPr>
                <w:rFonts w:hint="eastAsia" w:ascii="Times New Roman" w:hAnsi="Times New Roman" w:eastAsia="宋体" w:cs="Times New Roman"/>
                <w:b/>
                <w:bCs/>
                <w:kern w:val="2"/>
                <w:sz w:val="21"/>
                <w:szCs w:val="24"/>
                <w:lang w:val="en-US" w:eastAsia="zh-CN" w:bidi="ar-SA"/>
              </w:rPr>
              <w:t>否则其响应文件按无效响应处理。</w:t>
            </w:r>
          </w:p>
        </w:tc>
      </w:tr>
      <w:tr w14:paraId="44375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2AAC4FD5">
            <w:pPr>
              <w:spacing w:line="440" w:lineRule="exact"/>
              <w:jc w:val="center"/>
              <w:rPr>
                <w:rFonts w:ascii="宋体" w:hAnsi="宋体" w:cs="宋体"/>
                <w:b/>
                <w:szCs w:val="21"/>
              </w:rPr>
            </w:pPr>
            <w:r>
              <w:rPr>
                <w:rFonts w:hint="eastAsia" w:ascii="宋体" w:hAnsi="宋体" w:cs="宋体"/>
                <w:szCs w:val="21"/>
              </w:rPr>
              <w:t>付款条件</w:t>
            </w:r>
          </w:p>
        </w:tc>
        <w:tc>
          <w:tcPr>
            <w:tcW w:w="7701" w:type="dxa"/>
            <w:gridSpan w:val="2"/>
            <w:tcBorders>
              <w:top w:val="single" w:color="auto" w:sz="4" w:space="0"/>
              <w:left w:val="single" w:color="auto" w:sz="4" w:space="0"/>
              <w:bottom w:val="single" w:color="auto" w:sz="4" w:space="0"/>
              <w:right w:val="single" w:color="auto" w:sz="4" w:space="0"/>
            </w:tcBorders>
            <w:vAlign w:val="center"/>
          </w:tcPr>
          <w:p w14:paraId="35560B7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1.结算价款=实际</w:t>
            </w:r>
            <w:r>
              <w:rPr>
                <w:rFonts w:hint="eastAsia" w:cs="Times New Roman"/>
                <w:kern w:val="2"/>
                <w:sz w:val="21"/>
                <w:szCs w:val="24"/>
                <w:lang w:val="en-US" w:eastAsia="zh-CN" w:bidi="ar-SA"/>
              </w:rPr>
              <w:t>配送</w:t>
            </w:r>
            <w:r>
              <w:rPr>
                <w:rFonts w:hint="eastAsia" w:ascii="Times New Roman" w:hAnsi="Times New Roman" w:eastAsia="宋体" w:cs="Times New Roman"/>
                <w:kern w:val="2"/>
                <w:sz w:val="21"/>
                <w:szCs w:val="24"/>
                <w:lang w:val="en-US" w:eastAsia="zh-CN" w:bidi="ar-SA"/>
              </w:rPr>
              <w:t>数量×</w:t>
            </w:r>
            <w:r>
              <w:rPr>
                <w:rFonts w:hint="eastAsia" w:cs="Times New Roman"/>
                <w:kern w:val="2"/>
                <w:sz w:val="21"/>
                <w:szCs w:val="24"/>
                <w:lang w:val="en-US" w:eastAsia="zh-CN" w:bidi="ar-SA"/>
              </w:rPr>
              <w:t>成交</w:t>
            </w:r>
            <w:r>
              <w:rPr>
                <w:rFonts w:hint="eastAsia" w:ascii="Times New Roman" w:hAnsi="Times New Roman" w:eastAsia="宋体" w:cs="Times New Roman"/>
                <w:kern w:val="2"/>
                <w:sz w:val="21"/>
                <w:szCs w:val="24"/>
                <w:lang w:val="en-US" w:eastAsia="zh-CN" w:bidi="ar-SA"/>
              </w:rPr>
              <w:t>单价。</w:t>
            </w:r>
          </w:p>
          <w:p w14:paraId="41754FC0">
            <w:pPr>
              <w:spacing w:line="360" w:lineRule="auto"/>
              <w:ind w:firstLine="420" w:firstLineChars="200"/>
              <w:contextualSpacing/>
              <w:rPr>
                <w:rFonts w:ascii="宋体" w:hAnsi="宋体" w:cs="宋体"/>
                <w:szCs w:val="21"/>
              </w:rPr>
            </w:pPr>
            <w:r>
              <w:rPr>
                <w:rFonts w:hint="eastAsia" w:ascii="Times New Roman" w:hAnsi="Times New Roman" w:eastAsia="宋体" w:cs="Times New Roman"/>
                <w:kern w:val="2"/>
                <w:sz w:val="21"/>
                <w:szCs w:val="24"/>
                <w:lang w:val="en-US" w:eastAsia="zh-CN" w:bidi="ar-SA"/>
              </w:rPr>
              <w:t>2.付款方式：</w:t>
            </w:r>
            <w:r>
              <w:rPr>
                <w:rFonts w:hint="eastAsia" w:ascii="宋体" w:hAnsi="宋体" w:eastAsia="宋体" w:cs="宋体"/>
                <w:color w:val="auto"/>
                <w:sz w:val="21"/>
                <w:szCs w:val="21"/>
                <w:lang w:val="en-US" w:eastAsia="zh-CN"/>
              </w:rPr>
              <w:t xml:space="preserve">每季度结算一次，按实际使用量结算货款。如验收不合格以及发现伪劣产品等，招标人将视情形采取退货、拒付款、终止合同、索赔等措施，直至通过有关部门，依法维权。 </w:t>
            </w:r>
          </w:p>
        </w:tc>
      </w:tr>
      <w:tr w14:paraId="4844C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1ACE71A9">
            <w:pPr>
              <w:spacing w:line="440" w:lineRule="exact"/>
              <w:jc w:val="center"/>
              <w:rPr>
                <w:rFonts w:ascii="宋体" w:hAnsi="宋体" w:cs="宋体"/>
                <w:szCs w:val="21"/>
              </w:rPr>
            </w:pPr>
            <w:r>
              <w:rPr>
                <w:rFonts w:hint="eastAsia" w:ascii="Times New Roman" w:hAnsi="Times New Roman" w:eastAsia="宋体" w:cs="Times New Roman"/>
                <w:kern w:val="2"/>
                <w:sz w:val="21"/>
                <w:szCs w:val="24"/>
                <w:lang w:val="en-US" w:eastAsia="zh-CN" w:bidi="ar-SA"/>
              </w:rPr>
              <w:t>验收标准</w:t>
            </w:r>
          </w:p>
        </w:tc>
        <w:tc>
          <w:tcPr>
            <w:tcW w:w="7701" w:type="dxa"/>
            <w:gridSpan w:val="2"/>
            <w:tcBorders>
              <w:top w:val="single" w:color="auto" w:sz="4" w:space="0"/>
              <w:left w:val="single" w:color="auto" w:sz="4" w:space="0"/>
              <w:bottom w:val="single" w:color="auto" w:sz="4" w:space="0"/>
              <w:right w:val="single" w:color="auto" w:sz="4" w:space="0"/>
            </w:tcBorders>
            <w:vAlign w:val="center"/>
          </w:tcPr>
          <w:p w14:paraId="27D8391A">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pPr>
            <w:r>
              <w:rPr>
                <w:rFonts w:hint="eastAsia" w:ascii="宋体" w:hAnsi="宋体" w:cs="宋体"/>
                <w:color w:val="000000"/>
                <w:szCs w:val="21"/>
              </w:rPr>
              <w:t>符合现行国家相关标准、行业标准、地方标准或者其他标准、规范。</w:t>
            </w:r>
          </w:p>
        </w:tc>
      </w:tr>
    </w:tbl>
    <w:p w14:paraId="609C55A7">
      <w:pPr>
        <w:pStyle w:val="13"/>
        <w:rPr>
          <w:rFonts w:hint="default"/>
          <w:lang w:val="en-US" w:eastAsia="zh-CN"/>
        </w:rPr>
      </w:pPr>
    </w:p>
    <w:p w14:paraId="4B53181D">
      <w:pPr>
        <w:spacing w:line="360" w:lineRule="auto"/>
        <w:ind w:firstLine="2160" w:firstLineChars="900"/>
        <w:contextualSpacing/>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附件：热敏打印识别带配送服务清单 </w:t>
      </w:r>
    </w:p>
    <w:tbl>
      <w:tblPr>
        <w:tblStyle w:val="10"/>
        <w:tblW w:w="9704"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177"/>
        <w:gridCol w:w="912"/>
        <w:gridCol w:w="992"/>
        <w:gridCol w:w="1373"/>
        <w:gridCol w:w="1108"/>
        <w:gridCol w:w="1073"/>
        <w:gridCol w:w="1107"/>
        <w:gridCol w:w="1189"/>
      </w:tblGrid>
      <w:tr w14:paraId="65C6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73" w:type="dxa"/>
            <w:noWrap w:val="0"/>
            <w:vAlign w:val="top"/>
          </w:tcPr>
          <w:p w14:paraId="203BEF7F">
            <w:pPr>
              <w:spacing w:line="36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序号</w:t>
            </w:r>
          </w:p>
        </w:tc>
        <w:tc>
          <w:tcPr>
            <w:tcW w:w="1177" w:type="dxa"/>
            <w:noWrap w:val="0"/>
            <w:vAlign w:val="top"/>
          </w:tcPr>
          <w:p w14:paraId="02FBEFF9">
            <w:pPr>
              <w:spacing w:line="36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产品名称</w:t>
            </w:r>
          </w:p>
        </w:tc>
        <w:tc>
          <w:tcPr>
            <w:tcW w:w="912" w:type="dxa"/>
            <w:noWrap w:val="0"/>
            <w:vAlign w:val="top"/>
          </w:tcPr>
          <w:p w14:paraId="03CEB9BB">
            <w:pPr>
              <w:spacing w:line="36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规格</w:t>
            </w:r>
          </w:p>
        </w:tc>
        <w:tc>
          <w:tcPr>
            <w:tcW w:w="992" w:type="dxa"/>
            <w:noWrap w:val="0"/>
            <w:vAlign w:val="top"/>
          </w:tcPr>
          <w:p w14:paraId="300D1388">
            <w:pPr>
              <w:spacing w:line="36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尺寸</w:t>
            </w:r>
          </w:p>
        </w:tc>
        <w:tc>
          <w:tcPr>
            <w:tcW w:w="1373" w:type="dxa"/>
            <w:noWrap w:val="0"/>
            <w:vAlign w:val="top"/>
          </w:tcPr>
          <w:p w14:paraId="7B481316">
            <w:pPr>
              <w:spacing w:line="36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打印面积</w:t>
            </w:r>
          </w:p>
        </w:tc>
        <w:tc>
          <w:tcPr>
            <w:tcW w:w="1108" w:type="dxa"/>
            <w:noWrap w:val="0"/>
            <w:vAlign w:val="top"/>
          </w:tcPr>
          <w:p w14:paraId="43811359">
            <w:pPr>
              <w:spacing w:line="360" w:lineRule="auto"/>
              <w:ind w:firstLine="210" w:firstLineChars="100"/>
              <w:contextualSpacing/>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材质</w:t>
            </w:r>
          </w:p>
        </w:tc>
        <w:tc>
          <w:tcPr>
            <w:tcW w:w="1073" w:type="dxa"/>
            <w:noWrap w:val="0"/>
            <w:vAlign w:val="top"/>
          </w:tcPr>
          <w:p w14:paraId="4094E8AF">
            <w:pPr>
              <w:spacing w:line="36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使用方式</w:t>
            </w:r>
          </w:p>
        </w:tc>
        <w:tc>
          <w:tcPr>
            <w:tcW w:w="1107" w:type="dxa"/>
            <w:noWrap w:val="0"/>
            <w:vAlign w:val="top"/>
          </w:tcPr>
          <w:p w14:paraId="30253CE5">
            <w:pPr>
              <w:spacing w:line="36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上控单价</w:t>
            </w:r>
          </w:p>
        </w:tc>
        <w:tc>
          <w:tcPr>
            <w:tcW w:w="1189" w:type="dxa"/>
            <w:noWrap w:val="0"/>
            <w:vAlign w:val="top"/>
          </w:tcPr>
          <w:p w14:paraId="1464E454">
            <w:pPr>
              <w:spacing w:line="360" w:lineRule="auto"/>
              <w:contextualSpacing/>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配送数量</w:t>
            </w:r>
          </w:p>
        </w:tc>
      </w:tr>
      <w:tr w14:paraId="503B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73" w:type="dxa"/>
            <w:noWrap w:val="0"/>
            <w:vAlign w:val="center"/>
          </w:tcPr>
          <w:p w14:paraId="052AF4B6">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77" w:type="dxa"/>
            <w:noWrap w:val="0"/>
            <w:vAlign w:val="top"/>
          </w:tcPr>
          <w:p w14:paraId="1D9AC6B3">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热敏打印识别带</w:t>
            </w:r>
          </w:p>
        </w:tc>
        <w:tc>
          <w:tcPr>
            <w:tcW w:w="912" w:type="dxa"/>
            <w:noWrap w:val="0"/>
            <w:vAlign w:val="top"/>
          </w:tcPr>
          <w:p w14:paraId="02DD26D5">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儿童</w:t>
            </w:r>
          </w:p>
        </w:tc>
        <w:tc>
          <w:tcPr>
            <w:tcW w:w="992" w:type="dxa"/>
            <w:noWrap w:val="0"/>
            <w:vAlign w:val="top"/>
          </w:tcPr>
          <w:p w14:paraId="0A38961D">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≥180mm</w:t>
            </w:r>
          </w:p>
        </w:tc>
        <w:tc>
          <w:tcPr>
            <w:tcW w:w="1373" w:type="dxa"/>
            <w:noWrap w:val="0"/>
            <w:vAlign w:val="top"/>
          </w:tcPr>
          <w:p w14:paraId="67A28AC4">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≥58mmX20mm</w:t>
            </w:r>
          </w:p>
        </w:tc>
        <w:tc>
          <w:tcPr>
            <w:tcW w:w="1108" w:type="dxa"/>
            <w:vMerge w:val="restart"/>
            <w:noWrap w:val="0"/>
            <w:vAlign w:val="top"/>
          </w:tcPr>
          <w:p w14:paraId="50E6CF02">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热敏纸</w:t>
            </w:r>
          </w:p>
        </w:tc>
        <w:tc>
          <w:tcPr>
            <w:tcW w:w="1073" w:type="dxa"/>
            <w:vMerge w:val="restart"/>
            <w:noWrap w:val="0"/>
            <w:vAlign w:val="top"/>
          </w:tcPr>
          <w:p w14:paraId="0C0C6CFC">
            <w:pPr>
              <w:spacing w:line="240" w:lineRule="auto"/>
              <w:contextualSpacing/>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用条码打印纸将信息及条形码打印在识别带上</w:t>
            </w:r>
          </w:p>
        </w:tc>
        <w:tc>
          <w:tcPr>
            <w:tcW w:w="1107" w:type="dxa"/>
            <w:vMerge w:val="restart"/>
            <w:noWrap w:val="0"/>
            <w:vAlign w:val="top"/>
          </w:tcPr>
          <w:p w14:paraId="598A742A">
            <w:pPr>
              <w:spacing w:line="240" w:lineRule="auto"/>
              <w:ind w:firstLine="420" w:firstLineChars="200"/>
              <w:contextualSpacing/>
              <w:rPr>
                <w:rFonts w:hint="eastAsia" w:ascii="宋体" w:hAnsi="宋体" w:eastAsia="宋体" w:cs="宋体"/>
                <w:color w:val="auto"/>
                <w:sz w:val="21"/>
                <w:szCs w:val="21"/>
                <w:lang w:val="en-US" w:eastAsia="zh-CN"/>
              </w:rPr>
            </w:pPr>
          </w:p>
          <w:p w14:paraId="14CC2E45">
            <w:pPr>
              <w:spacing w:line="240" w:lineRule="auto"/>
              <w:ind w:firstLine="420" w:firstLineChars="200"/>
              <w:contextualSpacing/>
              <w:rPr>
                <w:rFonts w:hint="eastAsia" w:ascii="宋体" w:hAnsi="宋体" w:eastAsia="宋体" w:cs="宋体"/>
                <w:color w:val="auto"/>
                <w:sz w:val="21"/>
                <w:szCs w:val="21"/>
                <w:lang w:val="en-US" w:eastAsia="zh-CN"/>
              </w:rPr>
            </w:pPr>
          </w:p>
          <w:p w14:paraId="294ADE18">
            <w:pPr>
              <w:spacing w:line="240" w:lineRule="auto"/>
              <w:contextualSpacing/>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0.8元/条</w:t>
            </w:r>
          </w:p>
        </w:tc>
        <w:tc>
          <w:tcPr>
            <w:tcW w:w="1189" w:type="dxa"/>
            <w:vMerge w:val="restart"/>
            <w:noWrap w:val="0"/>
            <w:vAlign w:val="top"/>
          </w:tcPr>
          <w:p w14:paraId="132F2E56">
            <w:pPr>
              <w:spacing w:line="240" w:lineRule="auto"/>
              <w:contextualSpacing/>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3年约共</w:t>
            </w:r>
            <w:r>
              <w:rPr>
                <w:rFonts w:hint="eastAsia" w:ascii="宋体" w:hAnsi="宋体" w:eastAsia="宋体" w:cs="宋体"/>
                <w:color w:val="auto"/>
                <w:sz w:val="21"/>
                <w:szCs w:val="21"/>
                <w:lang w:val="en-US" w:eastAsia="zh-CN"/>
              </w:rPr>
              <w:t>22.5万条</w:t>
            </w:r>
            <w:r>
              <w:rPr>
                <w:rFonts w:hint="eastAsia" w:ascii="宋体" w:hAnsi="宋体" w:cs="宋体"/>
                <w:color w:val="auto"/>
                <w:sz w:val="21"/>
                <w:szCs w:val="21"/>
                <w:lang w:val="en-US" w:eastAsia="zh-CN"/>
              </w:rPr>
              <w:t>，（以实际使用需要为准）</w:t>
            </w:r>
          </w:p>
        </w:tc>
      </w:tr>
      <w:tr w14:paraId="5AB2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14:paraId="528F79B7">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177" w:type="dxa"/>
            <w:noWrap w:val="0"/>
            <w:vAlign w:val="top"/>
          </w:tcPr>
          <w:p w14:paraId="26B4B026">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热敏打印识别带</w:t>
            </w:r>
          </w:p>
        </w:tc>
        <w:tc>
          <w:tcPr>
            <w:tcW w:w="912" w:type="dxa"/>
            <w:noWrap w:val="0"/>
            <w:vAlign w:val="top"/>
          </w:tcPr>
          <w:p w14:paraId="21A6E96E">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成人</w:t>
            </w:r>
          </w:p>
        </w:tc>
        <w:tc>
          <w:tcPr>
            <w:tcW w:w="992" w:type="dxa"/>
            <w:noWrap w:val="0"/>
            <w:vAlign w:val="top"/>
          </w:tcPr>
          <w:p w14:paraId="43B2012B">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≥260mm</w:t>
            </w:r>
          </w:p>
        </w:tc>
        <w:tc>
          <w:tcPr>
            <w:tcW w:w="1373" w:type="dxa"/>
            <w:noWrap w:val="0"/>
            <w:vAlign w:val="top"/>
          </w:tcPr>
          <w:p w14:paraId="73C2C012">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≥76mmX26mm</w:t>
            </w:r>
          </w:p>
        </w:tc>
        <w:tc>
          <w:tcPr>
            <w:tcW w:w="1108" w:type="dxa"/>
            <w:vMerge w:val="continue"/>
            <w:noWrap w:val="0"/>
            <w:vAlign w:val="top"/>
          </w:tcPr>
          <w:p w14:paraId="4C9C649A">
            <w:pPr>
              <w:spacing w:line="240" w:lineRule="auto"/>
              <w:ind w:firstLine="420" w:firstLineChars="200"/>
              <w:contextualSpacing/>
              <w:jc w:val="center"/>
              <w:rPr>
                <w:rFonts w:hint="eastAsia" w:ascii="宋体" w:hAnsi="宋体" w:eastAsia="宋体" w:cs="宋体"/>
                <w:color w:val="auto"/>
                <w:sz w:val="21"/>
                <w:szCs w:val="21"/>
                <w:lang w:val="en-US" w:eastAsia="zh-CN"/>
              </w:rPr>
            </w:pPr>
          </w:p>
        </w:tc>
        <w:tc>
          <w:tcPr>
            <w:tcW w:w="1073" w:type="dxa"/>
            <w:vMerge w:val="continue"/>
            <w:noWrap w:val="0"/>
            <w:vAlign w:val="top"/>
          </w:tcPr>
          <w:p w14:paraId="56D48575">
            <w:pPr>
              <w:spacing w:line="360" w:lineRule="auto"/>
              <w:ind w:firstLine="420" w:firstLineChars="200"/>
              <w:contextualSpacing/>
              <w:rPr>
                <w:rFonts w:hint="eastAsia" w:ascii="宋体" w:hAnsi="宋体" w:eastAsia="宋体" w:cs="宋体"/>
                <w:color w:val="auto"/>
                <w:sz w:val="21"/>
                <w:szCs w:val="21"/>
                <w:lang w:val="en-US" w:eastAsia="zh-CN"/>
              </w:rPr>
            </w:pPr>
          </w:p>
        </w:tc>
        <w:tc>
          <w:tcPr>
            <w:tcW w:w="1107" w:type="dxa"/>
            <w:vMerge w:val="continue"/>
            <w:noWrap w:val="0"/>
            <w:vAlign w:val="top"/>
          </w:tcPr>
          <w:p w14:paraId="5DFE4B38">
            <w:pPr>
              <w:spacing w:line="360" w:lineRule="auto"/>
              <w:ind w:firstLine="420" w:firstLineChars="200"/>
              <w:contextualSpacing/>
              <w:rPr>
                <w:rFonts w:hint="eastAsia" w:ascii="宋体" w:hAnsi="宋体" w:eastAsia="宋体" w:cs="宋体"/>
                <w:color w:val="auto"/>
                <w:sz w:val="21"/>
                <w:szCs w:val="21"/>
                <w:lang w:val="en-US" w:eastAsia="zh-CN"/>
              </w:rPr>
            </w:pPr>
          </w:p>
        </w:tc>
        <w:tc>
          <w:tcPr>
            <w:tcW w:w="1189" w:type="dxa"/>
            <w:vMerge w:val="continue"/>
            <w:noWrap w:val="0"/>
            <w:vAlign w:val="top"/>
          </w:tcPr>
          <w:p w14:paraId="1EDFC590">
            <w:pPr>
              <w:spacing w:line="360" w:lineRule="auto"/>
              <w:ind w:firstLine="420" w:firstLineChars="200"/>
              <w:contextualSpacing/>
              <w:rPr>
                <w:rFonts w:hint="eastAsia" w:ascii="宋体" w:hAnsi="宋体" w:eastAsia="宋体" w:cs="宋体"/>
                <w:color w:val="auto"/>
                <w:sz w:val="21"/>
                <w:szCs w:val="21"/>
                <w:lang w:val="en-US" w:eastAsia="zh-CN"/>
              </w:rPr>
            </w:pPr>
          </w:p>
        </w:tc>
      </w:tr>
      <w:tr w14:paraId="05BD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73" w:type="dxa"/>
            <w:noWrap w:val="0"/>
            <w:vAlign w:val="center"/>
          </w:tcPr>
          <w:p w14:paraId="0F294975">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177" w:type="dxa"/>
            <w:noWrap w:val="0"/>
            <w:vAlign w:val="top"/>
          </w:tcPr>
          <w:p w14:paraId="2AF961EE">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热敏打印识别带</w:t>
            </w:r>
          </w:p>
        </w:tc>
        <w:tc>
          <w:tcPr>
            <w:tcW w:w="912" w:type="dxa"/>
            <w:noWrap w:val="0"/>
            <w:vAlign w:val="top"/>
          </w:tcPr>
          <w:p w14:paraId="704C34F9">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新生儿</w:t>
            </w:r>
          </w:p>
        </w:tc>
        <w:tc>
          <w:tcPr>
            <w:tcW w:w="992" w:type="dxa"/>
            <w:noWrap w:val="0"/>
            <w:vAlign w:val="top"/>
          </w:tcPr>
          <w:p w14:paraId="484B92FD">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≥180mm</w:t>
            </w:r>
          </w:p>
        </w:tc>
        <w:tc>
          <w:tcPr>
            <w:tcW w:w="1373" w:type="dxa"/>
            <w:noWrap w:val="0"/>
            <w:vAlign w:val="top"/>
          </w:tcPr>
          <w:p w14:paraId="554DE822">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≥58mmX20mm</w:t>
            </w:r>
          </w:p>
        </w:tc>
        <w:tc>
          <w:tcPr>
            <w:tcW w:w="1108" w:type="dxa"/>
            <w:noWrap w:val="0"/>
            <w:vAlign w:val="top"/>
          </w:tcPr>
          <w:p w14:paraId="22D92A65">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复合材料</w:t>
            </w:r>
          </w:p>
        </w:tc>
        <w:tc>
          <w:tcPr>
            <w:tcW w:w="1073" w:type="dxa"/>
            <w:vMerge w:val="continue"/>
            <w:noWrap w:val="0"/>
            <w:vAlign w:val="top"/>
          </w:tcPr>
          <w:p w14:paraId="75440DBA">
            <w:pPr>
              <w:spacing w:line="360" w:lineRule="auto"/>
              <w:ind w:firstLine="420" w:firstLineChars="200"/>
              <w:contextualSpacing/>
              <w:rPr>
                <w:rFonts w:hint="eastAsia" w:ascii="宋体" w:hAnsi="宋体" w:eastAsia="宋体" w:cs="宋体"/>
                <w:color w:val="auto"/>
                <w:sz w:val="21"/>
                <w:szCs w:val="21"/>
                <w:lang w:val="en-US" w:eastAsia="zh-CN"/>
              </w:rPr>
            </w:pPr>
          </w:p>
        </w:tc>
        <w:tc>
          <w:tcPr>
            <w:tcW w:w="1107" w:type="dxa"/>
            <w:vMerge w:val="continue"/>
            <w:noWrap w:val="0"/>
            <w:vAlign w:val="top"/>
          </w:tcPr>
          <w:p w14:paraId="4C3D1C93">
            <w:pPr>
              <w:spacing w:line="360" w:lineRule="auto"/>
              <w:ind w:firstLine="420" w:firstLineChars="200"/>
              <w:contextualSpacing/>
              <w:rPr>
                <w:rFonts w:hint="eastAsia" w:ascii="宋体" w:hAnsi="宋体" w:eastAsia="宋体" w:cs="宋体"/>
                <w:color w:val="auto"/>
                <w:sz w:val="21"/>
                <w:szCs w:val="21"/>
                <w:lang w:val="en-US" w:eastAsia="zh-CN"/>
              </w:rPr>
            </w:pPr>
          </w:p>
        </w:tc>
        <w:tc>
          <w:tcPr>
            <w:tcW w:w="1189" w:type="dxa"/>
            <w:vMerge w:val="continue"/>
            <w:noWrap w:val="0"/>
            <w:vAlign w:val="top"/>
          </w:tcPr>
          <w:p w14:paraId="4FDE62EA">
            <w:pPr>
              <w:spacing w:line="360" w:lineRule="auto"/>
              <w:ind w:firstLine="420" w:firstLineChars="200"/>
              <w:contextualSpacing/>
              <w:rPr>
                <w:rFonts w:hint="eastAsia" w:ascii="宋体" w:hAnsi="宋体" w:eastAsia="宋体" w:cs="宋体"/>
                <w:color w:val="auto"/>
                <w:sz w:val="21"/>
                <w:szCs w:val="21"/>
                <w:lang w:val="en-US" w:eastAsia="zh-CN"/>
              </w:rPr>
            </w:pPr>
          </w:p>
        </w:tc>
      </w:tr>
    </w:tbl>
    <w:p w14:paraId="13B45921">
      <w:pPr>
        <w:spacing w:line="360" w:lineRule="auto"/>
        <w:ind w:firstLine="420" w:firstLineChars="200"/>
        <w:contextualSpacing/>
        <w:rPr>
          <w:rFonts w:hint="eastAsia" w:ascii="宋体" w:hAnsi="宋体" w:eastAsia="宋体" w:cs="宋体"/>
          <w:color w:val="auto"/>
          <w:sz w:val="21"/>
          <w:szCs w:val="21"/>
          <w:lang w:val="en-US" w:eastAsia="zh-CN"/>
        </w:rPr>
      </w:pPr>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82DEE"/>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A43ED9"/>
    <w:rsid w:val="01CB43E2"/>
    <w:rsid w:val="02615DF0"/>
    <w:rsid w:val="03B42718"/>
    <w:rsid w:val="03B56736"/>
    <w:rsid w:val="03C70711"/>
    <w:rsid w:val="04C609C8"/>
    <w:rsid w:val="07E61381"/>
    <w:rsid w:val="08C94F2B"/>
    <w:rsid w:val="094E71DE"/>
    <w:rsid w:val="0A795D65"/>
    <w:rsid w:val="0BC67500"/>
    <w:rsid w:val="0CC05EEA"/>
    <w:rsid w:val="0DAB0B9B"/>
    <w:rsid w:val="0E6B1369"/>
    <w:rsid w:val="0E8C22E1"/>
    <w:rsid w:val="0ECE5049"/>
    <w:rsid w:val="10C97A40"/>
    <w:rsid w:val="10EC6F96"/>
    <w:rsid w:val="111563A0"/>
    <w:rsid w:val="11934328"/>
    <w:rsid w:val="11AC7198"/>
    <w:rsid w:val="11D71B42"/>
    <w:rsid w:val="122B15C9"/>
    <w:rsid w:val="12713099"/>
    <w:rsid w:val="12C97D37"/>
    <w:rsid w:val="13616DDA"/>
    <w:rsid w:val="1461070D"/>
    <w:rsid w:val="157601E9"/>
    <w:rsid w:val="15AE4214"/>
    <w:rsid w:val="166F4544"/>
    <w:rsid w:val="17486C88"/>
    <w:rsid w:val="17BF5E77"/>
    <w:rsid w:val="181F6915"/>
    <w:rsid w:val="188C387F"/>
    <w:rsid w:val="196C07FD"/>
    <w:rsid w:val="1B0342CC"/>
    <w:rsid w:val="1B0B13D3"/>
    <w:rsid w:val="1B513EBB"/>
    <w:rsid w:val="1C6427CC"/>
    <w:rsid w:val="1CF6459C"/>
    <w:rsid w:val="1E291CFE"/>
    <w:rsid w:val="1E622ABE"/>
    <w:rsid w:val="211D59BC"/>
    <w:rsid w:val="21B710F4"/>
    <w:rsid w:val="2218153E"/>
    <w:rsid w:val="22486A69"/>
    <w:rsid w:val="23450E3C"/>
    <w:rsid w:val="23720241"/>
    <w:rsid w:val="23CD191B"/>
    <w:rsid w:val="242411CC"/>
    <w:rsid w:val="24577437"/>
    <w:rsid w:val="24C20D54"/>
    <w:rsid w:val="25773183"/>
    <w:rsid w:val="26431704"/>
    <w:rsid w:val="26CD4569"/>
    <w:rsid w:val="27D01D3D"/>
    <w:rsid w:val="27D34CA5"/>
    <w:rsid w:val="28110468"/>
    <w:rsid w:val="293A4A87"/>
    <w:rsid w:val="2A232A65"/>
    <w:rsid w:val="2A3C2F66"/>
    <w:rsid w:val="2A930A9D"/>
    <w:rsid w:val="2B6D12EE"/>
    <w:rsid w:val="2C523B79"/>
    <w:rsid w:val="2CD07D87"/>
    <w:rsid w:val="2D1278E5"/>
    <w:rsid w:val="2E44559E"/>
    <w:rsid w:val="2EAB33E9"/>
    <w:rsid w:val="2EF75A9F"/>
    <w:rsid w:val="2FCE5C87"/>
    <w:rsid w:val="311834AF"/>
    <w:rsid w:val="318469E5"/>
    <w:rsid w:val="3194337D"/>
    <w:rsid w:val="32366DB0"/>
    <w:rsid w:val="33C1667B"/>
    <w:rsid w:val="349B7DB1"/>
    <w:rsid w:val="34A2025B"/>
    <w:rsid w:val="35D22DC1"/>
    <w:rsid w:val="364A2958"/>
    <w:rsid w:val="3737378F"/>
    <w:rsid w:val="379876F3"/>
    <w:rsid w:val="3806606D"/>
    <w:rsid w:val="397701BE"/>
    <w:rsid w:val="3A7D77A0"/>
    <w:rsid w:val="3B546CEC"/>
    <w:rsid w:val="3D8B5E32"/>
    <w:rsid w:val="3EA21DFC"/>
    <w:rsid w:val="3F8769CB"/>
    <w:rsid w:val="40F54CCF"/>
    <w:rsid w:val="410C5AAF"/>
    <w:rsid w:val="41366ED0"/>
    <w:rsid w:val="418331C2"/>
    <w:rsid w:val="43BB6C43"/>
    <w:rsid w:val="43E0686A"/>
    <w:rsid w:val="44953938"/>
    <w:rsid w:val="47B9793D"/>
    <w:rsid w:val="484D14FE"/>
    <w:rsid w:val="48D85C25"/>
    <w:rsid w:val="49A95790"/>
    <w:rsid w:val="4A6022F2"/>
    <w:rsid w:val="4AC565F9"/>
    <w:rsid w:val="4C1C5576"/>
    <w:rsid w:val="4C3B065C"/>
    <w:rsid w:val="4C3E6663"/>
    <w:rsid w:val="4CC56D84"/>
    <w:rsid w:val="4CC96874"/>
    <w:rsid w:val="4CD9638C"/>
    <w:rsid w:val="4D442BFB"/>
    <w:rsid w:val="4D781BD4"/>
    <w:rsid w:val="4DA009DA"/>
    <w:rsid w:val="4DA97E72"/>
    <w:rsid w:val="4DB9683E"/>
    <w:rsid w:val="4E7520E4"/>
    <w:rsid w:val="4F3D41BA"/>
    <w:rsid w:val="50502E0F"/>
    <w:rsid w:val="509620C2"/>
    <w:rsid w:val="51794369"/>
    <w:rsid w:val="51B2246F"/>
    <w:rsid w:val="52BA27BB"/>
    <w:rsid w:val="539906F6"/>
    <w:rsid w:val="54372177"/>
    <w:rsid w:val="55D712FC"/>
    <w:rsid w:val="565166AD"/>
    <w:rsid w:val="57783371"/>
    <w:rsid w:val="589150FF"/>
    <w:rsid w:val="591470C9"/>
    <w:rsid w:val="5AFF3461"/>
    <w:rsid w:val="5B6F6839"/>
    <w:rsid w:val="5C797243"/>
    <w:rsid w:val="5D1A4465"/>
    <w:rsid w:val="5DCD43FF"/>
    <w:rsid w:val="5E761C8C"/>
    <w:rsid w:val="5E8A5738"/>
    <w:rsid w:val="5ECE3876"/>
    <w:rsid w:val="5EE23D90"/>
    <w:rsid w:val="5FFD63C3"/>
    <w:rsid w:val="600725DB"/>
    <w:rsid w:val="60E90E3C"/>
    <w:rsid w:val="60EF52F0"/>
    <w:rsid w:val="60F877AE"/>
    <w:rsid w:val="61823196"/>
    <w:rsid w:val="620F042E"/>
    <w:rsid w:val="627E3805"/>
    <w:rsid w:val="62DE3608"/>
    <w:rsid w:val="63424833"/>
    <w:rsid w:val="635822A8"/>
    <w:rsid w:val="64850E7B"/>
    <w:rsid w:val="648939C6"/>
    <w:rsid w:val="64CA4726"/>
    <w:rsid w:val="65706B30"/>
    <w:rsid w:val="67EF0C5A"/>
    <w:rsid w:val="685C0145"/>
    <w:rsid w:val="6A513DD5"/>
    <w:rsid w:val="6B841E8D"/>
    <w:rsid w:val="6BF540D9"/>
    <w:rsid w:val="6CA20189"/>
    <w:rsid w:val="6DD0797D"/>
    <w:rsid w:val="6E1A0EFE"/>
    <w:rsid w:val="6E3D4575"/>
    <w:rsid w:val="6F572C2C"/>
    <w:rsid w:val="71754026"/>
    <w:rsid w:val="71A04930"/>
    <w:rsid w:val="73A11102"/>
    <w:rsid w:val="74B5471E"/>
    <w:rsid w:val="770161D7"/>
    <w:rsid w:val="77E41C8F"/>
    <w:rsid w:val="77FF632E"/>
    <w:rsid w:val="785E5813"/>
    <w:rsid w:val="79075EAB"/>
    <w:rsid w:val="7A3410D9"/>
    <w:rsid w:val="7B036868"/>
    <w:rsid w:val="7B14665D"/>
    <w:rsid w:val="7C090879"/>
    <w:rsid w:val="7C262AEC"/>
    <w:rsid w:val="7C4D62CB"/>
    <w:rsid w:val="7C653614"/>
    <w:rsid w:val="7CA915F3"/>
    <w:rsid w:val="7CCA16C9"/>
    <w:rsid w:val="7D843D95"/>
    <w:rsid w:val="7F80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annotation text"/>
    <w:basedOn w:val="1"/>
    <w:link w:val="15"/>
    <w:qFormat/>
    <w:uiPriority w:val="99"/>
    <w:pPr>
      <w:jc w:val="left"/>
    </w:pPr>
  </w:style>
  <w:style w:type="paragraph" w:styleId="4">
    <w:name w:val="Plain Text"/>
    <w:basedOn w:val="1"/>
    <w:next w:val="1"/>
    <w:link w:val="17"/>
    <w:qFormat/>
    <w:uiPriority w:val="99"/>
    <w:rPr>
      <w:rFonts w:ascii="宋体" w:hAnsi="Courier New"/>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rPr>
      <w:sz w:val="28"/>
    </w:rPr>
  </w:style>
  <w:style w:type="paragraph" w:styleId="8">
    <w:name w:val="annotation subject"/>
    <w:basedOn w:val="3"/>
    <w:next w:val="3"/>
    <w:link w:val="16"/>
    <w:semiHidden/>
    <w:unhideWhenUsed/>
    <w:qFormat/>
    <w:uiPriority w:val="99"/>
    <w:rPr>
      <w:b/>
      <w:bCs/>
    </w:rPr>
  </w:style>
  <w:style w:type="table" w:styleId="10">
    <w:name w:val="Table Grid"/>
    <w:basedOn w:val="9"/>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semiHidden/>
    <w:qFormat/>
    <w:uiPriority w:val="99"/>
    <w:rPr>
      <w:sz w:val="21"/>
      <w:szCs w:val="21"/>
    </w:rPr>
  </w:style>
  <w:style w:type="paragraph" w:customStyle="1" w:styleId="13">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4">
    <w:name w:val="批注文字 字符"/>
    <w:basedOn w:val="11"/>
    <w:qFormat/>
    <w:uiPriority w:val="99"/>
    <w:rPr>
      <w:rFonts w:ascii="Times New Roman" w:hAnsi="Times New Roman" w:eastAsia="宋体" w:cs="Times New Roman"/>
      <w:szCs w:val="21"/>
    </w:rPr>
  </w:style>
  <w:style w:type="character" w:customStyle="1" w:styleId="15">
    <w:name w:val="批注文字 字符1"/>
    <w:link w:val="3"/>
    <w:semiHidden/>
    <w:qFormat/>
    <w:uiPriority w:val="99"/>
    <w:rPr>
      <w:rFonts w:ascii="Times New Roman" w:hAnsi="Times New Roman" w:eastAsia="宋体" w:cs="Times New Roman"/>
      <w:szCs w:val="21"/>
    </w:rPr>
  </w:style>
  <w:style w:type="character" w:customStyle="1" w:styleId="16">
    <w:name w:val="批注主题 字符"/>
    <w:basedOn w:val="15"/>
    <w:link w:val="8"/>
    <w:semiHidden/>
    <w:qFormat/>
    <w:uiPriority w:val="99"/>
    <w:rPr>
      <w:rFonts w:ascii="Times New Roman" w:hAnsi="Times New Roman" w:eastAsia="宋体" w:cs="Times New Roman"/>
      <w:b/>
      <w:bCs/>
      <w:szCs w:val="21"/>
    </w:rPr>
  </w:style>
  <w:style w:type="character" w:customStyle="1" w:styleId="17">
    <w:name w:val="纯文本 字符"/>
    <w:basedOn w:val="11"/>
    <w:link w:val="4"/>
    <w:qFormat/>
    <w:uiPriority w:val="99"/>
    <w:rPr>
      <w:rFonts w:ascii="宋体" w:hAnsi="Courier New" w:eastAsia="宋体" w:cs="Times New Roman"/>
      <w:szCs w:val="21"/>
    </w:rPr>
  </w:style>
  <w:style w:type="paragraph" w:customStyle="1" w:styleId="18">
    <w:name w:val="表格文字"/>
    <w:basedOn w:val="1"/>
    <w:qFormat/>
    <w:uiPriority w:val="0"/>
    <w:pPr>
      <w:spacing w:before="25" w:after="25"/>
      <w:jc w:val="left"/>
    </w:pPr>
    <w:rPr>
      <w:rFonts w:ascii="Calibri" w:hAnsi="Calibri"/>
      <w:bCs/>
      <w:spacing w:val="10"/>
      <w:kern w:val="0"/>
      <w:sz w:val="24"/>
      <w:szCs w:val="20"/>
    </w:rPr>
  </w:style>
  <w:style w:type="character" w:customStyle="1" w:styleId="19">
    <w:name w:val="fontstyle01"/>
    <w:qFormat/>
    <w:uiPriority w:val="0"/>
    <w:rPr>
      <w:rFonts w:hint="eastAsia" w:ascii="宋体" w:hAnsi="宋体" w:eastAsia="宋体"/>
      <w:color w:val="000000"/>
      <w:sz w:val="24"/>
      <w:szCs w:val="24"/>
    </w:rPr>
  </w:style>
  <w:style w:type="character" w:customStyle="1" w:styleId="20">
    <w:name w:val="页眉 字符"/>
    <w:basedOn w:val="11"/>
    <w:link w:val="6"/>
    <w:qFormat/>
    <w:uiPriority w:val="99"/>
    <w:rPr>
      <w:rFonts w:ascii="Times New Roman" w:hAnsi="Times New Roman" w:eastAsia="宋体" w:cs="Times New Roman"/>
      <w:sz w:val="18"/>
      <w:szCs w:val="18"/>
    </w:rPr>
  </w:style>
  <w:style w:type="character" w:customStyle="1" w:styleId="21">
    <w:name w:val="页脚 字符"/>
    <w:basedOn w:val="11"/>
    <w:link w:val="5"/>
    <w:qFormat/>
    <w:uiPriority w:val="99"/>
    <w:rPr>
      <w:rFonts w:ascii="Times New Roman" w:hAnsi="Times New Roman" w:eastAsia="宋体" w:cs="Times New Roman"/>
      <w:sz w:val="18"/>
      <w:szCs w:val="18"/>
    </w:rPr>
  </w:style>
  <w:style w:type="character" w:styleId="22">
    <w:name w:val="Placeholder Text"/>
    <w:basedOn w:val="11"/>
    <w:semiHidden/>
    <w:qFormat/>
    <w:uiPriority w:val="99"/>
    <w:rPr>
      <w:color w:val="808080"/>
    </w:rPr>
  </w:style>
  <w:style w:type="paragraph" w:customStyle="1" w:styleId="23">
    <w:name w:val="样式1"/>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948</Words>
  <Characters>1010</Characters>
  <Lines>26</Lines>
  <Paragraphs>7</Paragraphs>
  <TotalTime>2</TotalTime>
  <ScaleCrop>false</ScaleCrop>
  <LinksUpToDate>false</LinksUpToDate>
  <CharactersWithSpaces>1014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老阳</cp:lastModifiedBy>
  <cp:lastPrinted>2021-01-18T07:59:00Z</cp:lastPrinted>
  <dcterms:modified xsi:type="dcterms:W3CDTF">2026-07-03T07:16:41Z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B1C8ADB6A08C49D88EF48001F8D355A1_13</vt:lpwstr>
  </property>
  <property fmtid="{D5CDD505-2E9C-101B-9397-08002B2CF9AE}" pid="4" name="KSOTemplateDocerSaveRecord">
    <vt:lpwstr>eyJoZGlkIjoiOTZkZDVmNzBiZGNiZTJiMTNjOTFhZTJiYjI4ZWQ4OTAiLCJ1c2VySWQiOiI0MzU5NDIxNTAifQ==</vt:lpwstr>
  </property>
</Properties>
</file>