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41854">
      <w:pPr>
        <w:pStyle w:val="14"/>
        <w:rPr>
          <w:rFonts w:hint="default" w:eastAsia="宋体" w:cs="宋体"/>
          <w:b/>
          <w:bCs/>
          <w:sz w:val="38"/>
          <w:szCs w:val="38"/>
          <w:lang w:val="en-US" w:eastAsia="zh-CN"/>
        </w:rPr>
      </w:pPr>
      <w:r>
        <w:rPr>
          <w:rFonts w:hint="eastAsia" w:cs="宋体"/>
          <w:b/>
          <w:bCs/>
          <w:sz w:val="38"/>
          <w:szCs w:val="38"/>
          <w:lang w:val="en-US" w:eastAsia="zh-CN"/>
        </w:rPr>
        <w:t>附件2：</w:t>
      </w:r>
    </w:p>
    <w:p w14:paraId="170F25BD">
      <w:pPr>
        <w:widowControl/>
        <w:ind w:firstLine="1907" w:firstLineChars="500"/>
        <w:jc w:val="both"/>
        <w:rPr>
          <w:rFonts w:cs="宋体"/>
          <w:b/>
          <w:bCs/>
          <w:kern w:val="0"/>
          <w:sz w:val="38"/>
          <w:szCs w:val="38"/>
        </w:rPr>
      </w:pPr>
      <w:r>
        <w:rPr>
          <w:rFonts w:hint="eastAsia" w:cs="宋体"/>
          <w:b/>
          <w:bCs/>
          <w:kern w:val="0"/>
          <w:sz w:val="38"/>
          <w:szCs w:val="38"/>
        </w:rPr>
        <w:t>投标文件的组成及格式模板</w:t>
      </w:r>
    </w:p>
    <w:p w14:paraId="43858A5E">
      <w:pPr>
        <w:widowControl/>
        <w:spacing w:line="351" w:lineRule="atLeast"/>
        <w:jc w:val="left"/>
        <w:rPr>
          <w:kern w:val="0"/>
        </w:rPr>
      </w:pPr>
    </w:p>
    <w:p w14:paraId="3B9A9EF1">
      <w:pPr>
        <w:widowControl/>
        <w:spacing w:line="351" w:lineRule="atLeast"/>
        <w:jc w:val="left"/>
        <w:rPr>
          <w:kern w:val="0"/>
        </w:rPr>
      </w:pPr>
    </w:p>
    <w:p w14:paraId="5E9AB0A7">
      <w:pPr>
        <w:widowControl/>
        <w:spacing w:line="351" w:lineRule="atLeast"/>
        <w:jc w:val="center"/>
        <w:rPr>
          <w:rFonts w:cs="宋体"/>
          <w:b/>
          <w:bCs/>
          <w:kern w:val="0"/>
          <w:sz w:val="52"/>
          <w:szCs w:val="52"/>
        </w:rPr>
      </w:pPr>
      <w:bookmarkStart w:id="0" w:name="_Hlk63092524"/>
    </w:p>
    <w:p w14:paraId="0AC4B73E">
      <w:pPr>
        <w:widowControl/>
        <w:spacing w:line="351" w:lineRule="atLeast"/>
        <w:jc w:val="center"/>
        <w:rPr>
          <w:kern w:val="0"/>
          <w:sz w:val="52"/>
          <w:szCs w:val="52"/>
        </w:rPr>
      </w:pPr>
      <w:r>
        <w:rPr>
          <w:rFonts w:hint="eastAsia" w:cs="宋体"/>
          <w:b/>
          <w:bCs/>
          <w:kern w:val="0"/>
          <w:sz w:val="52"/>
          <w:szCs w:val="52"/>
        </w:rPr>
        <w:t>投</w:t>
      </w:r>
      <w:r>
        <w:rPr>
          <w:b/>
          <w:bCs/>
          <w:kern w:val="0"/>
          <w:sz w:val="52"/>
          <w:szCs w:val="52"/>
        </w:rPr>
        <w:t xml:space="preserve"> </w:t>
      </w:r>
      <w:r>
        <w:rPr>
          <w:rFonts w:hint="eastAsia" w:cs="宋体"/>
          <w:b/>
          <w:bCs/>
          <w:kern w:val="0"/>
          <w:sz w:val="52"/>
          <w:szCs w:val="52"/>
        </w:rPr>
        <w:t>标</w:t>
      </w:r>
      <w:r>
        <w:rPr>
          <w:b/>
          <w:bCs/>
          <w:kern w:val="0"/>
          <w:sz w:val="52"/>
          <w:szCs w:val="52"/>
        </w:rPr>
        <w:t xml:space="preserve"> </w:t>
      </w:r>
      <w:r>
        <w:rPr>
          <w:rFonts w:hint="eastAsia" w:cs="宋体"/>
          <w:b/>
          <w:bCs/>
          <w:kern w:val="0"/>
          <w:sz w:val="52"/>
          <w:szCs w:val="52"/>
        </w:rPr>
        <w:t>文</w:t>
      </w:r>
      <w:r>
        <w:rPr>
          <w:b/>
          <w:bCs/>
          <w:kern w:val="0"/>
          <w:sz w:val="52"/>
          <w:szCs w:val="52"/>
        </w:rPr>
        <w:t xml:space="preserve"> </w:t>
      </w:r>
      <w:r>
        <w:rPr>
          <w:rFonts w:hint="eastAsia" w:cs="宋体"/>
          <w:b/>
          <w:bCs/>
          <w:kern w:val="0"/>
          <w:sz w:val="52"/>
          <w:szCs w:val="52"/>
        </w:rPr>
        <w:t>件</w:t>
      </w:r>
    </w:p>
    <w:p w14:paraId="58E31663">
      <w:pPr>
        <w:widowControl/>
        <w:spacing w:line="351" w:lineRule="atLeast"/>
        <w:ind w:firstLine="2891" w:firstLineChars="800"/>
        <w:jc w:val="left"/>
        <w:rPr>
          <w:rFonts w:cs="宋体"/>
          <w:b/>
          <w:bCs/>
          <w:kern w:val="0"/>
          <w:sz w:val="36"/>
          <w:szCs w:val="36"/>
        </w:rPr>
      </w:pPr>
    </w:p>
    <w:p w14:paraId="47677868">
      <w:pPr>
        <w:widowControl/>
        <w:spacing w:line="351" w:lineRule="atLeast"/>
        <w:ind w:firstLine="2891" w:firstLineChars="800"/>
        <w:jc w:val="left"/>
        <w:rPr>
          <w:rFonts w:cs="宋体"/>
          <w:b/>
          <w:bCs/>
          <w:kern w:val="0"/>
          <w:sz w:val="36"/>
          <w:szCs w:val="36"/>
        </w:rPr>
      </w:pPr>
    </w:p>
    <w:p w14:paraId="3E2E0DAA">
      <w:pPr>
        <w:autoSpaceDE w:val="0"/>
        <w:autoSpaceDN w:val="0"/>
        <w:adjustRightInd w:val="0"/>
        <w:ind w:firstLine="361" w:firstLineChars="100"/>
        <w:jc w:val="left"/>
        <w:rPr>
          <w:rFonts w:hint="eastAsia" w:ascii="Times New Roman" w:hAnsi="Times New Roman" w:eastAsia="宋体" w:cs="宋体"/>
          <w:b/>
          <w:bCs/>
          <w:kern w:val="0"/>
          <w:sz w:val="36"/>
          <w:szCs w:val="36"/>
        </w:rPr>
      </w:pPr>
      <w:r>
        <w:rPr>
          <w:rFonts w:hint="eastAsia" w:ascii="Times New Roman" w:hAnsi="Times New Roman" w:eastAsia="宋体" w:cs="宋体"/>
          <w:b/>
          <w:bCs/>
          <w:kern w:val="0"/>
          <w:sz w:val="36"/>
          <w:szCs w:val="36"/>
        </w:rPr>
        <w:t>项目名称：</w:t>
      </w:r>
      <w:r>
        <w:rPr>
          <w:rFonts w:hint="eastAsia" w:ascii="Times New Roman" w:hAnsi="Times New Roman" w:eastAsia="宋体" w:cs="宋体"/>
          <w:b w:val="0"/>
          <w:bCs w:val="0"/>
          <w:kern w:val="0"/>
          <w:sz w:val="36"/>
          <w:szCs w:val="36"/>
        </w:rPr>
        <w:t>弱电拉线工程业务外包</w:t>
      </w:r>
      <w:r>
        <w:rPr>
          <w:rFonts w:hint="eastAsia" w:cs="宋体"/>
          <w:b w:val="0"/>
          <w:bCs w:val="0"/>
          <w:kern w:val="0"/>
          <w:sz w:val="36"/>
          <w:szCs w:val="36"/>
          <w:lang w:eastAsia="zh-CN"/>
        </w:rPr>
        <w:t>（</w:t>
      </w:r>
      <w:r>
        <w:rPr>
          <w:rFonts w:hint="eastAsia" w:cs="宋体"/>
          <w:b w:val="0"/>
          <w:bCs w:val="0"/>
          <w:kern w:val="0"/>
          <w:sz w:val="36"/>
          <w:szCs w:val="36"/>
          <w:lang w:val="en-US" w:eastAsia="zh-CN"/>
        </w:rPr>
        <w:t>第二次）</w:t>
      </w:r>
      <w:r>
        <w:rPr>
          <w:rFonts w:hint="eastAsia" w:ascii="Times New Roman" w:hAnsi="Times New Roman" w:eastAsia="宋体" w:cs="宋体"/>
          <w:b w:val="0"/>
          <w:bCs w:val="0"/>
          <w:kern w:val="0"/>
          <w:sz w:val="36"/>
          <w:szCs w:val="36"/>
        </w:rPr>
        <w:t xml:space="preserve"> </w:t>
      </w:r>
    </w:p>
    <w:p w14:paraId="1941E31B">
      <w:pPr>
        <w:autoSpaceDE w:val="0"/>
        <w:autoSpaceDN w:val="0"/>
        <w:adjustRightInd w:val="0"/>
        <w:ind w:firstLine="361" w:firstLineChars="100"/>
        <w:jc w:val="left"/>
        <w:rPr>
          <w:rFonts w:hint="eastAsia" w:ascii="Times New Roman" w:hAnsi="Times New Roman" w:eastAsia="宋体" w:cs="宋体"/>
          <w:b/>
          <w:bCs/>
          <w:kern w:val="0"/>
          <w:sz w:val="36"/>
          <w:szCs w:val="36"/>
        </w:rPr>
      </w:pPr>
      <w:r>
        <w:rPr>
          <w:rFonts w:hint="eastAsia" w:ascii="Times New Roman" w:hAnsi="Times New Roman" w:eastAsia="宋体" w:cs="宋体"/>
          <w:b/>
          <w:bCs/>
          <w:kern w:val="0"/>
          <w:sz w:val="36"/>
          <w:szCs w:val="36"/>
        </w:rPr>
        <w:t>项目编号：</w:t>
      </w:r>
      <w:r>
        <w:rPr>
          <w:rFonts w:hint="eastAsia" w:ascii="Times New Roman" w:hAnsi="Times New Roman" w:eastAsia="宋体" w:cs="宋体"/>
          <w:b w:val="0"/>
          <w:bCs w:val="0"/>
          <w:kern w:val="0"/>
          <w:sz w:val="36"/>
          <w:szCs w:val="36"/>
          <w:lang w:eastAsia="zh-CN"/>
        </w:rPr>
        <w:t>桂东招</w:t>
      </w:r>
      <w:r>
        <w:rPr>
          <w:rFonts w:hint="eastAsia" w:ascii="Times New Roman" w:hAnsi="Times New Roman" w:eastAsia="宋体" w:cs="宋体"/>
          <w:b w:val="0"/>
          <w:bCs w:val="0"/>
          <w:kern w:val="0"/>
          <w:sz w:val="36"/>
          <w:szCs w:val="36"/>
          <w:lang w:val="en-US" w:eastAsia="zh-CN"/>
        </w:rPr>
        <w:t>2026016</w:t>
      </w:r>
    </w:p>
    <w:p w14:paraId="513929CB">
      <w:pPr>
        <w:pStyle w:val="14"/>
      </w:pPr>
    </w:p>
    <w:p w14:paraId="138FE008">
      <w:pPr>
        <w:pStyle w:val="14"/>
      </w:pPr>
    </w:p>
    <w:p w14:paraId="1D910E43">
      <w:pPr>
        <w:pStyle w:val="14"/>
      </w:pPr>
    </w:p>
    <w:p w14:paraId="5BF38003">
      <w:pPr>
        <w:pStyle w:val="14"/>
      </w:pPr>
    </w:p>
    <w:p w14:paraId="33EF16A7">
      <w:pPr>
        <w:pStyle w:val="14"/>
      </w:pPr>
    </w:p>
    <w:p w14:paraId="393DFE96">
      <w:pPr>
        <w:pStyle w:val="14"/>
      </w:pPr>
    </w:p>
    <w:p w14:paraId="6E96D9DE">
      <w:pPr>
        <w:pStyle w:val="14"/>
      </w:pPr>
    </w:p>
    <w:p w14:paraId="40E5DFDD">
      <w:pPr>
        <w:pStyle w:val="14"/>
      </w:pPr>
    </w:p>
    <w:p w14:paraId="0ADAC827">
      <w:pPr>
        <w:widowControl/>
        <w:spacing w:line="351" w:lineRule="atLeast"/>
        <w:ind w:firstLine="361" w:firstLineChars="100"/>
        <w:jc w:val="left"/>
        <w:rPr>
          <w:b/>
          <w:bCs/>
          <w:kern w:val="0"/>
          <w:sz w:val="36"/>
          <w:szCs w:val="36"/>
        </w:rPr>
      </w:pPr>
      <w:r>
        <w:rPr>
          <w:rFonts w:hint="eastAsia" w:cs="宋体"/>
          <w:b/>
          <w:bCs/>
          <w:kern w:val="0"/>
          <w:sz w:val="36"/>
          <w:szCs w:val="36"/>
        </w:rPr>
        <w:t>投标人：（公章）</w:t>
      </w:r>
    </w:p>
    <w:p w14:paraId="19AEDF98">
      <w:pPr>
        <w:widowControl/>
        <w:spacing w:line="351" w:lineRule="atLeast"/>
        <w:ind w:firstLine="2891" w:firstLineChars="800"/>
        <w:jc w:val="left"/>
        <w:rPr>
          <w:rFonts w:cs="宋体"/>
          <w:b/>
          <w:bCs/>
          <w:kern w:val="0"/>
          <w:sz w:val="36"/>
          <w:szCs w:val="36"/>
        </w:rPr>
      </w:pPr>
    </w:p>
    <w:p w14:paraId="34F315B6">
      <w:pPr>
        <w:widowControl/>
        <w:spacing w:line="351" w:lineRule="atLeast"/>
        <w:ind w:firstLine="2891" w:firstLineChars="800"/>
        <w:jc w:val="left"/>
        <w:rPr>
          <w:rFonts w:cs="宋体"/>
          <w:b/>
          <w:bCs/>
          <w:kern w:val="0"/>
          <w:sz w:val="36"/>
          <w:szCs w:val="36"/>
        </w:rPr>
      </w:pPr>
    </w:p>
    <w:p w14:paraId="76860DB0">
      <w:pPr>
        <w:widowControl/>
        <w:spacing w:line="351" w:lineRule="atLeast"/>
        <w:ind w:firstLine="361" w:firstLineChars="100"/>
        <w:jc w:val="left"/>
        <w:rPr>
          <w:b/>
          <w:bCs/>
          <w:kern w:val="0"/>
          <w:sz w:val="36"/>
          <w:szCs w:val="36"/>
        </w:rPr>
      </w:pPr>
      <w:r>
        <w:rPr>
          <w:rFonts w:hint="eastAsia" w:cs="宋体"/>
          <w:b/>
          <w:bCs/>
          <w:kern w:val="0"/>
          <w:sz w:val="36"/>
          <w:szCs w:val="36"/>
        </w:rPr>
        <w:t>年  月  日</w:t>
      </w:r>
    </w:p>
    <w:p w14:paraId="736589C1">
      <w:pPr>
        <w:widowControl/>
        <w:spacing w:line="351" w:lineRule="atLeast"/>
        <w:jc w:val="left"/>
        <w:rPr>
          <w:kern w:val="0"/>
          <w:sz w:val="18"/>
          <w:szCs w:val="18"/>
        </w:rPr>
      </w:pPr>
    </w:p>
    <w:p w14:paraId="582B5452">
      <w:pPr>
        <w:widowControl/>
        <w:jc w:val="center"/>
        <w:rPr>
          <w:rFonts w:cs="宋体"/>
          <w:b/>
          <w:bCs/>
          <w:kern w:val="0"/>
          <w:sz w:val="38"/>
          <w:szCs w:val="38"/>
        </w:rPr>
      </w:pPr>
      <w:r>
        <w:rPr>
          <w:kern w:val="0"/>
          <w:sz w:val="18"/>
          <w:szCs w:val="18"/>
        </w:rPr>
        <w:br w:type="page"/>
      </w:r>
      <w:r>
        <w:rPr>
          <w:rFonts w:hint="eastAsia" w:cs="宋体"/>
          <w:b/>
          <w:bCs/>
          <w:kern w:val="0"/>
          <w:sz w:val="38"/>
          <w:szCs w:val="38"/>
        </w:rPr>
        <w:t>投标主要文件目录</w:t>
      </w:r>
    </w:p>
    <w:p w14:paraId="38FBB96D">
      <w:pPr>
        <w:widowControl/>
        <w:spacing w:line="360" w:lineRule="auto"/>
        <w:jc w:val="left"/>
        <w:rPr>
          <w:kern w:val="0"/>
          <w:sz w:val="18"/>
          <w:szCs w:val="18"/>
        </w:rPr>
      </w:pPr>
    </w:p>
    <w:p w14:paraId="6D886F3C">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一、投标函</w:t>
      </w:r>
    </w:p>
    <w:p w14:paraId="2EFB85F5">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二、投标人资格声明</w:t>
      </w:r>
    </w:p>
    <w:p w14:paraId="3E5247B1">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三、开标一览表</w:t>
      </w:r>
    </w:p>
    <w:p w14:paraId="446CB508">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四、投标配置与分项明细报价表</w:t>
      </w:r>
    </w:p>
    <w:p w14:paraId="2EC8BD4A">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五</w:t>
      </w:r>
      <w:bookmarkStart w:id="1" w:name="_GoBack"/>
      <w:bookmarkEnd w:id="1"/>
      <w:r>
        <w:rPr>
          <w:rFonts w:hint="eastAsia" w:ascii="Times New Roman" w:hAnsi="Times New Roman" w:eastAsia="宋体" w:cs="宋体"/>
          <w:b w:val="0"/>
          <w:bCs w:val="0"/>
          <w:kern w:val="0"/>
          <w:sz w:val="28"/>
          <w:szCs w:val="28"/>
          <w:lang w:val="en-US" w:eastAsia="zh-CN"/>
        </w:rPr>
        <w:t>、资信证明文件技术支持性文件</w:t>
      </w:r>
    </w:p>
    <w:p w14:paraId="4B5809B7">
      <w:pPr>
        <w:widowControl/>
        <w:jc w:val="center"/>
        <w:rPr>
          <w:rFonts w:cs="宋体"/>
          <w:b/>
          <w:bCs/>
          <w:kern w:val="0"/>
          <w:sz w:val="38"/>
          <w:szCs w:val="38"/>
        </w:rPr>
      </w:pPr>
      <w:r>
        <w:rPr>
          <w:kern w:val="0"/>
          <w:sz w:val="24"/>
          <w:szCs w:val="24"/>
        </w:rPr>
        <w:br w:type="page"/>
      </w:r>
      <w:r>
        <w:rPr>
          <w:rFonts w:hint="eastAsia" w:cs="宋体"/>
          <w:b/>
          <w:bCs/>
          <w:kern w:val="0"/>
          <w:sz w:val="38"/>
          <w:szCs w:val="38"/>
        </w:rPr>
        <w:t>一、投标函</w:t>
      </w:r>
    </w:p>
    <w:p w14:paraId="1FF8682E">
      <w:pPr>
        <w:widowControl/>
        <w:spacing w:line="360" w:lineRule="auto"/>
        <w:jc w:val="left"/>
        <w:rPr>
          <w:rFonts w:cs="宋体"/>
          <w:kern w:val="0"/>
          <w:sz w:val="24"/>
          <w:szCs w:val="24"/>
        </w:rPr>
      </w:pPr>
      <w:r>
        <w:rPr>
          <w:rFonts w:hint="eastAsia" w:cs="宋体"/>
          <w:kern w:val="0"/>
          <w:sz w:val="24"/>
          <w:szCs w:val="24"/>
        </w:rPr>
        <w:t>致：广西壮族自治区桂东人民医院</w:t>
      </w:r>
    </w:p>
    <w:p w14:paraId="585CF983">
      <w:pPr>
        <w:widowControl/>
        <w:spacing w:line="360" w:lineRule="auto"/>
        <w:ind w:firstLine="480" w:firstLineChars="200"/>
        <w:jc w:val="left"/>
        <w:rPr>
          <w:rFonts w:cs="宋体"/>
          <w:kern w:val="0"/>
          <w:sz w:val="24"/>
          <w:szCs w:val="24"/>
        </w:rPr>
      </w:pPr>
      <w:r>
        <w:rPr>
          <w:rFonts w:hint="eastAsia" w:cs="宋体"/>
          <w:kern w:val="0"/>
          <w:sz w:val="24"/>
          <w:szCs w:val="24"/>
        </w:rPr>
        <w:t>根据贵方的</w:t>
      </w:r>
      <w:r>
        <w:rPr>
          <w:kern w:val="0"/>
          <w:sz w:val="24"/>
          <w:szCs w:val="24"/>
          <w:u w:val="single"/>
        </w:rPr>
        <w:t xml:space="preserve">                               </w:t>
      </w:r>
      <w:r>
        <w:rPr>
          <w:rFonts w:hint="eastAsia"/>
          <w:kern w:val="0"/>
          <w:sz w:val="24"/>
          <w:szCs w:val="24"/>
        </w:rPr>
        <w:t>（项目）</w:t>
      </w:r>
      <w:r>
        <w:rPr>
          <w:rFonts w:hint="eastAsia" w:cs="宋体"/>
          <w:kern w:val="0"/>
          <w:sz w:val="24"/>
          <w:szCs w:val="24"/>
        </w:rPr>
        <w:t>招标文件，正式授权</w:t>
      </w:r>
      <w:r>
        <w:rPr>
          <w:kern w:val="0"/>
          <w:sz w:val="24"/>
          <w:szCs w:val="24"/>
        </w:rPr>
        <w:t>_____________(</w:t>
      </w:r>
      <w:r>
        <w:rPr>
          <w:rFonts w:hint="eastAsia" w:cs="宋体"/>
          <w:kern w:val="0"/>
          <w:sz w:val="24"/>
          <w:szCs w:val="24"/>
        </w:rPr>
        <w:t>姓名和职务</w:t>
      </w:r>
      <w:r>
        <w:rPr>
          <w:kern w:val="0"/>
          <w:sz w:val="24"/>
          <w:szCs w:val="24"/>
        </w:rPr>
        <w:t>)</w:t>
      </w:r>
      <w:r>
        <w:rPr>
          <w:rFonts w:hint="eastAsia" w:cs="宋体"/>
          <w:kern w:val="0"/>
          <w:sz w:val="24"/>
          <w:szCs w:val="24"/>
        </w:rPr>
        <w:t>代表我方</w:t>
      </w:r>
      <w:r>
        <w:rPr>
          <w:kern w:val="0"/>
          <w:sz w:val="24"/>
          <w:szCs w:val="24"/>
        </w:rPr>
        <w:t>___________</w:t>
      </w:r>
      <w:r>
        <w:rPr>
          <w:rFonts w:hint="eastAsia" w:cs="宋体"/>
          <w:kern w:val="0"/>
          <w:sz w:val="24"/>
          <w:szCs w:val="24"/>
        </w:rPr>
        <w:t>（投标人的名称），全权处理本次项目投标的有关事宜。兹宣布同意如下：</w:t>
      </w:r>
    </w:p>
    <w:p w14:paraId="0F433ED9">
      <w:pPr>
        <w:widowControl/>
        <w:spacing w:line="360" w:lineRule="auto"/>
        <w:ind w:firstLine="480" w:firstLineChars="200"/>
        <w:jc w:val="left"/>
        <w:rPr>
          <w:rFonts w:cs="宋体"/>
          <w:kern w:val="0"/>
          <w:sz w:val="24"/>
          <w:szCs w:val="24"/>
        </w:rPr>
      </w:pPr>
      <w:r>
        <w:rPr>
          <w:kern w:val="0"/>
          <w:sz w:val="24"/>
          <w:szCs w:val="24"/>
        </w:rPr>
        <w:t>1.</w:t>
      </w:r>
      <w:r>
        <w:rPr>
          <w:rFonts w:hint="eastAsia" w:cs="宋体"/>
          <w:kern w:val="0"/>
          <w:sz w:val="24"/>
          <w:szCs w:val="24"/>
        </w:rPr>
        <w:t>按招标文件规定的各项要求，向贵方提供所需货物与服务。</w:t>
      </w:r>
    </w:p>
    <w:p w14:paraId="013BF568">
      <w:pPr>
        <w:widowControl/>
        <w:spacing w:line="360" w:lineRule="auto"/>
        <w:ind w:firstLine="480" w:firstLineChars="200"/>
        <w:jc w:val="left"/>
        <w:rPr>
          <w:rFonts w:cs="宋体"/>
          <w:kern w:val="0"/>
          <w:sz w:val="24"/>
          <w:szCs w:val="24"/>
        </w:rPr>
      </w:pPr>
      <w:r>
        <w:rPr>
          <w:kern w:val="0"/>
          <w:sz w:val="24"/>
          <w:szCs w:val="24"/>
        </w:rPr>
        <w:t>2.</w:t>
      </w:r>
      <w:r>
        <w:rPr>
          <w:rFonts w:hint="eastAsia" w:cs="宋体"/>
          <w:kern w:val="0"/>
          <w:sz w:val="24"/>
          <w:szCs w:val="24"/>
        </w:rPr>
        <w:t>我们完全理解贵方不一定将合同授予最低报价的投标人。</w:t>
      </w:r>
    </w:p>
    <w:p w14:paraId="5106721F">
      <w:pPr>
        <w:widowControl/>
        <w:spacing w:line="360" w:lineRule="auto"/>
        <w:ind w:firstLine="480" w:firstLineChars="200"/>
        <w:jc w:val="left"/>
        <w:rPr>
          <w:rFonts w:cs="宋体"/>
          <w:kern w:val="0"/>
          <w:sz w:val="24"/>
          <w:szCs w:val="24"/>
        </w:rPr>
      </w:pPr>
      <w:r>
        <w:rPr>
          <w:kern w:val="0"/>
          <w:sz w:val="24"/>
          <w:szCs w:val="24"/>
        </w:rPr>
        <w:t>3.</w:t>
      </w:r>
      <w:r>
        <w:rPr>
          <w:rFonts w:hint="eastAsia" w:cs="宋体"/>
          <w:kern w:val="0"/>
          <w:sz w:val="24"/>
          <w:szCs w:val="24"/>
        </w:rPr>
        <w:t>我们已详细阅读全部招标文件及其澄清、修改、补充文件，我们知道必须放弃提出含糊不清或误解问题的权利。</w:t>
      </w:r>
    </w:p>
    <w:p w14:paraId="35053740">
      <w:pPr>
        <w:widowControl/>
        <w:spacing w:line="360" w:lineRule="auto"/>
        <w:ind w:firstLine="480" w:firstLineChars="200"/>
        <w:jc w:val="left"/>
        <w:rPr>
          <w:rFonts w:cs="宋体"/>
          <w:kern w:val="0"/>
          <w:sz w:val="24"/>
          <w:szCs w:val="24"/>
        </w:rPr>
      </w:pPr>
      <w:r>
        <w:rPr>
          <w:kern w:val="0"/>
          <w:sz w:val="24"/>
          <w:szCs w:val="24"/>
        </w:rPr>
        <w:t>4.</w:t>
      </w:r>
      <w:r>
        <w:rPr>
          <w:rFonts w:hint="eastAsia" w:cs="宋体"/>
          <w:kern w:val="0"/>
          <w:sz w:val="24"/>
          <w:szCs w:val="24"/>
        </w:rPr>
        <w:t>我们同意从规定的开标日期起遵循本投标文件，并在规定的投标有效期期满之前均具有约束力。</w:t>
      </w:r>
    </w:p>
    <w:p w14:paraId="380485DD">
      <w:pPr>
        <w:widowControl/>
        <w:spacing w:line="360" w:lineRule="auto"/>
        <w:ind w:firstLine="480" w:firstLineChars="200"/>
        <w:jc w:val="left"/>
        <w:rPr>
          <w:rFonts w:cs="宋体"/>
          <w:kern w:val="0"/>
          <w:sz w:val="24"/>
          <w:szCs w:val="24"/>
        </w:rPr>
      </w:pPr>
      <w:r>
        <w:rPr>
          <w:kern w:val="0"/>
          <w:sz w:val="24"/>
          <w:szCs w:val="24"/>
        </w:rPr>
        <w:t>5.</w:t>
      </w:r>
      <w:r>
        <w:rPr>
          <w:rFonts w:hint="eastAsia" w:cs="宋体"/>
          <w:kern w:val="0"/>
          <w:sz w:val="24"/>
          <w:szCs w:val="24"/>
        </w:rPr>
        <w:t>如果在开标后规定的投标有效期内撤回投标，或中标后拒绝签订合同，或在项目的实施全过程中由于我们的违法违规，我们同意投标保证金被贵方没收。</w:t>
      </w:r>
    </w:p>
    <w:p w14:paraId="314DA283">
      <w:pPr>
        <w:widowControl/>
        <w:spacing w:line="360" w:lineRule="auto"/>
        <w:ind w:firstLine="480" w:firstLineChars="200"/>
        <w:jc w:val="left"/>
        <w:rPr>
          <w:rFonts w:cs="宋体"/>
          <w:kern w:val="0"/>
          <w:sz w:val="24"/>
          <w:szCs w:val="24"/>
        </w:rPr>
      </w:pPr>
      <w:r>
        <w:rPr>
          <w:kern w:val="0"/>
          <w:sz w:val="24"/>
          <w:szCs w:val="24"/>
        </w:rPr>
        <w:t>6.</w:t>
      </w:r>
      <w:r>
        <w:rPr>
          <w:rFonts w:hint="eastAsia" w:cs="宋体"/>
          <w:kern w:val="0"/>
          <w:sz w:val="24"/>
          <w:szCs w:val="24"/>
        </w:rPr>
        <w:t>同意向贵方提供可能另外要求的与投标有关的任何证据或资料，并保证我方已提供和将要提供的文件是真实的、准确的。</w:t>
      </w:r>
    </w:p>
    <w:p w14:paraId="63871B53">
      <w:pPr>
        <w:widowControl/>
        <w:spacing w:line="360" w:lineRule="auto"/>
        <w:ind w:firstLine="480" w:firstLineChars="200"/>
        <w:jc w:val="left"/>
        <w:rPr>
          <w:rFonts w:cs="宋体"/>
          <w:kern w:val="0"/>
          <w:sz w:val="24"/>
          <w:szCs w:val="24"/>
        </w:rPr>
      </w:pPr>
      <w:r>
        <w:rPr>
          <w:kern w:val="0"/>
          <w:sz w:val="24"/>
          <w:szCs w:val="24"/>
        </w:rPr>
        <w:t>7.</w:t>
      </w:r>
      <w:r>
        <w:rPr>
          <w:rFonts w:hint="eastAsia" w:cs="宋体"/>
          <w:kern w:val="0"/>
          <w:sz w:val="24"/>
          <w:szCs w:val="24"/>
        </w:rPr>
        <w:t>一旦我方中标</w:t>
      </w:r>
      <w:r>
        <w:rPr>
          <w:kern w:val="0"/>
          <w:sz w:val="24"/>
          <w:szCs w:val="24"/>
        </w:rPr>
        <w:t>,</w:t>
      </w:r>
      <w:r>
        <w:rPr>
          <w:rFonts w:hint="eastAsia" w:cs="宋体"/>
          <w:kern w:val="0"/>
          <w:sz w:val="24"/>
          <w:szCs w:val="24"/>
        </w:rPr>
        <w:t>我方将根据招标文件、投标文件的规定，严格履行合同的责任和义务</w:t>
      </w:r>
      <w:r>
        <w:rPr>
          <w:kern w:val="0"/>
          <w:sz w:val="24"/>
          <w:szCs w:val="24"/>
        </w:rPr>
        <w:t>,</w:t>
      </w:r>
      <w:r>
        <w:rPr>
          <w:rFonts w:hint="eastAsia" w:cs="宋体"/>
          <w:kern w:val="0"/>
          <w:sz w:val="24"/>
          <w:szCs w:val="24"/>
        </w:rPr>
        <w:t>并保证在规定的时间完成项目，交付贵方验收、使用。</w:t>
      </w:r>
    </w:p>
    <w:p w14:paraId="59D48F05">
      <w:pPr>
        <w:widowControl/>
        <w:spacing w:line="360" w:lineRule="auto"/>
        <w:ind w:firstLine="480" w:firstLineChars="200"/>
        <w:jc w:val="left"/>
        <w:rPr>
          <w:rFonts w:cs="宋体"/>
          <w:kern w:val="0"/>
          <w:sz w:val="24"/>
          <w:szCs w:val="24"/>
        </w:rPr>
      </w:pPr>
      <w:r>
        <w:rPr>
          <w:kern w:val="0"/>
          <w:sz w:val="24"/>
          <w:szCs w:val="24"/>
        </w:rPr>
        <w:t>8.</w:t>
      </w:r>
      <w:r>
        <w:rPr>
          <w:rFonts w:hint="eastAsia" w:cs="宋体"/>
          <w:kern w:val="0"/>
          <w:sz w:val="24"/>
          <w:szCs w:val="24"/>
        </w:rPr>
        <w:t>与本投标有关的正式通讯地址为：</w:t>
      </w:r>
    </w:p>
    <w:p w14:paraId="2B2125A9">
      <w:pPr>
        <w:widowControl/>
        <w:spacing w:line="360" w:lineRule="auto"/>
        <w:ind w:firstLine="480" w:firstLineChars="200"/>
        <w:jc w:val="left"/>
        <w:rPr>
          <w:rFonts w:cs="宋体"/>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p>
    <w:p w14:paraId="42A6B818">
      <w:pPr>
        <w:widowControl/>
        <w:spacing w:line="360" w:lineRule="auto"/>
        <w:ind w:firstLine="480" w:firstLineChars="200"/>
        <w:jc w:val="left"/>
        <w:rPr>
          <w:rFonts w:cs="宋体"/>
          <w:kern w:val="0"/>
          <w:sz w:val="24"/>
          <w:szCs w:val="24"/>
        </w:rPr>
      </w:pPr>
      <w:r>
        <w:rPr>
          <w:rFonts w:hint="eastAsia" w:cs="宋体"/>
          <w:kern w:val="0"/>
          <w:sz w:val="24"/>
          <w:szCs w:val="24"/>
        </w:rPr>
        <w:t>邮</w:t>
      </w:r>
      <w:r>
        <w:rPr>
          <w:kern w:val="0"/>
          <w:sz w:val="24"/>
          <w:szCs w:val="24"/>
        </w:rPr>
        <w:t xml:space="preserve">       </w:t>
      </w:r>
      <w:r>
        <w:rPr>
          <w:rFonts w:hint="eastAsia" w:cs="宋体"/>
          <w:kern w:val="0"/>
          <w:sz w:val="24"/>
          <w:szCs w:val="24"/>
        </w:rPr>
        <w:t>编：</w:t>
      </w:r>
    </w:p>
    <w:p w14:paraId="54166AC7">
      <w:pPr>
        <w:widowControl/>
        <w:spacing w:line="360" w:lineRule="auto"/>
        <w:ind w:firstLine="480" w:firstLineChars="200"/>
        <w:jc w:val="left"/>
        <w:rPr>
          <w:rFonts w:cs="宋体"/>
          <w:kern w:val="0"/>
          <w:sz w:val="24"/>
          <w:szCs w:val="24"/>
        </w:rPr>
      </w:pPr>
      <w:r>
        <w:rPr>
          <w:rFonts w:hint="eastAsia" w:cs="宋体"/>
          <w:kern w:val="0"/>
          <w:sz w:val="24"/>
          <w:szCs w:val="24"/>
        </w:rPr>
        <w:t>电</w:t>
      </w:r>
      <w:r>
        <w:rPr>
          <w:kern w:val="0"/>
          <w:sz w:val="24"/>
          <w:szCs w:val="24"/>
        </w:rPr>
        <w:t xml:space="preserve">       </w:t>
      </w:r>
      <w:r>
        <w:rPr>
          <w:rFonts w:hint="eastAsia" w:cs="宋体"/>
          <w:kern w:val="0"/>
          <w:sz w:val="24"/>
          <w:szCs w:val="24"/>
        </w:rPr>
        <w:t>话：</w:t>
      </w:r>
    </w:p>
    <w:p w14:paraId="56B1D237">
      <w:pPr>
        <w:widowControl/>
        <w:spacing w:line="360" w:lineRule="auto"/>
        <w:ind w:firstLine="480" w:firstLineChars="200"/>
        <w:jc w:val="left"/>
        <w:rPr>
          <w:rFonts w:cs="宋体"/>
          <w:kern w:val="0"/>
          <w:sz w:val="24"/>
          <w:szCs w:val="24"/>
        </w:rPr>
      </w:pPr>
      <w:r>
        <w:rPr>
          <w:rFonts w:hint="eastAsia" w:cs="宋体"/>
          <w:kern w:val="0"/>
          <w:sz w:val="24"/>
          <w:szCs w:val="24"/>
        </w:rPr>
        <w:t>传</w:t>
      </w:r>
      <w:r>
        <w:rPr>
          <w:kern w:val="0"/>
          <w:sz w:val="24"/>
          <w:szCs w:val="24"/>
        </w:rPr>
        <w:t xml:space="preserve">       </w:t>
      </w:r>
      <w:r>
        <w:rPr>
          <w:rFonts w:hint="eastAsia" w:cs="宋体"/>
          <w:kern w:val="0"/>
          <w:sz w:val="24"/>
          <w:szCs w:val="24"/>
        </w:rPr>
        <w:t>真：</w:t>
      </w:r>
    </w:p>
    <w:p w14:paraId="2F36D40E">
      <w:pPr>
        <w:widowControl/>
        <w:spacing w:line="360" w:lineRule="auto"/>
        <w:ind w:firstLine="480" w:firstLineChars="200"/>
        <w:jc w:val="left"/>
        <w:rPr>
          <w:rFonts w:cs="宋体"/>
          <w:kern w:val="0"/>
          <w:sz w:val="24"/>
          <w:szCs w:val="24"/>
        </w:rPr>
      </w:pPr>
      <w:r>
        <w:rPr>
          <w:rFonts w:hint="eastAsia" w:cs="宋体"/>
          <w:kern w:val="0"/>
          <w:sz w:val="24"/>
          <w:szCs w:val="24"/>
        </w:rPr>
        <w:t>投标人开户行：</w:t>
      </w:r>
    </w:p>
    <w:p w14:paraId="4DE3913E">
      <w:pPr>
        <w:widowControl/>
        <w:spacing w:line="360" w:lineRule="auto"/>
        <w:ind w:firstLine="480" w:firstLineChars="200"/>
        <w:jc w:val="left"/>
        <w:rPr>
          <w:rFonts w:cs="宋体"/>
          <w:kern w:val="0"/>
          <w:sz w:val="24"/>
          <w:szCs w:val="24"/>
        </w:rPr>
      </w:pPr>
      <w:r>
        <w:rPr>
          <w:rFonts w:hint="eastAsia" w:cs="宋体"/>
          <w:kern w:val="0"/>
          <w:sz w:val="24"/>
          <w:szCs w:val="24"/>
        </w:rPr>
        <w:t>账</w:t>
      </w:r>
      <w:r>
        <w:rPr>
          <w:kern w:val="0"/>
          <w:sz w:val="24"/>
          <w:szCs w:val="24"/>
        </w:rPr>
        <w:t xml:space="preserve">       </w:t>
      </w:r>
      <w:r>
        <w:rPr>
          <w:rFonts w:hint="eastAsia" w:cs="宋体"/>
          <w:kern w:val="0"/>
          <w:sz w:val="24"/>
          <w:szCs w:val="24"/>
        </w:rPr>
        <w:t>户：</w:t>
      </w:r>
    </w:p>
    <w:p w14:paraId="309AEB10">
      <w:pPr>
        <w:widowControl/>
        <w:spacing w:line="360" w:lineRule="auto"/>
        <w:ind w:firstLine="480" w:firstLineChars="200"/>
        <w:jc w:val="left"/>
        <w:rPr>
          <w:rFonts w:cs="宋体"/>
          <w:kern w:val="0"/>
          <w:sz w:val="24"/>
          <w:szCs w:val="24"/>
        </w:rPr>
      </w:pPr>
      <w:r>
        <w:rPr>
          <w:rFonts w:hint="eastAsia" w:cs="宋体"/>
          <w:kern w:val="0"/>
          <w:sz w:val="24"/>
          <w:szCs w:val="24"/>
        </w:rPr>
        <w:t>投标人（单位公章）：</w:t>
      </w:r>
    </w:p>
    <w:p w14:paraId="338B1312">
      <w:pPr>
        <w:widowControl/>
        <w:spacing w:line="360" w:lineRule="auto"/>
        <w:ind w:firstLine="480" w:firstLineChars="200"/>
        <w:jc w:val="left"/>
        <w:rPr>
          <w:rFonts w:cs="宋体"/>
          <w:kern w:val="0"/>
          <w:sz w:val="24"/>
          <w:szCs w:val="24"/>
        </w:rPr>
      </w:pPr>
      <w:r>
        <w:rPr>
          <w:rFonts w:hint="eastAsia" w:cs="宋体"/>
          <w:kern w:val="0"/>
          <w:sz w:val="24"/>
          <w:szCs w:val="24"/>
        </w:rPr>
        <w:t>投标人授权代表姓名（签字）：</w:t>
      </w:r>
      <w:r>
        <w:rPr>
          <w:kern w:val="0"/>
          <w:sz w:val="24"/>
          <w:szCs w:val="24"/>
        </w:rPr>
        <w:t>                     </w:t>
      </w:r>
      <w:r>
        <w:rPr>
          <w:rFonts w:hint="eastAsia" w:cs="宋体"/>
          <w:kern w:val="0"/>
          <w:sz w:val="24"/>
          <w:szCs w:val="24"/>
        </w:rPr>
        <w:t>手机：</w:t>
      </w:r>
    </w:p>
    <w:p w14:paraId="5021A70A">
      <w:pPr>
        <w:widowControl/>
        <w:spacing w:line="360" w:lineRule="auto"/>
        <w:ind w:firstLine="480" w:firstLineChars="200"/>
        <w:jc w:val="left"/>
        <w:rPr>
          <w:kern w:val="0"/>
          <w:sz w:val="24"/>
          <w:szCs w:val="24"/>
        </w:rPr>
      </w:pPr>
      <w:r>
        <w:rPr>
          <w:rFonts w:hint="eastAsia" w:cs="宋体"/>
          <w:kern w:val="0"/>
          <w:sz w:val="24"/>
          <w:szCs w:val="24"/>
        </w:rPr>
        <w:t>日期：</w:t>
      </w:r>
      <w:r>
        <w:rPr>
          <w:kern w:val="0"/>
          <w:sz w:val="24"/>
          <w:szCs w:val="24"/>
        </w:rPr>
        <w:t>_______</w:t>
      </w:r>
      <w:r>
        <w:rPr>
          <w:rFonts w:hint="eastAsia" w:cs="宋体"/>
          <w:kern w:val="0"/>
          <w:sz w:val="24"/>
          <w:szCs w:val="24"/>
        </w:rPr>
        <w:t>年</w:t>
      </w:r>
      <w:r>
        <w:rPr>
          <w:kern w:val="0"/>
          <w:sz w:val="24"/>
          <w:szCs w:val="24"/>
        </w:rPr>
        <w:t>____</w:t>
      </w:r>
      <w:r>
        <w:rPr>
          <w:rFonts w:hint="eastAsia" w:cs="宋体"/>
          <w:kern w:val="0"/>
          <w:sz w:val="24"/>
          <w:szCs w:val="24"/>
        </w:rPr>
        <w:t>月</w:t>
      </w:r>
      <w:r>
        <w:rPr>
          <w:kern w:val="0"/>
          <w:sz w:val="24"/>
          <w:szCs w:val="24"/>
        </w:rPr>
        <w:t>____</w:t>
      </w:r>
      <w:r>
        <w:rPr>
          <w:rFonts w:hint="eastAsia" w:cs="宋体"/>
          <w:kern w:val="0"/>
          <w:sz w:val="24"/>
          <w:szCs w:val="24"/>
        </w:rPr>
        <w:t>日</w:t>
      </w:r>
    </w:p>
    <w:p w14:paraId="4D8B0FAD">
      <w:pPr>
        <w:widowControl/>
        <w:spacing w:line="351" w:lineRule="atLeast"/>
        <w:jc w:val="left"/>
        <w:rPr>
          <w:kern w:val="0"/>
          <w:sz w:val="18"/>
          <w:szCs w:val="18"/>
        </w:rPr>
      </w:pPr>
      <w:r>
        <w:rPr>
          <w:kern w:val="0"/>
          <w:sz w:val="18"/>
          <w:szCs w:val="18"/>
        </w:rPr>
        <w:t xml:space="preserve">       </w:t>
      </w:r>
    </w:p>
    <w:p w14:paraId="6C197B07">
      <w:pPr>
        <w:widowControl/>
        <w:spacing w:line="351" w:lineRule="atLeast"/>
        <w:jc w:val="center"/>
        <w:rPr>
          <w:rFonts w:cs="宋体"/>
          <w:kern w:val="0"/>
          <w:sz w:val="28"/>
          <w:szCs w:val="28"/>
        </w:rPr>
      </w:pPr>
    </w:p>
    <w:p w14:paraId="029FCE15">
      <w:pPr>
        <w:spacing w:line="500" w:lineRule="exact"/>
        <w:jc w:val="center"/>
        <w:rPr>
          <w:rFonts w:hint="eastAsia" w:ascii="宋体" w:hAnsi="宋体" w:eastAsia="宋体" w:cs="宋体"/>
          <w:b/>
          <w:sz w:val="36"/>
          <w:szCs w:val="36"/>
        </w:rPr>
      </w:pPr>
      <w:r>
        <w:rPr>
          <w:rFonts w:hint="eastAsia" w:ascii="宋体" w:hAnsi="宋体" w:cs="宋体"/>
          <w:b/>
          <w:sz w:val="36"/>
          <w:szCs w:val="36"/>
          <w:lang w:val="en-US" w:eastAsia="zh-CN"/>
        </w:rPr>
        <w:t>二</w:t>
      </w:r>
      <w:r>
        <w:rPr>
          <w:rFonts w:hint="eastAsia" w:ascii="宋体" w:hAnsi="宋体" w:eastAsia="宋体" w:cs="宋体"/>
          <w:b/>
          <w:sz w:val="36"/>
          <w:szCs w:val="36"/>
          <w:lang w:eastAsia="zh-CN"/>
        </w:rPr>
        <w:t>、投标人资格</w:t>
      </w:r>
      <w:r>
        <w:rPr>
          <w:rFonts w:hint="eastAsia" w:ascii="宋体" w:hAnsi="宋体" w:eastAsia="宋体" w:cs="宋体"/>
          <w:b/>
          <w:sz w:val="36"/>
          <w:szCs w:val="36"/>
        </w:rPr>
        <w:t>声明</w:t>
      </w:r>
    </w:p>
    <w:p w14:paraId="3E82A7DC">
      <w:pPr>
        <w:spacing w:line="320" w:lineRule="exact"/>
        <w:jc w:val="center"/>
        <w:rPr>
          <w:rFonts w:ascii="宋体" w:hAnsi="宋体"/>
          <w:sz w:val="24"/>
          <w:szCs w:val="20"/>
        </w:rPr>
      </w:pPr>
    </w:p>
    <w:p w14:paraId="0824B863">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921B0EE">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u w:val="single"/>
          <w:lang w:val="en-US" w:eastAsia="zh-CN"/>
        </w:rPr>
        <w:t xml:space="preserve">                    </w:t>
      </w:r>
    </w:p>
    <w:p w14:paraId="2095EFB2">
      <w:pPr>
        <w:spacing w:line="360" w:lineRule="auto"/>
        <w:rPr>
          <w:rFonts w:ascii="宋体" w:hAnsi="宋体" w:cs="宋体"/>
          <w:sz w:val="24"/>
        </w:rPr>
      </w:pPr>
      <w:r>
        <w:rPr>
          <w:rFonts w:hint="eastAsia" w:ascii="宋体" w:hAnsi="宋体" w:cs="宋体"/>
          <w:sz w:val="24"/>
        </w:rPr>
        <w:t>项目的竞标，为便于贵方公正、择优地确定成交供应商及其竞标产品和服务，我方就本次竞标有关事项郑重声明如下：</w:t>
      </w:r>
    </w:p>
    <w:p w14:paraId="715B1FA0">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1B141093">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8C1F2AF">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3A250832">
      <w:pPr>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54AD9834">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14:paraId="67A42A7F">
      <w:pPr>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49B10332">
      <w:pPr>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45D7F4AE">
      <w:pPr>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78BDF3B5">
      <w:pPr>
        <w:spacing w:line="360" w:lineRule="auto"/>
        <w:ind w:firstLine="480" w:firstLineChars="200"/>
        <w:rPr>
          <w:rFonts w:ascii="宋体" w:hAnsi="宋体" w:cs="宋体"/>
          <w:sz w:val="24"/>
        </w:rPr>
      </w:pPr>
      <w:r>
        <w:rPr>
          <w:rFonts w:hint="eastAsia" w:ascii="宋体" w:hAnsi="宋体" w:cs="宋体"/>
          <w:sz w:val="24"/>
        </w:rPr>
        <w:t>（6）法律、行政法规规定的其他条件。</w:t>
      </w:r>
    </w:p>
    <w:p w14:paraId="60A6A74C">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D946D4">
      <w:pPr>
        <w:pStyle w:val="4"/>
        <w:tabs>
          <w:tab w:val="left" w:pos="939"/>
        </w:tabs>
        <w:spacing w:line="360" w:lineRule="auto"/>
        <w:ind w:left="141" w:leftChars="67" w:firstLine="360" w:firstLineChars="150"/>
        <w:rPr>
          <w:rFonts w:ascii="宋体" w:hAnsi="宋体" w:cs="宋体"/>
          <w:sz w:val="24"/>
        </w:rPr>
      </w:pPr>
      <w:r>
        <w:rPr>
          <w:rFonts w:hint="eastAsia" w:ascii="宋体" w:hAnsi="宋体" w:cs="宋体"/>
          <w:sz w:val="24"/>
          <w:lang w:val="en-US" w:eastAsia="zh-CN"/>
        </w:rPr>
        <w:t>5</w:t>
      </w:r>
      <w:r>
        <w:rPr>
          <w:rFonts w:hint="eastAsia" w:ascii="宋体" w:hAnsi="宋体" w:cs="宋体"/>
          <w:sz w:val="24"/>
        </w:rPr>
        <w:t>.以上事项如有虚假或者隐瞒，我方愿意承担一切后果，并不再寻求任何旨在减轻或者免除法律责任的辩解。</w:t>
      </w:r>
    </w:p>
    <w:p w14:paraId="272EB878">
      <w:pPr>
        <w:pStyle w:val="4"/>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366BD986">
      <w:pPr>
        <w:spacing w:line="360" w:lineRule="auto"/>
        <w:ind w:firstLine="1575" w:firstLineChars="750"/>
      </w:pPr>
      <w:r>
        <w:rPr>
          <w:rFonts w:hint="eastAsia"/>
        </w:rPr>
        <w:t>法定代表人（</w:t>
      </w:r>
      <w:r>
        <w:rPr>
          <w:rFonts w:hint="eastAsia" w:ascii="宋体" w:hAnsi="宋体"/>
          <w:sz w:val="24"/>
        </w:rPr>
        <w:t>签字或者盖章</w:t>
      </w:r>
      <w:r>
        <w:rPr>
          <w:rFonts w:hint="eastAsia"/>
        </w:rPr>
        <w:t>）：</w:t>
      </w:r>
      <w:r>
        <w:rPr>
          <w:u w:val="single"/>
        </w:rPr>
        <w:t xml:space="preserve">           </w:t>
      </w:r>
      <w:r>
        <w:t xml:space="preserve">                                     </w:t>
      </w:r>
    </w:p>
    <w:p w14:paraId="3FC267C5">
      <w:pPr>
        <w:spacing w:line="360" w:lineRule="auto"/>
        <w:ind w:firstLine="1890" w:firstLineChars="900"/>
        <w:rPr>
          <w:rFonts w:ascii="宋体" w:hAnsi="宋体" w:cs="宋体"/>
          <w:szCs w:val="21"/>
          <w:u w:val="single"/>
        </w:rPr>
      </w:pPr>
      <w:r>
        <w:rPr>
          <w:rFonts w:hint="eastAsia"/>
          <w:lang w:eastAsia="zh-CN"/>
        </w:rPr>
        <w:t>供应商名称（</w:t>
      </w:r>
      <w:r>
        <w:rPr>
          <w:rFonts w:hint="eastAsia"/>
          <w:lang w:val="en-US" w:eastAsia="zh-CN"/>
        </w:rPr>
        <w:t>盖</w:t>
      </w:r>
      <w:r>
        <w:rPr>
          <w:rFonts w:hint="eastAsia"/>
          <w:lang w:eastAsia="zh-CN"/>
        </w:rPr>
        <w:t>章）</w:t>
      </w:r>
      <w:r>
        <w:rPr>
          <w:rFonts w:hint="eastAsia"/>
        </w:rPr>
        <w:t>：</w:t>
      </w:r>
      <w:r>
        <w:rPr>
          <w:u w:val="single"/>
        </w:rPr>
        <w:t xml:space="preserve">                               </w:t>
      </w:r>
      <w:r>
        <w:t xml:space="preserve">       </w:t>
      </w:r>
      <w:r>
        <w:rPr>
          <w:rFonts w:hint="eastAsia" w:ascii="宋体" w:hAnsi="宋体" w:cs="宋体"/>
          <w:szCs w:val="21"/>
        </w:rPr>
        <w:t xml:space="preserve">    </w:t>
      </w:r>
    </w:p>
    <w:p w14:paraId="53D3F918">
      <w:pPr>
        <w:spacing w:line="360" w:lineRule="auto"/>
        <w:ind w:right="482" w:firstLine="210" w:firstLineChars="100"/>
        <w:contextualSpacing/>
        <w:jc w:val="center"/>
        <w:rPr>
          <w:rFonts w:hint="eastAsia" w:ascii="宋体" w:hAnsi="Courier New" w:eastAsia="宋体" w:cs="宋体"/>
          <w:b/>
          <w:bCs/>
          <w:kern w:val="0"/>
          <w:sz w:val="36"/>
          <w:szCs w:val="36"/>
          <w:lang w:val="en-US" w:eastAsia="zh-CN" w:bidi="ar-SA"/>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2EA7933B">
      <w:pPr>
        <w:widowControl/>
        <w:rPr>
          <w:rFonts w:cs="宋体"/>
          <w:b/>
          <w:bCs/>
          <w:kern w:val="0"/>
          <w:sz w:val="38"/>
          <w:szCs w:val="38"/>
        </w:rPr>
      </w:pPr>
      <w:r>
        <w:rPr>
          <w:rFonts w:hint="eastAsia"/>
          <w:b/>
          <w:bCs/>
          <w:kern w:val="0"/>
          <w:sz w:val="27"/>
          <w:szCs w:val="27"/>
          <w:lang w:val="en-US" w:eastAsia="zh-CN"/>
        </w:rPr>
        <w:t xml:space="preserve">                   </w:t>
      </w:r>
      <w:r>
        <w:rPr>
          <w:rFonts w:hint="eastAsia" w:cs="宋体"/>
          <w:b/>
          <w:bCs/>
          <w:kern w:val="0"/>
          <w:sz w:val="38"/>
          <w:szCs w:val="38"/>
          <w:lang w:val="en-US" w:eastAsia="zh-CN"/>
        </w:rPr>
        <w:t>三</w:t>
      </w:r>
      <w:r>
        <w:rPr>
          <w:rFonts w:hint="eastAsia" w:cs="宋体"/>
          <w:b/>
          <w:bCs/>
          <w:kern w:val="0"/>
          <w:sz w:val="38"/>
          <w:szCs w:val="38"/>
        </w:rPr>
        <w:t>、开标一览表</w:t>
      </w:r>
    </w:p>
    <w:tbl>
      <w:tblPr>
        <w:tblStyle w:val="9"/>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7064"/>
      </w:tblGrid>
      <w:tr w14:paraId="39A1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58" w:type="dxa"/>
            <w:vAlign w:val="center"/>
          </w:tcPr>
          <w:p w14:paraId="406CA39E">
            <w:pPr>
              <w:widowControl/>
              <w:jc w:val="center"/>
              <w:rPr>
                <w:kern w:val="0"/>
                <w:sz w:val="18"/>
                <w:szCs w:val="18"/>
              </w:rPr>
            </w:pPr>
            <w:r>
              <w:rPr>
                <w:rFonts w:hint="eastAsia" w:cs="宋体"/>
                <w:kern w:val="0"/>
                <w:sz w:val="24"/>
                <w:szCs w:val="24"/>
              </w:rPr>
              <w:t>项目名称</w:t>
            </w:r>
          </w:p>
        </w:tc>
        <w:tc>
          <w:tcPr>
            <w:tcW w:w="7064" w:type="dxa"/>
            <w:vAlign w:val="center"/>
          </w:tcPr>
          <w:p w14:paraId="3D986132">
            <w:pPr>
              <w:widowControl/>
              <w:rPr>
                <w:kern w:val="0"/>
                <w:sz w:val="18"/>
                <w:szCs w:val="18"/>
              </w:rPr>
            </w:pPr>
          </w:p>
        </w:tc>
      </w:tr>
      <w:tr w14:paraId="4F50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22" w:type="dxa"/>
            <w:gridSpan w:val="2"/>
            <w:vAlign w:val="center"/>
          </w:tcPr>
          <w:p w14:paraId="2F8FDC4E">
            <w:pPr>
              <w:widowControl/>
              <w:rPr>
                <w:kern w:val="0"/>
                <w:sz w:val="18"/>
                <w:szCs w:val="18"/>
              </w:rPr>
            </w:pPr>
            <w:r>
              <w:rPr>
                <w:rFonts w:hint="eastAsia" w:cs="宋体"/>
                <w:kern w:val="0"/>
                <w:sz w:val="24"/>
                <w:szCs w:val="24"/>
              </w:rPr>
              <w:t>投标报价：人民币（大写）</w:t>
            </w:r>
            <w:r>
              <w:rPr>
                <w:kern w:val="0"/>
                <w:sz w:val="24"/>
                <w:szCs w:val="24"/>
              </w:rPr>
              <w:t xml:space="preserve">                        </w:t>
            </w:r>
            <w:r>
              <w:rPr>
                <w:rFonts w:hint="eastAsia"/>
                <w:kern w:val="0"/>
                <w:sz w:val="24"/>
                <w:szCs w:val="24"/>
              </w:rPr>
              <w:t xml:space="preserve">    </w:t>
            </w:r>
            <w:r>
              <w:rPr>
                <w:rFonts w:hint="eastAsia" w:cs="宋体"/>
                <w:kern w:val="0"/>
                <w:sz w:val="24"/>
                <w:szCs w:val="24"/>
              </w:rPr>
              <w:t>小写：</w:t>
            </w:r>
            <w:r>
              <w:rPr>
                <w:kern w:val="0"/>
                <w:sz w:val="24"/>
                <w:szCs w:val="24"/>
              </w:rPr>
              <w:t>  </w:t>
            </w:r>
          </w:p>
        </w:tc>
      </w:tr>
      <w:tr w14:paraId="5BE4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22" w:type="dxa"/>
            <w:gridSpan w:val="2"/>
            <w:vAlign w:val="center"/>
          </w:tcPr>
          <w:p w14:paraId="50A41A2B">
            <w:pPr>
              <w:widowControl/>
              <w:spacing w:line="360" w:lineRule="auto"/>
              <w:rPr>
                <w:kern w:val="0"/>
                <w:sz w:val="18"/>
                <w:szCs w:val="18"/>
              </w:rPr>
            </w:pPr>
            <w:r>
              <w:rPr>
                <w:rFonts w:hint="eastAsia" w:cs="宋体"/>
                <w:kern w:val="0"/>
                <w:sz w:val="24"/>
                <w:szCs w:val="24"/>
              </w:rPr>
              <w:t>项目实施时间</w:t>
            </w:r>
            <w:r>
              <w:rPr>
                <w:kern w:val="0"/>
                <w:sz w:val="24"/>
                <w:szCs w:val="24"/>
              </w:rPr>
              <w:t>(</w:t>
            </w:r>
            <w:r>
              <w:rPr>
                <w:rFonts w:hint="eastAsia" w:cs="宋体"/>
                <w:kern w:val="0"/>
                <w:sz w:val="24"/>
                <w:szCs w:val="24"/>
              </w:rPr>
              <w:t>供期或工期</w:t>
            </w:r>
            <w:r>
              <w:rPr>
                <w:kern w:val="0"/>
                <w:sz w:val="24"/>
                <w:szCs w:val="24"/>
              </w:rPr>
              <w:t>)</w:t>
            </w:r>
            <w:r>
              <w:rPr>
                <w:rFonts w:hint="eastAsia" w:cs="宋体"/>
                <w:kern w:val="0"/>
                <w:sz w:val="24"/>
                <w:szCs w:val="24"/>
              </w:rPr>
              <w:t>：</w:t>
            </w:r>
          </w:p>
        </w:tc>
      </w:tr>
      <w:tr w14:paraId="6159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22" w:type="dxa"/>
            <w:gridSpan w:val="2"/>
            <w:vAlign w:val="center"/>
          </w:tcPr>
          <w:p w14:paraId="5422942B">
            <w:pPr>
              <w:widowControl/>
              <w:spacing w:line="360" w:lineRule="auto"/>
              <w:rPr>
                <w:rFonts w:cs="宋体"/>
                <w:kern w:val="0"/>
                <w:sz w:val="24"/>
                <w:szCs w:val="24"/>
              </w:rPr>
            </w:pPr>
            <w:r>
              <w:rPr>
                <w:rFonts w:hint="eastAsia" w:cs="宋体"/>
                <w:kern w:val="0"/>
                <w:sz w:val="24"/>
                <w:szCs w:val="24"/>
              </w:rPr>
              <w:t>相关服务：</w:t>
            </w:r>
          </w:p>
        </w:tc>
      </w:tr>
    </w:tbl>
    <w:p w14:paraId="0AA13E40">
      <w:pPr>
        <w:widowControl/>
        <w:jc w:val="center"/>
        <w:rPr>
          <w:kern w:val="0"/>
          <w:sz w:val="18"/>
          <w:szCs w:val="18"/>
        </w:rPr>
      </w:pPr>
    </w:p>
    <w:p w14:paraId="2FA3A537">
      <w:pPr>
        <w:widowControl/>
        <w:spacing w:line="360" w:lineRule="auto"/>
        <w:jc w:val="left"/>
        <w:rPr>
          <w:kern w:val="0"/>
          <w:sz w:val="24"/>
          <w:szCs w:val="24"/>
        </w:rPr>
      </w:pPr>
      <w:r>
        <w:rPr>
          <w:kern w:val="0"/>
          <w:sz w:val="24"/>
          <w:szCs w:val="24"/>
        </w:rPr>
        <w:t> </w:t>
      </w:r>
    </w:p>
    <w:p w14:paraId="4BF300F6">
      <w:pPr>
        <w:widowControl/>
        <w:spacing w:line="360" w:lineRule="auto"/>
        <w:ind w:firstLine="482" w:firstLineChars="200"/>
        <w:jc w:val="left"/>
        <w:rPr>
          <w:kern w:val="0"/>
          <w:sz w:val="24"/>
          <w:szCs w:val="24"/>
        </w:rPr>
      </w:pPr>
      <w:r>
        <w:rPr>
          <w:rFonts w:hint="eastAsia" w:cs="宋体"/>
          <w:b/>
          <w:bCs/>
          <w:kern w:val="0"/>
          <w:sz w:val="24"/>
          <w:szCs w:val="24"/>
        </w:rPr>
        <w:t>投标人</w:t>
      </w:r>
      <w:r>
        <w:rPr>
          <w:rFonts w:hint="eastAsia" w:cs="宋体"/>
          <w:kern w:val="0"/>
          <w:sz w:val="24"/>
          <w:szCs w:val="24"/>
        </w:rPr>
        <w:t>（</w:t>
      </w:r>
      <w:r>
        <w:rPr>
          <w:rFonts w:hint="eastAsia" w:cs="宋体"/>
          <w:b/>
          <w:bCs/>
          <w:kern w:val="0"/>
          <w:sz w:val="24"/>
          <w:szCs w:val="24"/>
        </w:rPr>
        <w:t>单位</w:t>
      </w:r>
      <w:r>
        <w:rPr>
          <w:rFonts w:hint="eastAsia" w:cs="宋体"/>
          <w:kern w:val="0"/>
          <w:sz w:val="24"/>
          <w:szCs w:val="24"/>
        </w:rPr>
        <w:t>公章）：</w:t>
      </w:r>
    </w:p>
    <w:p w14:paraId="3DC78785">
      <w:pPr>
        <w:widowControl/>
        <w:spacing w:line="360" w:lineRule="auto"/>
        <w:jc w:val="left"/>
        <w:rPr>
          <w:kern w:val="0"/>
          <w:sz w:val="24"/>
          <w:szCs w:val="24"/>
        </w:rPr>
      </w:pPr>
      <w:r>
        <w:rPr>
          <w:kern w:val="0"/>
          <w:sz w:val="24"/>
          <w:szCs w:val="24"/>
        </w:rPr>
        <w:t> </w:t>
      </w:r>
    </w:p>
    <w:p w14:paraId="7BE33D5D">
      <w:pPr>
        <w:widowControl/>
        <w:spacing w:line="360" w:lineRule="auto"/>
        <w:jc w:val="left"/>
        <w:rPr>
          <w:kern w:val="0"/>
          <w:sz w:val="24"/>
          <w:szCs w:val="24"/>
        </w:rPr>
      </w:pPr>
      <w:r>
        <w:rPr>
          <w:kern w:val="0"/>
          <w:sz w:val="24"/>
          <w:szCs w:val="24"/>
        </w:rPr>
        <w:t> </w:t>
      </w:r>
    </w:p>
    <w:p w14:paraId="2EF88B41">
      <w:pPr>
        <w:widowControl/>
        <w:spacing w:line="360" w:lineRule="auto"/>
        <w:ind w:firstLine="482" w:firstLineChars="200"/>
        <w:jc w:val="left"/>
        <w:rPr>
          <w:kern w:val="0"/>
          <w:sz w:val="24"/>
          <w:szCs w:val="24"/>
        </w:rPr>
      </w:pPr>
      <w:r>
        <w:rPr>
          <w:rFonts w:hint="eastAsia" w:cs="宋体"/>
          <w:b/>
          <w:bCs/>
          <w:kern w:val="0"/>
          <w:sz w:val="24"/>
          <w:szCs w:val="24"/>
        </w:rPr>
        <w:t>法定代表人或授权代表</w:t>
      </w:r>
      <w:r>
        <w:rPr>
          <w:rFonts w:hint="eastAsia" w:cs="宋体"/>
          <w:kern w:val="0"/>
          <w:sz w:val="24"/>
          <w:szCs w:val="24"/>
        </w:rPr>
        <w:t>（签字或盖章）：</w:t>
      </w:r>
    </w:p>
    <w:p w14:paraId="3F044E29">
      <w:pPr>
        <w:widowControl/>
        <w:spacing w:line="360" w:lineRule="auto"/>
        <w:jc w:val="left"/>
        <w:rPr>
          <w:kern w:val="0"/>
          <w:sz w:val="24"/>
          <w:szCs w:val="24"/>
        </w:rPr>
      </w:pPr>
      <w:r>
        <w:rPr>
          <w:kern w:val="0"/>
          <w:sz w:val="24"/>
          <w:szCs w:val="24"/>
        </w:rPr>
        <w:t> </w:t>
      </w:r>
    </w:p>
    <w:p w14:paraId="061A7CFC">
      <w:pPr>
        <w:widowControl/>
        <w:spacing w:line="360" w:lineRule="auto"/>
        <w:jc w:val="left"/>
        <w:rPr>
          <w:kern w:val="0"/>
          <w:sz w:val="24"/>
          <w:szCs w:val="24"/>
        </w:rPr>
      </w:pPr>
      <w:r>
        <w:rPr>
          <w:kern w:val="0"/>
          <w:sz w:val="24"/>
          <w:szCs w:val="24"/>
        </w:rPr>
        <w:t> </w:t>
      </w:r>
    </w:p>
    <w:p w14:paraId="70745DA0">
      <w:pPr>
        <w:widowControl/>
        <w:spacing w:line="360" w:lineRule="auto"/>
        <w:ind w:firstLine="3840" w:firstLineChars="1600"/>
        <w:jc w:val="left"/>
        <w:rPr>
          <w:kern w:val="0"/>
          <w:sz w:val="24"/>
          <w:szCs w:val="24"/>
        </w:rPr>
      </w:pPr>
      <w:r>
        <w:rPr>
          <w:rFonts w:hint="eastAsia" w:cs="宋体"/>
          <w:kern w:val="0"/>
          <w:sz w:val="24"/>
          <w:szCs w:val="24"/>
        </w:rPr>
        <w:t>日期：</w:t>
      </w:r>
      <w:r>
        <w:rPr>
          <w:kern w:val="0"/>
          <w:sz w:val="24"/>
          <w:szCs w:val="24"/>
          <w:u w:val="single"/>
        </w:rPr>
        <w:t xml:space="preserve">    </w:t>
      </w:r>
      <w:r>
        <w:rPr>
          <w:rFonts w:hint="eastAsia" w:cs="宋体"/>
          <w:kern w:val="0"/>
          <w:sz w:val="24"/>
          <w:szCs w:val="24"/>
        </w:rPr>
        <w:t>年</w:t>
      </w:r>
      <w:r>
        <w:rPr>
          <w:kern w:val="0"/>
          <w:sz w:val="24"/>
          <w:szCs w:val="24"/>
          <w:u w:val="single"/>
        </w:rPr>
        <w:t>   </w:t>
      </w:r>
      <w:r>
        <w:rPr>
          <w:rFonts w:hint="eastAsia" w:cs="宋体"/>
          <w:kern w:val="0"/>
          <w:sz w:val="24"/>
          <w:szCs w:val="24"/>
        </w:rPr>
        <w:t>月</w:t>
      </w:r>
      <w:r>
        <w:rPr>
          <w:kern w:val="0"/>
          <w:sz w:val="24"/>
          <w:szCs w:val="24"/>
          <w:u w:val="single"/>
        </w:rPr>
        <w:t xml:space="preserve">   </w:t>
      </w:r>
      <w:r>
        <w:rPr>
          <w:rFonts w:hint="eastAsia" w:cs="宋体"/>
          <w:kern w:val="0"/>
          <w:sz w:val="24"/>
          <w:szCs w:val="24"/>
        </w:rPr>
        <w:t>日</w:t>
      </w:r>
    </w:p>
    <w:p w14:paraId="59A53674">
      <w:pPr>
        <w:widowControl/>
        <w:spacing w:line="360" w:lineRule="auto"/>
        <w:jc w:val="left"/>
        <w:rPr>
          <w:kern w:val="0"/>
          <w:sz w:val="24"/>
          <w:szCs w:val="24"/>
        </w:rPr>
      </w:pPr>
      <w:r>
        <w:rPr>
          <w:kern w:val="0"/>
          <w:sz w:val="24"/>
          <w:szCs w:val="24"/>
        </w:rPr>
        <w:t> </w:t>
      </w:r>
    </w:p>
    <w:p w14:paraId="2C28B565">
      <w:pPr>
        <w:widowControl/>
        <w:spacing w:line="360" w:lineRule="auto"/>
        <w:jc w:val="left"/>
        <w:rPr>
          <w:kern w:val="0"/>
          <w:sz w:val="24"/>
          <w:szCs w:val="24"/>
        </w:rPr>
      </w:pPr>
      <w:r>
        <w:rPr>
          <w:kern w:val="0"/>
          <w:sz w:val="24"/>
          <w:szCs w:val="24"/>
        </w:rPr>
        <w:t> </w:t>
      </w:r>
    </w:p>
    <w:p w14:paraId="09B55508">
      <w:pPr>
        <w:widowControl/>
        <w:spacing w:line="360" w:lineRule="auto"/>
        <w:ind w:firstLine="482" w:firstLineChars="200"/>
        <w:jc w:val="left"/>
        <w:rPr>
          <w:kern w:val="0"/>
          <w:sz w:val="24"/>
          <w:szCs w:val="24"/>
        </w:rPr>
      </w:pPr>
      <w:r>
        <w:rPr>
          <w:rFonts w:hint="eastAsia" w:cs="宋体"/>
          <w:b/>
          <w:bCs/>
          <w:kern w:val="0"/>
          <w:sz w:val="24"/>
          <w:szCs w:val="24"/>
        </w:rPr>
        <w:t>填写说明</w:t>
      </w:r>
      <w:r>
        <w:rPr>
          <w:rFonts w:hint="eastAsia" w:cs="宋体"/>
          <w:kern w:val="0"/>
          <w:sz w:val="24"/>
          <w:szCs w:val="24"/>
        </w:rPr>
        <w:t>：请准确清楚填写。</w:t>
      </w:r>
    </w:p>
    <w:p w14:paraId="3FA27D8A">
      <w:pPr>
        <w:spacing w:line="360" w:lineRule="auto"/>
        <w:ind w:left="5730" w:leftChars="1700" w:hanging="2160" w:hangingChars="900"/>
        <w:rPr>
          <w:kern w:val="0"/>
          <w:sz w:val="24"/>
          <w:szCs w:val="24"/>
        </w:rPr>
      </w:pPr>
    </w:p>
    <w:p w14:paraId="75112929">
      <w:pPr>
        <w:widowControl/>
        <w:spacing w:line="360" w:lineRule="auto"/>
        <w:jc w:val="left"/>
        <w:rPr>
          <w:kern w:val="0"/>
          <w:sz w:val="24"/>
          <w:szCs w:val="24"/>
        </w:rPr>
      </w:pPr>
    </w:p>
    <w:p w14:paraId="36E621CE">
      <w:pPr>
        <w:widowControl/>
        <w:spacing w:line="351" w:lineRule="atLeast"/>
        <w:jc w:val="left"/>
        <w:rPr>
          <w:kern w:val="0"/>
          <w:sz w:val="18"/>
          <w:szCs w:val="18"/>
        </w:rPr>
      </w:pPr>
      <w:r>
        <w:rPr>
          <w:kern w:val="0"/>
          <w:sz w:val="18"/>
          <w:szCs w:val="18"/>
        </w:rPr>
        <w:br w:type="textWrapping" w:clear="all"/>
      </w:r>
    </w:p>
    <w:p w14:paraId="4BCF29E8">
      <w:pPr>
        <w:widowControl/>
        <w:tabs>
          <w:tab w:val="left" w:pos="2204"/>
          <w:tab w:val="center" w:pos="4153"/>
        </w:tabs>
        <w:spacing w:line="351" w:lineRule="atLeast"/>
        <w:jc w:val="left"/>
        <w:rPr>
          <w:b/>
          <w:bCs/>
          <w:kern w:val="0"/>
          <w:sz w:val="18"/>
          <w:szCs w:val="18"/>
        </w:rPr>
      </w:pPr>
      <w:r>
        <w:rPr>
          <w:b/>
          <w:bCs/>
          <w:kern w:val="0"/>
          <w:sz w:val="18"/>
          <w:szCs w:val="18"/>
        </w:rPr>
        <w:tab/>
      </w:r>
    </w:p>
    <w:p w14:paraId="76EC3A6B">
      <w:pPr>
        <w:widowControl/>
        <w:tabs>
          <w:tab w:val="left" w:pos="2204"/>
          <w:tab w:val="center" w:pos="4153"/>
        </w:tabs>
        <w:spacing w:line="351" w:lineRule="atLeast"/>
        <w:jc w:val="left"/>
        <w:rPr>
          <w:b/>
          <w:bCs/>
          <w:kern w:val="0"/>
          <w:sz w:val="18"/>
          <w:szCs w:val="18"/>
        </w:rPr>
      </w:pPr>
    </w:p>
    <w:p w14:paraId="0FA4EE62">
      <w:pPr>
        <w:widowControl/>
        <w:jc w:val="center"/>
        <w:rPr>
          <w:kern w:val="0"/>
          <w:sz w:val="28"/>
          <w:szCs w:val="28"/>
        </w:rPr>
      </w:pPr>
      <w:r>
        <w:rPr>
          <w:b/>
          <w:bCs/>
          <w:kern w:val="0"/>
          <w:sz w:val="28"/>
          <w:szCs w:val="28"/>
        </w:rPr>
        <w:br w:type="page"/>
      </w:r>
      <w:r>
        <w:rPr>
          <w:rFonts w:hint="eastAsia" w:cs="宋体"/>
          <w:b/>
          <w:bCs/>
          <w:kern w:val="0"/>
          <w:sz w:val="38"/>
          <w:szCs w:val="38"/>
          <w:lang w:val="en-US" w:eastAsia="zh-CN"/>
        </w:rPr>
        <w:t>四</w:t>
      </w:r>
      <w:r>
        <w:rPr>
          <w:rFonts w:hint="eastAsia" w:cs="宋体"/>
          <w:b/>
          <w:bCs/>
          <w:kern w:val="0"/>
          <w:sz w:val="38"/>
          <w:szCs w:val="38"/>
        </w:rPr>
        <w:t>、投标配置及分项明细报价表</w:t>
      </w:r>
    </w:p>
    <w:p w14:paraId="244EBF19">
      <w:pPr>
        <w:widowControl/>
        <w:spacing w:line="360" w:lineRule="auto"/>
        <w:jc w:val="left"/>
        <w:rPr>
          <w:kern w:val="0"/>
          <w:sz w:val="24"/>
          <w:szCs w:val="24"/>
        </w:rPr>
      </w:pPr>
      <w:r>
        <w:rPr>
          <w:rFonts w:hint="eastAsia" w:cs="宋体"/>
          <w:b/>
          <w:bCs/>
          <w:kern w:val="0"/>
          <w:sz w:val="24"/>
          <w:szCs w:val="24"/>
        </w:rPr>
        <w:t>广西壮族自治区桂东人民医院：</w:t>
      </w:r>
    </w:p>
    <w:p w14:paraId="73A817B6">
      <w:pPr>
        <w:widowControl/>
        <w:spacing w:line="360" w:lineRule="auto"/>
        <w:ind w:firstLine="480" w:firstLineChars="200"/>
        <w:jc w:val="left"/>
        <w:rPr>
          <w:kern w:val="0"/>
          <w:sz w:val="24"/>
          <w:szCs w:val="24"/>
        </w:rPr>
      </w:pPr>
      <w:r>
        <w:rPr>
          <w:rFonts w:hint="eastAsia" w:cs="宋体"/>
          <w:kern w:val="0"/>
          <w:sz w:val="24"/>
          <w:szCs w:val="24"/>
        </w:rPr>
        <w:t>本公司愿意遵照</w:t>
      </w:r>
      <w:r>
        <w:rPr>
          <w:kern w:val="0"/>
          <w:sz w:val="24"/>
          <w:szCs w:val="24"/>
        </w:rPr>
        <w:t xml:space="preserve">                 </w:t>
      </w:r>
      <w:r>
        <w:rPr>
          <w:rFonts w:hint="eastAsia" w:cs="宋体"/>
          <w:kern w:val="0"/>
          <w:sz w:val="24"/>
          <w:szCs w:val="24"/>
        </w:rPr>
        <w:t>标书文件条款，并按采购项目需求作如下报价：</w:t>
      </w:r>
    </w:p>
    <w:p w14:paraId="03599FE2">
      <w:pPr>
        <w:widowControl/>
        <w:spacing w:line="360" w:lineRule="auto"/>
        <w:ind w:firstLine="482" w:firstLineChars="200"/>
        <w:jc w:val="left"/>
        <w:rPr>
          <w:kern w:val="0"/>
          <w:sz w:val="24"/>
          <w:szCs w:val="24"/>
        </w:rPr>
      </w:pPr>
      <w:r>
        <w:rPr>
          <w:b/>
          <w:bCs/>
          <w:kern w:val="0"/>
          <w:sz w:val="24"/>
          <w:szCs w:val="24"/>
          <w:u w:val="single"/>
        </w:rPr>
        <w:t xml:space="preserve">        </w:t>
      </w:r>
      <w:r>
        <w:rPr>
          <w:rFonts w:hint="eastAsia" w:cs="宋体"/>
          <w:b/>
          <w:bCs/>
          <w:kern w:val="0"/>
          <w:sz w:val="24"/>
          <w:szCs w:val="24"/>
        </w:rPr>
        <w:t>标的明细报价</w:t>
      </w:r>
      <w:r>
        <w:rPr>
          <w:b/>
          <w:bCs/>
          <w:kern w:val="0"/>
          <w:sz w:val="24"/>
          <w:szCs w:val="24"/>
        </w:rPr>
        <w:t>                                            </w:t>
      </w:r>
      <w:r>
        <w:rPr>
          <w:rFonts w:hint="eastAsia" w:cs="宋体"/>
          <w:b/>
          <w:bCs/>
          <w:kern w:val="0"/>
          <w:sz w:val="24"/>
          <w:szCs w:val="24"/>
        </w:rPr>
        <w:t>货币单位：人民币元</w:t>
      </w:r>
    </w:p>
    <w:tbl>
      <w:tblPr>
        <w:tblStyle w:val="9"/>
        <w:tblW w:w="8369" w:type="dxa"/>
        <w:tblInd w:w="93" w:type="dxa"/>
        <w:tblLayout w:type="fixed"/>
        <w:tblCellMar>
          <w:top w:w="0" w:type="dxa"/>
          <w:left w:w="108" w:type="dxa"/>
          <w:bottom w:w="0" w:type="dxa"/>
          <w:right w:w="108" w:type="dxa"/>
        </w:tblCellMar>
      </w:tblPr>
      <w:tblGrid>
        <w:gridCol w:w="582"/>
        <w:gridCol w:w="1560"/>
        <w:gridCol w:w="103"/>
        <w:gridCol w:w="2306"/>
        <w:gridCol w:w="851"/>
        <w:gridCol w:w="850"/>
        <w:gridCol w:w="851"/>
        <w:gridCol w:w="1266"/>
      </w:tblGrid>
      <w:tr w14:paraId="39F71C0F">
        <w:tblPrEx>
          <w:tblCellMar>
            <w:top w:w="0" w:type="dxa"/>
            <w:left w:w="108" w:type="dxa"/>
            <w:bottom w:w="0" w:type="dxa"/>
            <w:right w:w="108" w:type="dxa"/>
          </w:tblCellMar>
        </w:tblPrEx>
        <w:trPr>
          <w:cantSplit/>
          <w:trHeight w:val="454" w:hRule="atLeast"/>
        </w:trPr>
        <w:tc>
          <w:tcPr>
            <w:tcW w:w="582" w:type="dxa"/>
            <w:tcBorders>
              <w:top w:val="single" w:color="auto" w:sz="4" w:space="0"/>
              <w:left w:val="single" w:color="auto" w:sz="4" w:space="0"/>
              <w:bottom w:val="single" w:color="auto" w:sz="4" w:space="0"/>
              <w:right w:val="single" w:color="auto" w:sz="4" w:space="0"/>
            </w:tcBorders>
            <w:vAlign w:val="center"/>
          </w:tcPr>
          <w:p w14:paraId="252D0254">
            <w:pPr>
              <w:widowControl/>
              <w:jc w:val="left"/>
              <w:rPr>
                <w:rFonts w:ascii="宋体" w:hAnsi="宋体" w:cs="宋体"/>
                <w:color w:val="000000"/>
                <w:kern w:val="0"/>
                <w:sz w:val="18"/>
                <w:szCs w:val="18"/>
              </w:rPr>
            </w:pP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F1ADA">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名称</w:t>
            </w: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2B3DB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技术参数</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0891AD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单位</w:t>
            </w:r>
          </w:p>
        </w:tc>
        <w:tc>
          <w:tcPr>
            <w:tcW w:w="850" w:type="dxa"/>
            <w:tcBorders>
              <w:top w:val="single" w:color="auto" w:sz="4" w:space="0"/>
              <w:left w:val="single" w:color="auto" w:sz="4" w:space="0"/>
              <w:bottom w:val="single" w:color="auto" w:sz="4" w:space="0"/>
              <w:right w:val="single" w:color="auto" w:sz="4" w:space="0"/>
            </w:tcBorders>
            <w:vAlign w:val="center"/>
          </w:tcPr>
          <w:p w14:paraId="131602AE">
            <w:pPr>
              <w:widowControl/>
              <w:jc w:val="left"/>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数量</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6361B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上控</w:t>
            </w:r>
          </w:p>
          <w:p w14:paraId="0DFB1FA6">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单价</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321135">
            <w:pPr>
              <w:widowControl/>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折扣率</w:t>
            </w:r>
            <w:r>
              <w:rPr>
                <w:rFonts w:hint="eastAsia" w:ascii="宋体" w:hAnsi="宋体" w:cs="宋体"/>
                <w:b/>
                <w:bCs/>
                <w:color w:val="000000"/>
                <w:kern w:val="0"/>
                <w:sz w:val="18"/>
                <w:szCs w:val="18"/>
              </w:rPr>
              <w:t>报价</w:t>
            </w:r>
          </w:p>
        </w:tc>
      </w:tr>
      <w:tr w14:paraId="53ECEBAF">
        <w:tblPrEx>
          <w:tblCellMar>
            <w:top w:w="0" w:type="dxa"/>
            <w:left w:w="108" w:type="dxa"/>
            <w:bottom w:w="0" w:type="dxa"/>
            <w:right w:w="108" w:type="dxa"/>
          </w:tblCellMar>
        </w:tblPrEx>
        <w:trPr>
          <w:cantSplit/>
          <w:trHeight w:val="454" w:hRule="atLeast"/>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87AF85">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A35673B">
            <w:pPr>
              <w:widowControl/>
              <w:jc w:val="center"/>
              <w:rPr>
                <w:rFonts w:ascii="宋体" w:hAnsi="宋体" w:cs="宋体"/>
                <w:color w:val="000000"/>
                <w:kern w:val="0"/>
                <w:sz w:val="18"/>
                <w:szCs w:val="18"/>
              </w:rPr>
            </w:pPr>
            <w:r>
              <w:rPr>
                <w:rFonts w:hint="eastAsia" w:ascii="宋体" w:hAnsi="宋体" w:cs="宋体"/>
                <w:color w:val="000000"/>
                <w:kern w:val="0"/>
                <w:sz w:val="18"/>
                <w:szCs w:val="18"/>
              </w:rPr>
              <w:t>配线架</w:t>
            </w:r>
          </w:p>
        </w:tc>
        <w:tc>
          <w:tcPr>
            <w:tcW w:w="2409" w:type="dxa"/>
            <w:gridSpan w:val="2"/>
            <w:tcBorders>
              <w:top w:val="single" w:color="auto" w:sz="4" w:space="0"/>
              <w:left w:val="nil"/>
              <w:bottom w:val="single" w:color="auto" w:sz="4" w:space="0"/>
              <w:right w:val="single" w:color="auto" w:sz="4" w:space="0"/>
            </w:tcBorders>
            <w:shd w:val="clear" w:color="auto" w:fill="auto"/>
            <w:noWrap/>
            <w:vAlign w:val="center"/>
          </w:tcPr>
          <w:p w14:paraId="590E15AF">
            <w:pPr>
              <w:widowControl/>
              <w:jc w:val="center"/>
              <w:rPr>
                <w:rFonts w:ascii="宋体" w:hAnsi="宋体" w:cs="宋体"/>
                <w:color w:val="000000"/>
                <w:kern w:val="0"/>
                <w:sz w:val="18"/>
                <w:szCs w:val="18"/>
              </w:rPr>
            </w:pPr>
            <w:r>
              <w:rPr>
                <w:rFonts w:hint="eastAsia" w:ascii="宋体" w:hAnsi="宋体" w:cs="宋体"/>
                <w:color w:val="000000"/>
                <w:kern w:val="0"/>
                <w:sz w:val="18"/>
                <w:szCs w:val="18"/>
              </w:rPr>
              <w:t>24口</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E239CE1">
            <w:pPr>
              <w:widowControl/>
              <w:jc w:val="center"/>
              <w:rPr>
                <w:rFonts w:ascii="宋体" w:hAnsi="宋体" w:cs="宋体"/>
                <w:color w:val="000000"/>
                <w:kern w:val="0"/>
                <w:sz w:val="18"/>
                <w:szCs w:val="18"/>
              </w:rPr>
            </w:pPr>
            <w:r>
              <w:rPr>
                <w:rFonts w:hint="eastAsia" w:ascii="宋体" w:hAnsi="宋体" w:cs="宋体"/>
                <w:color w:val="000000"/>
                <w:kern w:val="0"/>
                <w:sz w:val="18"/>
                <w:szCs w:val="18"/>
              </w:rPr>
              <w:t>只</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70058C30">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6371C6B">
            <w:pPr>
              <w:widowControl/>
              <w:jc w:val="center"/>
              <w:rPr>
                <w:rFonts w:ascii="宋体" w:hAnsi="宋体" w:cs="宋体"/>
                <w:color w:val="000000"/>
                <w:kern w:val="0"/>
                <w:sz w:val="20"/>
                <w:szCs w:val="20"/>
              </w:rPr>
            </w:pPr>
            <w:r>
              <w:rPr>
                <w:rFonts w:hint="eastAsia" w:ascii="宋体" w:hAnsi="宋体" w:cs="宋体"/>
                <w:color w:val="000000"/>
                <w:kern w:val="0"/>
                <w:sz w:val="20"/>
                <w:szCs w:val="20"/>
              </w:rPr>
              <w:t>80</w:t>
            </w:r>
          </w:p>
        </w:tc>
        <w:tc>
          <w:tcPr>
            <w:tcW w:w="1266" w:type="dxa"/>
            <w:vMerge w:val="restart"/>
            <w:tcBorders>
              <w:top w:val="single" w:color="auto" w:sz="4" w:space="0"/>
              <w:left w:val="nil"/>
              <w:right w:val="single" w:color="auto" w:sz="4" w:space="0"/>
            </w:tcBorders>
            <w:shd w:val="clear" w:color="auto" w:fill="auto"/>
            <w:noWrap/>
            <w:vAlign w:val="center"/>
          </w:tcPr>
          <w:p w14:paraId="69BDF3D3">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8"/>
                <w:szCs w:val="28"/>
                <w:u w:val="single"/>
                <w:lang w:val="en-US" w:eastAsia="zh-CN"/>
              </w:rPr>
              <w:t xml:space="preserve">    </w:t>
            </w:r>
            <w:r>
              <w:rPr>
                <w:rFonts w:hint="eastAsia" w:ascii="宋体" w:hAnsi="宋体" w:cs="宋体"/>
                <w:color w:val="000000"/>
                <w:kern w:val="0"/>
                <w:sz w:val="28"/>
                <w:szCs w:val="28"/>
                <w:lang w:val="en-US" w:eastAsia="zh-CN"/>
              </w:rPr>
              <w:t>%</w:t>
            </w:r>
          </w:p>
        </w:tc>
      </w:tr>
      <w:tr w14:paraId="059F2B32">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2063BF99">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560" w:type="dxa"/>
            <w:tcBorders>
              <w:top w:val="nil"/>
              <w:left w:val="nil"/>
              <w:bottom w:val="single" w:color="auto" w:sz="4" w:space="0"/>
              <w:right w:val="single" w:color="auto" w:sz="4" w:space="0"/>
            </w:tcBorders>
            <w:shd w:val="clear" w:color="auto" w:fill="auto"/>
            <w:noWrap/>
            <w:vAlign w:val="center"/>
          </w:tcPr>
          <w:p w14:paraId="22A9670B">
            <w:pPr>
              <w:widowControl/>
              <w:jc w:val="center"/>
              <w:rPr>
                <w:rFonts w:ascii="宋体" w:hAnsi="宋体" w:cs="宋体"/>
                <w:color w:val="000000"/>
                <w:kern w:val="0"/>
                <w:sz w:val="18"/>
                <w:szCs w:val="18"/>
              </w:rPr>
            </w:pPr>
            <w:r>
              <w:rPr>
                <w:rFonts w:hint="eastAsia" w:ascii="宋体" w:hAnsi="宋体" w:cs="宋体"/>
                <w:color w:val="000000"/>
                <w:kern w:val="0"/>
                <w:sz w:val="18"/>
                <w:szCs w:val="18"/>
              </w:rPr>
              <w:t>理线架</w:t>
            </w:r>
          </w:p>
        </w:tc>
        <w:tc>
          <w:tcPr>
            <w:tcW w:w="2409" w:type="dxa"/>
            <w:gridSpan w:val="2"/>
            <w:tcBorders>
              <w:top w:val="nil"/>
              <w:left w:val="nil"/>
              <w:bottom w:val="single" w:color="auto" w:sz="4" w:space="0"/>
              <w:right w:val="single" w:color="auto" w:sz="4" w:space="0"/>
            </w:tcBorders>
            <w:shd w:val="clear" w:color="auto" w:fill="auto"/>
            <w:noWrap/>
            <w:vAlign w:val="center"/>
          </w:tcPr>
          <w:p w14:paraId="195F2EF4">
            <w:pPr>
              <w:widowControl/>
              <w:jc w:val="center"/>
              <w:rPr>
                <w:rFonts w:ascii="宋体" w:hAnsi="宋体" w:cs="宋体"/>
                <w:color w:val="000000"/>
                <w:kern w:val="0"/>
                <w:sz w:val="18"/>
                <w:szCs w:val="18"/>
              </w:rPr>
            </w:pPr>
            <w:r>
              <w:rPr>
                <w:rFonts w:hint="eastAsia" w:ascii="宋体" w:hAnsi="宋体" w:cs="宋体"/>
                <w:color w:val="000000"/>
                <w:kern w:val="0"/>
                <w:sz w:val="18"/>
                <w:szCs w:val="18"/>
              </w:rPr>
              <w:t>1U</w:t>
            </w:r>
          </w:p>
        </w:tc>
        <w:tc>
          <w:tcPr>
            <w:tcW w:w="851" w:type="dxa"/>
            <w:tcBorders>
              <w:top w:val="nil"/>
              <w:left w:val="nil"/>
              <w:bottom w:val="single" w:color="auto" w:sz="4" w:space="0"/>
              <w:right w:val="single" w:color="auto" w:sz="4" w:space="0"/>
            </w:tcBorders>
            <w:shd w:val="clear" w:color="auto" w:fill="auto"/>
            <w:noWrap/>
            <w:vAlign w:val="center"/>
          </w:tcPr>
          <w:p w14:paraId="4C9DB01B">
            <w:pPr>
              <w:widowControl/>
              <w:jc w:val="center"/>
              <w:rPr>
                <w:rFonts w:ascii="宋体" w:hAnsi="宋体" w:cs="宋体"/>
                <w:color w:val="000000"/>
                <w:kern w:val="0"/>
                <w:sz w:val="18"/>
                <w:szCs w:val="18"/>
              </w:rPr>
            </w:pPr>
            <w:r>
              <w:rPr>
                <w:rFonts w:hint="eastAsia" w:ascii="宋体" w:hAnsi="宋体" w:cs="宋体"/>
                <w:color w:val="000000"/>
                <w:kern w:val="0"/>
                <w:sz w:val="18"/>
                <w:szCs w:val="18"/>
              </w:rPr>
              <w:t>只</w:t>
            </w:r>
          </w:p>
        </w:tc>
        <w:tc>
          <w:tcPr>
            <w:tcW w:w="850" w:type="dxa"/>
            <w:tcBorders>
              <w:top w:val="nil"/>
              <w:left w:val="nil"/>
              <w:bottom w:val="single" w:color="auto" w:sz="4" w:space="0"/>
              <w:right w:val="single" w:color="auto" w:sz="4" w:space="0"/>
            </w:tcBorders>
            <w:shd w:val="clear" w:color="auto" w:fill="auto"/>
            <w:noWrap/>
            <w:vAlign w:val="center"/>
          </w:tcPr>
          <w:p w14:paraId="300FDB91">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58B86A06">
            <w:pPr>
              <w:widowControl/>
              <w:jc w:val="center"/>
              <w:rPr>
                <w:rFonts w:ascii="宋体" w:hAnsi="宋体" w:cs="宋体"/>
                <w:color w:val="000000"/>
                <w:kern w:val="0"/>
                <w:sz w:val="20"/>
                <w:szCs w:val="20"/>
              </w:rPr>
            </w:pPr>
            <w:r>
              <w:rPr>
                <w:rFonts w:hint="eastAsia" w:ascii="宋体" w:hAnsi="宋体" w:cs="宋体"/>
                <w:color w:val="000000"/>
                <w:kern w:val="0"/>
                <w:sz w:val="20"/>
                <w:szCs w:val="20"/>
              </w:rPr>
              <w:t>25</w:t>
            </w:r>
          </w:p>
        </w:tc>
        <w:tc>
          <w:tcPr>
            <w:tcW w:w="1266" w:type="dxa"/>
            <w:vMerge w:val="continue"/>
            <w:tcBorders>
              <w:left w:val="nil"/>
              <w:right w:val="single" w:color="auto" w:sz="4" w:space="0"/>
            </w:tcBorders>
            <w:shd w:val="clear" w:color="auto" w:fill="auto"/>
            <w:noWrap/>
            <w:vAlign w:val="center"/>
          </w:tcPr>
          <w:p w14:paraId="525FDB8C">
            <w:pPr>
              <w:widowControl/>
              <w:jc w:val="center"/>
              <w:rPr>
                <w:rFonts w:ascii="宋体" w:hAnsi="宋体" w:cs="宋体"/>
                <w:color w:val="000000"/>
                <w:kern w:val="0"/>
                <w:sz w:val="20"/>
                <w:szCs w:val="20"/>
              </w:rPr>
            </w:pPr>
          </w:p>
        </w:tc>
      </w:tr>
      <w:tr w14:paraId="3A179450">
        <w:tblPrEx>
          <w:tblCellMar>
            <w:top w:w="0" w:type="dxa"/>
            <w:left w:w="108" w:type="dxa"/>
            <w:bottom w:w="0" w:type="dxa"/>
            <w:right w:w="108" w:type="dxa"/>
          </w:tblCellMar>
        </w:tblPrEx>
        <w:trPr>
          <w:cantSplit/>
          <w:trHeight w:val="454" w:hRule="atLeast"/>
        </w:trPr>
        <w:tc>
          <w:tcPr>
            <w:tcW w:w="582" w:type="dxa"/>
            <w:vMerge w:val="restart"/>
            <w:tcBorders>
              <w:top w:val="nil"/>
              <w:left w:val="single" w:color="auto" w:sz="4" w:space="0"/>
              <w:bottom w:val="single" w:color="auto" w:sz="4" w:space="0"/>
              <w:right w:val="single" w:color="auto" w:sz="4" w:space="0"/>
            </w:tcBorders>
            <w:shd w:val="clear" w:color="auto" w:fill="auto"/>
            <w:noWrap/>
            <w:vAlign w:val="center"/>
          </w:tcPr>
          <w:p w14:paraId="6641C184">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560" w:type="dxa"/>
            <w:vMerge w:val="restart"/>
            <w:tcBorders>
              <w:top w:val="nil"/>
              <w:left w:val="single" w:color="auto" w:sz="4" w:space="0"/>
              <w:bottom w:val="single" w:color="auto" w:sz="4" w:space="0"/>
              <w:right w:val="single" w:color="auto" w:sz="4" w:space="0"/>
            </w:tcBorders>
            <w:shd w:val="clear" w:color="auto" w:fill="auto"/>
            <w:noWrap/>
            <w:vAlign w:val="center"/>
          </w:tcPr>
          <w:p w14:paraId="24D2291C">
            <w:pPr>
              <w:widowControl/>
              <w:jc w:val="center"/>
              <w:rPr>
                <w:rFonts w:ascii="宋体" w:hAnsi="宋体" w:cs="宋体"/>
                <w:color w:val="000000"/>
                <w:kern w:val="0"/>
                <w:sz w:val="20"/>
                <w:szCs w:val="20"/>
              </w:rPr>
            </w:pPr>
            <w:r>
              <w:rPr>
                <w:rFonts w:hint="eastAsia" w:ascii="宋体" w:hAnsi="宋体" w:cs="宋体"/>
                <w:color w:val="000000"/>
                <w:kern w:val="0"/>
                <w:sz w:val="20"/>
                <w:szCs w:val="20"/>
              </w:rPr>
              <w:t>网线</w:t>
            </w:r>
          </w:p>
        </w:tc>
        <w:tc>
          <w:tcPr>
            <w:tcW w:w="2409" w:type="dxa"/>
            <w:gridSpan w:val="2"/>
            <w:tcBorders>
              <w:top w:val="nil"/>
              <w:left w:val="nil"/>
              <w:bottom w:val="single" w:color="auto" w:sz="4" w:space="0"/>
              <w:right w:val="single" w:color="auto" w:sz="4" w:space="0"/>
            </w:tcBorders>
            <w:shd w:val="clear" w:color="auto" w:fill="auto"/>
            <w:noWrap/>
            <w:vAlign w:val="center"/>
          </w:tcPr>
          <w:p w14:paraId="6F8A3F06">
            <w:pPr>
              <w:widowControl/>
              <w:jc w:val="center"/>
              <w:rPr>
                <w:rFonts w:ascii="宋体" w:hAnsi="宋体" w:cs="宋体"/>
                <w:color w:val="000000"/>
                <w:kern w:val="0"/>
                <w:sz w:val="20"/>
                <w:szCs w:val="20"/>
              </w:rPr>
            </w:pPr>
            <w:r>
              <w:rPr>
                <w:rFonts w:hint="eastAsia" w:ascii="宋体" w:hAnsi="宋体" w:cs="宋体"/>
                <w:color w:val="000000"/>
                <w:kern w:val="0"/>
                <w:sz w:val="20"/>
                <w:szCs w:val="20"/>
              </w:rPr>
              <w:t>六类网线</w:t>
            </w:r>
          </w:p>
        </w:tc>
        <w:tc>
          <w:tcPr>
            <w:tcW w:w="851" w:type="dxa"/>
            <w:vMerge w:val="restart"/>
            <w:tcBorders>
              <w:top w:val="nil"/>
              <w:left w:val="single" w:color="auto" w:sz="4" w:space="0"/>
              <w:bottom w:val="single" w:color="auto" w:sz="4" w:space="0"/>
              <w:right w:val="single" w:color="auto" w:sz="4" w:space="0"/>
            </w:tcBorders>
            <w:shd w:val="clear" w:color="auto" w:fill="auto"/>
            <w:noWrap/>
            <w:vAlign w:val="center"/>
          </w:tcPr>
          <w:p w14:paraId="22AF6E0E">
            <w:pPr>
              <w:widowControl/>
              <w:jc w:val="center"/>
              <w:rPr>
                <w:rFonts w:ascii="宋体" w:hAnsi="宋体" w:cs="宋体"/>
                <w:color w:val="000000"/>
                <w:kern w:val="0"/>
                <w:sz w:val="20"/>
                <w:szCs w:val="20"/>
              </w:rPr>
            </w:pPr>
            <w:r>
              <w:rPr>
                <w:rFonts w:hint="eastAsia" w:ascii="宋体" w:hAnsi="宋体" w:cs="宋体"/>
                <w:color w:val="000000"/>
                <w:kern w:val="0"/>
                <w:sz w:val="20"/>
                <w:szCs w:val="20"/>
              </w:rPr>
              <w:t>箱</w:t>
            </w:r>
          </w:p>
        </w:tc>
        <w:tc>
          <w:tcPr>
            <w:tcW w:w="850" w:type="dxa"/>
            <w:vMerge w:val="restart"/>
            <w:tcBorders>
              <w:top w:val="nil"/>
              <w:left w:val="single" w:color="auto" w:sz="4" w:space="0"/>
              <w:bottom w:val="single" w:color="auto" w:sz="4" w:space="0"/>
              <w:right w:val="single" w:color="auto" w:sz="4" w:space="0"/>
            </w:tcBorders>
            <w:shd w:val="clear" w:color="auto" w:fill="auto"/>
            <w:noWrap/>
            <w:vAlign w:val="center"/>
          </w:tcPr>
          <w:p w14:paraId="2820AF84">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vMerge w:val="restart"/>
            <w:tcBorders>
              <w:top w:val="nil"/>
              <w:left w:val="single" w:color="auto" w:sz="4" w:space="0"/>
              <w:bottom w:val="single" w:color="auto" w:sz="4" w:space="0"/>
              <w:right w:val="single" w:color="auto" w:sz="4" w:space="0"/>
            </w:tcBorders>
            <w:shd w:val="clear" w:color="auto" w:fill="auto"/>
            <w:noWrap/>
            <w:vAlign w:val="center"/>
          </w:tcPr>
          <w:p w14:paraId="5DBB6180">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6</w:t>
            </w:r>
            <w:r>
              <w:rPr>
                <w:rFonts w:hint="eastAsia" w:ascii="宋体" w:hAnsi="宋体" w:cs="宋体"/>
                <w:color w:val="000000"/>
                <w:kern w:val="0"/>
                <w:sz w:val="20"/>
                <w:szCs w:val="20"/>
              </w:rPr>
              <w:t>80</w:t>
            </w:r>
          </w:p>
        </w:tc>
        <w:tc>
          <w:tcPr>
            <w:tcW w:w="1266" w:type="dxa"/>
            <w:vMerge w:val="continue"/>
            <w:tcBorders>
              <w:left w:val="nil"/>
              <w:right w:val="single" w:color="auto" w:sz="4" w:space="0"/>
            </w:tcBorders>
            <w:shd w:val="clear" w:color="auto" w:fill="auto"/>
            <w:noWrap/>
            <w:vAlign w:val="center"/>
          </w:tcPr>
          <w:p w14:paraId="55416FF3">
            <w:pPr>
              <w:widowControl/>
              <w:jc w:val="center"/>
              <w:rPr>
                <w:rFonts w:ascii="宋体" w:hAnsi="宋体" w:cs="宋体"/>
                <w:color w:val="000000"/>
                <w:kern w:val="0"/>
                <w:sz w:val="20"/>
                <w:szCs w:val="20"/>
              </w:rPr>
            </w:pPr>
          </w:p>
        </w:tc>
      </w:tr>
      <w:tr w14:paraId="06574E93">
        <w:tblPrEx>
          <w:tblCellMar>
            <w:top w:w="0" w:type="dxa"/>
            <w:left w:w="108" w:type="dxa"/>
            <w:bottom w:w="0" w:type="dxa"/>
            <w:right w:w="108" w:type="dxa"/>
          </w:tblCellMar>
        </w:tblPrEx>
        <w:trPr>
          <w:cantSplit/>
          <w:trHeight w:val="454" w:hRule="atLeast"/>
        </w:trPr>
        <w:tc>
          <w:tcPr>
            <w:tcW w:w="582" w:type="dxa"/>
            <w:vMerge w:val="continue"/>
            <w:tcBorders>
              <w:top w:val="nil"/>
              <w:left w:val="single" w:color="auto" w:sz="4" w:space="0"/>
              <w:bottom w:val="single" w:color="auto" w:sz="4" w:space="0"/>
              <w:right w:val="single" w:color="auto" w:sz="4" w:space="0"/>
            </w:tcBorders>
            <w:vAlign w:val="center"/>
          </w:tcPr>
          <w:p w14:paraId="29844D64">
            <w:pPr>
              <w:widowControl/>
              <w:jc w:val="left"/>
              <w:rPr>
                <w:rFonts w:ascii="宋体" w:hAnsi="宋体" w:cs="宋体"/>
                <w:color w:val="000000"/>
                <w:kern w:val="0"/>
                <w:sz w:val="18"/>
                <w:szCs w:val="18"/>
              </w:rPr>
            </w:pPr>
          </w:p>
        </w:tc>
        <w:tc>
          <w:tcPr>
            <w:tcW w:w="1560" w:type="dxa"/>
            <w:vMerge w:val="continue"/>
            <w:tcBorders>
              <w:top w:val="nil"/>
              <w:left w:val="single" w:color="auto" w:sz="4" w:space="0"/>
              <w:bottom w:val="single" w:color="auto" w:sz="4" w:space="0"/>
              <w:right w:val="single" w:color="auto" w:sz="4" w:space="0"/>
            </w:tcBorders>
            <w:vAlign w:val="center"/>
          </w:tcPr>
          <w:p w14:paraId="3C7E18B6">
            <w:pPr>
              <w:widowControl/>
              <w:jc w:val="left"/>
              <w:rPr>
                <w:rFonts w:ascii="宋体" w:hAnsi="宋体" w:cs="宋体"/>
                <w:color w:val="000000"/>
                <w:kern w:val="0"/>
                <w:sz w:val="20"/>
                <w:szCs w:val="20"/>
              </w:rPr>
            </w:pPr>
          </w:p>
        </w:tc>
        <w:tc>
          <w:tcPr>
            <w:tcW w:w="2409" w:type="dxa"/>
            <w:gridSpan w:val="2"/>
            <w:tcBorders>
              <w:top w:val="nil"/>
              <w:left w:val="nil"/>
              <w:bottom w:val="single" w:color="auto" w:sz="4" w:space="0"/>
              <w:right w:val="single" w:color="auto" w:sz="4" w:space="0"/>
            </w:tcBorders>
            <w:shd w:val="clear" w:color="auto" w:fill="auto"/>
            <w:noWrap/>
            <w:vAlign w:val="center"/>
          </w:tcPr>
          <w:p w14:paraId="266ACFEE">
            <w:pPr>
              <w:widowControl/>
              <w:jc w:val="center"/>
              <w:rPr>
                <w:rFonts w:ascii="宋体" w:hAnsi="宋体" w:cs="宋体"/>
                <w:color w:val="000000"/>
                <w:kern w:val="0"/>
                <w:sz w:val="20"/>
                <w:szCs w:val="20"/>
              </w:rPr>
            </w:pPr>
            <w:r>
              <w:rPr>
                <w:rFonts w:hint="eastAsia" w:ascii="宋体" w:hAnsi="宋体" w:cs="宋体"/>
                <w:color w:val="000000"/>
                <w:kern w:val="0"/>
                <w:sz w:val="20"/>
                <w:szCs w:val="20"/>
              </w:rPr>
              <w:t>（大唐、安普康、普联）</w:t>
            </w:r>
          </w:p>
        </w:tc>
        <w:tc>
          <w:tcPr>
            <w:tcW w:w="851" w:type="dxa"/>
            <w:vMerge w:val="continue"/>
            <w:tcBorders>
              <w:top w:val="nil"/>
              <w:left w:val="single" w:color="auto" w:sz="4" w:space="0"/>
              <w:bottom w:val="single" w:color="auto" w:sz="4" w:space="0"/>
              <w:right w:val="single" w:color="auto" w:sz="4" w:space="0"/>
            </w:tcBorders>
            <w:vAlign w:val="center"/>
          </w:tcPr>
          <w:p w14:paraId="5C39B448">
            <w:pPr>
              <w:widowControl/>
              <w:jc w:val="left"/>
              <w:rPr>
                <w:rFonts w:ascii="宋体" w:hAnsi="宋体" w:cs="宋体"/>
                <w:color w:val="000000"/>
                <w:kern w:val="0"/>
                <w:sz w:val="20"/>
                <w:szCs w:val="20"/>
              </w:rPr>
            </w:pPr>
          </w:p>
        </w:tc>
        <w:tc>
          <w:tcPr>
            <w:tcW w:w="850" w:type="dxa"/>
            <w:vMerge w:val="continue"/>
            <w:tcBorders>
              <w:top w:val="nil"/>
              <w:left w:val="single" w:color="auto" w:sz="4" w:space="0"/>
              <w:bottom w:val="single" w:color="auto" w:sz="4" w:space="0"/>
              <w:right w:val="single" w:color="auto" w:sz="4" w:space="0"/>
            </w:tcBorders>
            <w:vAlign w:val="center"/>
          </w:tcPr>
          <w:p w14:paraId="39ACB097">
            <w:pPr>
              <w:widowControl/>
              <w:jc w:val="left"/>
              <w:rPr>
                <w:rFonts w:ascii="宋体" w:hAnsi="宋体" w:cs="宋体"/>
                <w:color w:val="000000"/>
                <w:kern w:val="0"/>
                <w:sz w:val="20"/>
                <w:szCs w:val="20"/>
              </w:rPr>
            </w:pPr>
          </w:p>
        </w:tc>
        <w:tc>
          <w:tcPr>
            <w:tcW w:w="851" w:type="dxa"/>
            <w:vMerge w:val="continue"/>
            <w:tcBorders>
              <w:top w:val="nil"/>
              <w:left w:val="single" w:color="auto" w:sz="4" w:space="0"/>
              <w:bottom w:val="single" w:color="auto" w:sz="4" w:space="0"/>
              <w:right w:val="single" w:color="auto" w:sz="4" w:space="0"/>
            </w:tcBorders>
            <w:vAlign w:val="center"/>
          </w:tcPr>
          <w:p w14:paraId="52C07C91">
            <w:pPr>
              <w:widowControl/>
              <w:jc w:val="left"/>
              <w:rPr>
                <w:rFonts w:ascii="宋体" w:hAnsi="宋体" w:cs="宋体"/>
                <w:color w:val="000000"/>
                <w:kern w:val="0"/>
                <w:sz w:val="20"/>
                <w:szCs w:val="20"/>
              </w:rPr>
            </w:pPr>
          </w:p>
        </w:tc>
        <w:tc>
          <w:tcPr>
            <w:tcW w:w="1266" w:type="dxa"/>
            <w:vMerge w:val="continue"/>
            <w:tcBorders>
              <w:left w:val="nil"/>
              <w:right w:val="single" w:color="auto" w:sz="4" w:space="0"/>
            </w:tcBorders>
            <w:vAlign w:val="center"/>
          </w:tcPr>
          <w:p w14:paraId="57AAE0B2">
            <w:pPr>
              <w:widowControl/>
              <w:jc w:val="left"/>
              <w:rPr>
                <w:rFonts w:ascii="宋体" w:hAnsi="宋体" w:cs="宋体"/>
                <w:color w:val="000000"/>
                <w:kern w:val="0"/>
                <w:sz w:val="20"/>
                <w:szCs w:val="20"/>
              </w:rPr>
            </w:pPr>
          </w:p>
        </w:tc>
      </w:tr>
      <w:tr w14:paraId="43459371">
        <w:tblPrEx>
          <w:tblCellMar>
            <w:top w:w="0" w:type="dxa"/>
            <w:left w:w="108" w:type="dxa"/>
            <w:bottom w:w="0" w:type="dxa"/>
            <w:right w:w="108" w:type="dxa"/>
          </w:tblCellMar>
        </w:tblPrEx>
        <w:trPr>
          <w:cantSplit/>
          <w:trHeight w:val="454" w:hRule="atLeast"/>
        </w:trPr>
        <w:tc>
          <w:tcPr>
            <w:tcW w:w="582" w:type="dxa"/>
            <w:vMerge w:val="restart"/>
            <w:tcBorders>
              <w:top w:val="nil"/>
              <w:left w:val="single" w:color="auto" w:sz="4" w:space="0"/>
              <w:bottom w:val="single" w:color="auto" w:sz="4" w:space="0"/>
              <w:right w:val="single" w:color="auto" w:sz="4" w:space="0"/>
            </w:tcBorders>
            <w:shd w:val="clear" w:color="auto" w:fill="auto"/>
            <w:noWrap/>
            <w:vAlign w:val="center"/>
          </w:tcPr>
          <w:p w14:paraId="7EED3817">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1560" w:type="dxa"/>
            <w:vMerge w:val="restart"/>
            <w:tcBorders>
              <w:top w:val="nil"/>
              <w:left w:val="single" w:color="auto" w:sz="4" w:space="0"/>
              <w:bottom w:val="single" w:color="auto" w:sz="4" w:space="0"/>
              <w:right w:val="single" w:color="auto" w:sz="4" w:space="0"/>
            </w:tcBorders>
            <w:shd w:val="clear" w:color="auto" w:fill="auto"/>
            <w:noWrap/>
            <w:vAlign w:val="center"/>
          </w:tcPr>
          <w:p w14:paraId="5BC1020F">
            <w:pPr>
              <w:widowControl/>
              <w:jc w:val="center"/>
              <w:rPr>
                <w:rFonts w:ascii="宋体" w:hAnsi="宋体" w:cs="宋体"/>
                <w:color w:val="000000"/>
                <w:kern w:val="0"/>
                <w:sz w:val="20"/>
                <w:szCs w:val="20"/>
              </w:rPr>
            </w:pPr>
            <w:r>
              <w:rPr>
                <w:rFonts w:hint="eastAsia" w:ascii="宋体" w:hAnsi="宋体" w:cs="宋体"/>
                <w:color w:val="000000"/>
                <w:kern w:val="0"/>
                <w:sz w:val="20"/>
                <w:szCs w:val="20"/>
              </w:rPr>
              <w:t>网线</w:t>
            </w:r>
          </w:p>
        </w:tc>
        <w:tc>
          <w:tcPr>
            <w:tcW w:w="2409" w:type="dxa"/>
            <w:gridSpan w:val="2"/>
            <w:tcBorders>
              <w:top w:val="nil"/>
              <w:left w:val="nil"/>
              <w:bottom w:val="single" w:color="auto" w:sz="4" w:space="0"/>
              <w:right w:val="single" w:color="auto" w:sz="4" w:space="0"/>
            </w:tcBorders>
            <w:shd w:val="clear" w:color="auto" w:fill="auto"/>
            <w:vAlign w:val="center"/>
          </w:tcPr>
          <w:p w14:paraId="7515953C">
            <w:pPr>
              <w:widowControl/>
              <w:jc w:val="center"/>
              <w:rPr>
                <w:rFonts w:ascii="宋体" w:hAnsi="宋体" w:cs="宋体"/>
                <w:color w:val="000000"/>
                <w:kern w:val="0"/>
                <w:sz w:val="20"/>
                <w:szCs w:val="20"/>
              </w:rPr>
            </w:pPr>
            <w:r>
              <w:rPr>
                <w:rFonts w:hint="eastAsia" w:ascii="宋体" w:hAnsi="宋体" w:cs="宋体"/>
                <w:color w:val="000000"/>
                <w:kern w:val="0"/>
                <w:sz w:val="20"/>
                <w:szCs w:val="20"/>
              </w:rPr>
              <w:t>超五类网线</w:t>
            </w:r>
          </w:p>
        </w:tc>
        <w:tc>
          <w:tcPr>
            <w:tcW w:w="851" w:type="dxa"/>
            <w:vMerge w:val="restart"/>
            <w:tcBorders>
              <w:top w:val="nil"/>
              <w:left w:val="single" w:color="auto" w:sz="4" w:space="0"/>
              <w:bottom w:val="single" w:color="auto" w:sz="4" w:space="0"/>
              <w:right w:val="single" w:color="auto" w:sz="4" w:space="0"/>
            </w:tcBorders>
            <w:shd w:val="clear" w:color="auto" w:fill="auto"/>
            <w:noWrap/>
            <w:vAlign w:val="center"/>
          </w:tcPr>
          <w:p w14:paraId="3A701E7E">
            <w:pPr>
              <w:widowControl/>
              <w:jc w:val="center"/>
              <w:rPr>
                <w:rFonts w:ascii="宋体" w:hAnsi="宋体" w:cs="宋体"/>
                <w:color w:val="000000"/>
                <w:kern w:val="0"/>
                <w:sz w:val="20"/>
                <w:szCs w:val="20"/>
              </w:rPr>
            </w:pPr>
            <w:r>
              <w:rPr>
                <w:rFonts w:hint="eastAsia" w:ascii="宋体" w:hAnsi="宋体" w:cs="宋体"/>
                <w:color w:val="000000"/>
                <w:kern w:val="0"/>
                <w:sz w:val="20"/>
                <w:szCs w:val="20"/>
              </w:rPr>
              <w:t>箱</w:t>
            </w:r>
          </w:p>
        </w:tc>
        <w:tc>
          <w:tcPr>
            <w:tcW w:w="850" w:type="dxa"/>
            <w:vMerge w:val="restart"/>
            <w:tcBorders>
              <w:top w:val="nil"/>
              <w:left w:val="single" w:color="auto" w:sz="4" w:space="0"/>
              <w:bottom w:val="single" w:color="auto" w:sz="4" w:space="0"/>
              <w:right w:val="single" w:color="auto" w:sz="4" w:space="0"/>
            </w:tcBorders>
            <w:shd w:val="clear" w:color="auto" w:fill="auto"/>
            <w:noWrap/>
            <w:vAlign w:val="center"/>
          </w:tcPr>
          <w:p w14:paraId="321A8582">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vMerge w:val="restart"/>
            <w:tcBorders>
              <w:top w:val="nil"/>
              <w:left w:val="single" w:color="auto" w:sz="4" w:space="0"/>
              <w:bottom w:val="single" w:color="auto" w:sz="4" w:space="0"/>
              <w:right w:val="single" w:color="auto" w:sz="4" w:space="0"/>
            </w:tcBorders>
            <w:shd w:val="clear" w:color="auto" w:fill="auto"/>
            <w:noWrap/>
            <w:vAlign w:val="center"/>
          </w:tcPr>
          <w:p w14:paraId="54A9ADF3">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80</w:t>
            </w:r>
          </w:p>
        </w:tc>
        <w:tc>
          <w:tcPr>
            <w:tcW w:w="1266" w:type="dxa"/>
            <w:vMerge w:val="continue"/>
            <w:tcBorders>
              <w:left w:val="nil"/>
              <w:right w:val="single" w:color="auto" w:sz="4" w:space="0"/>
            </w:tcBorders>
            <w:shd w:val="clear" w:color="auto" w:fill="auto"/>
            <w:noWrap/>
            <w:vAlign w:val="center"/>
          </w:tcPr>
          <w:p w14:paraId="420D9FB4">
            <w:pPr>
              <w:widowControl/>
              <w:jc w:val="center"/>
              <w:rPr>
                <w:rFonts w:ascii="宋体" w:hAnsi="宋体" w:cs="宋体"/>
                <w:color w:val="000000"/>
                <w:kern w:val="0"/>
                <w:sz w:val="20"/>
                <w:szCs w:val="20"/>
              </w:rPr>
            </w:pPr>
          </w:p>
        </w:tc>
      </w:tr>
      <w:tr w14:paraId="3654885F">
        <w:tblPrEx>
          <w:tblCellMar>
            <w:top w:w="0" w:type="dxa"/>
            <w:left w:w="108" w:type="dxa"/>
            <w:bottom w:w="0" w:type="dxa"/>
            <w:right w:w="108" w:type="dxa"/>
          </w:tblCellMar>
        </w:tblPrEx>
        <w:trPr>
          <w:cantSplit/>
          <w:trHeight w:val="454" w:hRule="atLeast"/>
        </w:trPr>
        <w:tc>
          <w:tcPr>
            <w:tcW w:w="582" w:type="dxa"/>
            <w:vMerge w:val="continue"/>
            <w:tcBorders>
              <w:top w:val="nil"/>
              <w:left w:val="single" w:color="auto" w:sz="4" w:space="0"/>
              <w:bottom w:val="single" w:color="auto" w:sz="4" w:space="0"/>
              <w:right w:val="single" w:color="auto" w:sz="4" w:space="0"/>
            </w:tcBorders>
            <w:vAlign w:val="center"/>
          </w:tcPr>
          <w:p w14:paraId="57190282">
            <w:pPr>
              <w:widowControl/>
              <w:jc w:val="left"/>
              <w:rPr>
                <w:rFonts w:ascii="宋体" w:hAnsi="宋体" w:cs="宋体"/>
                <w:color w:val="000000"/>
                <w:kern w:val="0"/>
                <w:sz w:val="18"/>
                <w:szCs w:val="18"/>
              </w:rPr>
            </w:pPr>
          </w:p>
        </w:tc>
        <w:tc>
          <w:tcPr>
            <w:tcW w:w="1560" w:type="dxa"/>
            <w:vMerge w:val="continue"/>
            <w:tcBorders>
              <w:top w:val="nil"/>
              <w:left w:val="single" w:color="auto" w:sz="4" w:space="0"/>
              <w:bottom w:val="single" w:color="auto" w:sz="4" w:space="0"/>
              <w:right w:val="single" w:color="auto" w:sz="4" w:space="0"/>
            </w:tcBorders>
            <w:vAlign w:val="center"/>
          </w:tcPr>
          <w:p w14:paraId="118A936E">
            <w:pPr>
              <w:widowControl/>
              <w:jc w:val="left"/>
              <w:rPr>
                <w:rFonts w:ascii="宋体" w:hAnsi="宋体" w:cs="宋体"/>
                <w:color w:val="000000"/>
                <w:kern w:val="0"/>
                <w:sz w:val="20"/>
                <w:szCs w:val="20"/>
              </w:rPr>
            </w:pPr>
          </w:p>
        </w:tc>
        <w:tc>
          <w:tcPr>
            <w:tcW w:w="2409" w:type="dxa"/>
            <w:gridSpan w:val="2"/>
            <w:tcBorders>
              <w:top w:val="nil"/>
              <w:left w:val="nil"/>
              <w:bottom w:val="single" w:color="auto" w:sz="4" w:space="0"/>
              <w:right w:val="single" w:color="auto" w:sz="4" w:space="0"/>
            </w:tcBorders>
            <w:shd w:val="clear" w:color="auto" w:fill="auto"/>
            <w:vAlign w:val="center"/>
          </w:tcPr>
          <w:p w14:paraId="0EA80843">
            <w:pPr>
              <w:widowControl/>
              <w:jc w:val="center"/>
              <w:rPr>
                <w:rFonts w:ascii="宋体" w:hAnsi="宋体" w:cs="宋体"/>
                <w:color w:val="000000"/>
                <w:kern w:val="0"/>
                <w:sz w:val="20"/>
                <w:szCs w:val="20"/>
              </w:rPr>
            </w:pPr>
            <w:r>
              <w:rPr>
                <w:rFonts w:hint="eastAsia" w:ascii="宋体" w:hAnsi="宋体" w:cs="宋体"/>
                <w:color w:val="000000"/>
                <w:kern w:val="0"/>
                <w:sz w:val="20"/>
                <w:szCs w:val="20"/>
              </w:rPr>
              <w:t>（大唐、安普康、普联）</w:t>
            </w:r>
          </w:p>
        </w:tc>
        <w:tc>
          <w:tcPr>
            <w:tcW w:w="851" w:type="dxa"/>
            <w:vMerge w:val="continue"/>
            <w:tcBorders>
              <w:top w:val="nil"/>
              <w:left w:val="single" w:color="auto" w:sz="4" w:space="0"/>
              <w:bottom w:val="single" w:color="auto" w:sz="4" w:space="0"/>
              <w:right w:val="single" w:color="auto" w:sz="4" w:space="0"/>
            </w:tcBorders>
            <w:vAlign w:val="center"/>
          </w:tcPr>
          <w:p w14:paraId="0312066B">
            <w:pPr>
              <w:widowControl/>
              <w:jc w:val="left"/>
              <w:rPr>
                <w:rFonts w:ascii="宋体" w:hAnsi="宋体" w:cs="宋体"/>
                <w:color w:val="000000"/>
                <w:kern w:val="0"/>
                <w:sz w:val="20"/>
                <w:szCs w:val="20"/>
              </w:rPr>
            </w:pPr>
          </w:p>
        </w:tc>
        <w:tc>
          <w:tcPr>
            <w:tcW w:w="850" w:type="dxa"/>
            <w:vMerge w:val="continue"/>
            <w:tcBorders>
              <w:top w:val="nil"/>
              <w:left w:val="single" w:color="auto" w:sz="4" w:space="0"/>
              <w:bottom w:val="single" w:color="auto" w:sz="4" w:space="0"/>
              <w:right w:val="single" w:color="auto" w:sz="4" w:space="0"/>
            </w:tcBorders>
            <w:vAlign w:val="center"/>
          </w:tcPr>
          <w:p w14:paraId="47F9902C">
            <w:pPr>
              <w:widowControl/>
              <w:jc w:val="left"/>
              <w:rPr>
                <w:rFonts w:ascii="宋体" w:hAnsi="宋体" w:cs="宋体"/>
                <w:color w:val="000000"/>
                <w:kern w:val="0"/>
                <w:sz w:val="20"/>
                <w:szCs w:val="20"/>
              </w:rPr>
            </w:pPr>
          </w:p>
        </w:tc>
        <w:tc>
          <w:tcPr>
            <w:tcW w:w="851" w:type="dxa"/>
            <w:vMerge w:val="continue"/>
            <w:tcBorders>
              <w:top w:val="nil"/>
              <w:left w:val="single" w:color="auto" w:sz="4" w:space="0"/>
              <w:bottom w:val="single" w:color="auto" w:sz="4" w:space="0"/>
              <w:right w:val="single" w:color="auto" w:sz="4" w:space="0"/>
            </w:tcBorders>
            <w:vAlign w:val="center"/>
          </w:tcPr>
          <w:p w14:paraId="1184EE79">
            <w:pPr>
              <w:widowControl/>
              <w:jc w:val="left"/>
              <w:rPr>
                <w:rFonts w:ascii="宋体" w:hAnsi="宋体" w:cs="宋体"/>
                <w:color w:val="000000"/>
                <w:kern w:val="0"/>
                <w:sz w:val="20"/>
                <w:szCs w:val="20"/>
              </w:rPr>
            </w:pPr>
          </w:p>
        </w:tc>
        <w:tc>
          <w:tcPr>
            <w:tcW w:w="1266" w:type="dxa"/>
            <w:vMerge w:val="continue"/>
            <w:tcBorders>
              <w:left w:val="nil"/>
              <w:right w:val="single" w:color="auto" w:sz="4" w:space="0"/>
            </w:tcBorders>
            <w:vAlign w:val="center"/>
          </w:tcPr>
          <w:p w14:paraId="2CB8720D">
            <w:pPr>
              <w:widowControl/>
              <w:jc w:val="left"/>
              <w:rPr>
                <w:rFonts w:ascii="宋体" w:hAnsi="宋体" w:cs="宋体"/>
                <w:color w:val="000000"/>
                <w:kern w:val="0"/>
                <w:sz w:val="20"/>
                <w:szCs w:val="20"/>
              </w:rPr>
            </w:pPr>
          </w:p>
        </w:tc>
      </w:tr>
      <w:tr w14:paraId="3BA3DDE6">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6028D68">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560" w:type="dxa"/>
            <w:tcBorders>
              <w:top w:val="nil"/>
              <w:left w:val="nil"/>
              <w:bottom w:val="single" w:color="auto" w:sz="4" w:space="0"/>
              <w:right w:val="single" w:color="auto" w:sz="4" w:space="0"/>
            </w:tcBorders>
            <w:shd w:val="clear" w:color="auto" w:fill="auto"/>
            <w:noWrap/>
            <w:vAlign w:val="center"/>
          </w:tcPr>
          <w:p w14:paraId="37F09638">
            <w:pPr>
              <w:widowControl/>
              <w:jc w:val="center"/>
              <w:rPr>
                <w:rFonts w:ascii="宋体" w:hAnsi="宋体" w:cs="宋体"/>
                <w:color w:val="000000"/>
                <w:kern w:val="0"/>
                <w:sz w:val="20"/>
                <w:szCs w:val="20"/>
              </w:rPr>
            </w:pPr>
            <w:r>
              <w:rPr>
                <w:rFonts w:hint="eastAsia" w:ascii="宋体" w:hAnsi="宋体" w:cs="宋体"/>
                <w:color w:val="000000"/>
                <w:kern w:val="0"/>
                <w:sz w:val="20"/>
                <w:szCs w:val="20"/>
              </w:rPr>
              <w:t>电话线</w:t>
            </w:r>
          </w:p>
        </w:tc>
        <w:tc>
          <w:tcPr>
            <w:tcW w:w="2409" w:type="dxa"/>
            <w:gridSpan w:val="2"/>
            <w:tcBorders>
              <w:top w:val="nil"/>
              <w:left w:val="nil"/>
              <w:bottom w:val="single" w:color="auto" w:sz="4" w:space="0"/>
              <w:right w:val="single" w:color="auto" w:sz="4" w:space="0"/>
            </w:tcBorders>
            <w:shd w:val="clear" w:color="auto" w:fill="auto"/>
            <w:vAlign w:val="center"/>
          </w:tcPr>
          <w:p w14:paraId="2C61D424">
            <w:pPr>
              <w:widowControl/>
              <w:jc w:val="center"/>
              <w:rPr>
                <w:rFonts w:ascii="宋体" w:hAnsi="宋体" w:cs="宋体"/>
                <w:color w:val="000000"/>
                <w:kern w:val="0"/>
                <w:sz w:val="20"/>
                <w:szCs w:val="20"/>
              </w:rPr>
            </w:pPr>
            <w:r>
              <w:rPr>
                <w:rFonts w:hint="eastAsia" w:ascii="宋体" w:hAnsi="宋体" w:cs="宋体"/>
                <w:color w:val="000000"/>
                <w:kern w:val="0"/>
                <w:sz w:val="20"/>
                <w:szCs w:val="20"/>
              </w:rPr>
              <w:t>四芯线</w:t>
            </w:r>
          </w:p>
        </w:tc>
        <w:tc>
          <w:tcPr>
            <w:tcW w:w="851" w:type="dxa"/>
            <w:tcBorders>
              <w:top w:val="nil"/>
              <w:left w:val="nil"/>
              <w:bottom w:val="single" w:color="auto" w:sz="4" w:space="0"/>
              <w:right w:val="single" w:color="auto" w:sz="4" w:space="0"/>
            </w:tcBorders>
            <w:shd w:val="clear" w:color="auto" w:fill="auto"/>
            <w:noWrap/>
            <w:vAlign w:val="center"/>
          </w:tcPr>
          <w:p w14:paraId="142166EF">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850" w:type="dxa"/>
            <w:tcBorders>
              <w:top w:val="nil"/>
              <w:left w:val="nil"/>
              <w:bottom w:val="single" w:color="auto" w:sz="4" w:space="0"/>
              <w:right w:val="single" w:color="auto" w:sz="4" w:space="0"/>
            </w:tcBorders>
            <w:shd w:val="clear" w:color="auto" w:fill="auto"/>
            <w:noWrap/>
            <w:vAlign w:val="center"/>
          </w:tcPr>
          <w:p w14:paraId="63BD2557">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3FF20AB7">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266" w:type="dxa"/>
            <w:vMerge w:val="continue"/>
            <w:tcBorders>
              <w:left w:val="nil"/>
              <w:right w:val="single" w:color="auto" w:sz="4" w:space="0"/>
            </w:tcBorders>
            <w:shd w:val="clear" w:color="auto" w:fill="auto"/>
            <w:noWrap/>
            <w:vAlign w:val="center"/>
          </w:tcPr>
          <w:p w14:paraId="48E1B5A8">
            <w:pPr>
              <w:widowControl/>
              <w:jc w:val="center"/>
              <w:rPr>
                <w:rFonts w:ascii="宋体" w:hAnsi="宋体" w:cs="宋体"/>
                <w:color w:val="000000"/>
                <w:kern w:val="0"/>
                <w:sz w:val="20"/>
                <w:szCs w:val="20"/>
              </w:rPr>
            </w:pPr>
          </w:p>
        </w:tc>
      </w:tr>
      <w:tr w14:paraId="7EB128EB">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7BC7A5F">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560" w:type="dxa"/>
            <w:tcBorders>
              <w:top w:val="nil"/>
              <w:left w:val="nil"/>
              <w:bottom w:val="single" w:color="auto" w:sz="4" w:space="0"/>
              <w:right w:val="single" w:color="auto" w:sz="4" w:space="0"/>
            </w:tcBorders>
            <w:shd w:val="clear" w:color="auto" w:fill="auto"/>
            <w:noWrap/>
            <w:vAlign w:val="center"/>
          </w:tcPr>
          <w:p w14:paraId="4A85A06C">
            <w:pPr>
              <w:widowControl/>
              <w:jc w:val="center"/>
              <w:rPr>
                <w:rFonts w:ascii="宋体" w:hAnsi="宋体" w:cs="宋体"/>
                <w:color w:val="000000"/>
                <w:kern w:val="0"/>
                <w:sz w:val="20"/>
                <w:szCs w:val="20"/>
              </w:rPr>
            </w:pPr>
            <w:r>
              <w:rPr>
                <w:rFonts w:hint="eastAsia" w:ascii="宋体" w:hAnsi="宋体" w:cs="宋体"/>
                <w:color w:val="000000"/>
                <w:kern w:val="0"/>
                <w:sz w:val="20"/>
                <w:szCs w:val="20"/>
              </w:rPr>
              <w:t>电话线</w:t>
            </w:r>
          </w:p>
        </w:tc>
        <w:tc>
          <w:tcPr>
            <w:tcW w:w="2409" w:type="dxa"/>
            <w:gridSpan w:val="2"/>
            <w:tcBorders>
              <w:top w:val="nil"/>
              <w:left w:val="nil"/>
              <w:bottom w:val="single" w:color="auto" w:sz="4" w:space="0"/>
              <w:right w:val="single" w:color="auto" w:sz="4" w:space="0"/>
            </w:tcBorders>
            <w:shd w:val="clear" w:color="auto" w:fill="auto"/>
            <w:vAlign w:val="center"/>
          </w:tcPr>
          <w:p w14:paraId="35E18DB4">
            <w:pPr>
              <w:widowControl/>
              <w:jc w:val="center"/>
              <w:rPr>
                <w:rFonts w:ascii="宋体" w:hAnsi="宋体" w:cs="宋体"/>
                <w:color w:val="000000"/>
                <w:kern w:val="0"/>
                <w:sz w:val="20"/>
                <w:szCs w:val="20"/>
              </w:rPr>
            </w:pPr>
            <w:r>
              <w:rPr>
                <w:rFonts w:hint="eastAsia" w:ascii="宋体" w:hAnsi="宋体" w:cs="宋体"/>
                <w:color w:val="000000"/>
                <w:kern w:val="0"/>
                <w:sz w:val="20"/>
                <w:szCs w:val="20"/>
              </w:rPr>
              <w:t>二芯线</w:t>
            </w:r>
          </w:p>
        </w:tc>
        <w:tc>
          <w:tcPr>
            <w:tcW w:w="851" w:type="dxa"/>
            <w:tcBorders>
              <w:top w:val="nil"/>
              <w:left w:val="nil"/>
              <w:bottom w:val="single" w:color="auto" w:sz="4" w:space="0"/>
              <w:right w:val="single" w:color="auto" w:sz="4" w:space="0"/>
            </w:tcBorders>
            <w:shd w:val="clear" w:color="auto" w:fill="auto"/>
            <w:noWrap/>
            <w:vAlign w:val="center"/>
          </w:tcPr>
          <w:p w14:paraId="20CF9297">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850" w:type="dxa"/>
            <w:tcBorders>
              <w:top w:val="nil"/>
              <w:left w:val="nil"/>
              <w:bottom w:val="single" w:color="auto" w:sz="4" w:space="0"/>
              <w:right w:val="single" w:color="auto" w:sz="4" w:space="0"/>
            </w:tcBorders>
            <w:shd w:val="clear" w:color="auto" w:fill="auto"/>
            <w:noWrap/>
            <w:vAlign w:val="center"/>
          </w:tcPr>
          <w:p w14:paraId="687FCDAD">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6C4A39D1">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1266" w:type="dxa"/>
            <w:vMerge w:val="continue"/>
            <w:tcBorders>
              <w:left w:val="nil"/>
              <w:right w:val="single" w:color="auto" w:sz="4" w:space="0"/>
            </w:tcBorders>
            <w:shd w:val="clear" w:color="auto" w:fill="auto"/>
            <w:noWrap/>
            <w:vAlign w:val="center"/>
          </w:tcPr>
          <w:p w14:paraId="5E0654CE">
            <w:pPr>
              <w:widowControl/>
              <w:jc w:val="center"/>
              <w:rPr>
                <w:rFonts w:ascii="宋体" w:hAnsi="宋体" w:cs="宋体"/>
                <w:color w:val="000000"/>
                <w:kern w:val="0"/>
                <w:sz w:val="20"/>
                <w:szCs w:val="20"/>
              </w:rPr>
            </w:pPr>
          </w:p>
        </w:tc>
      </w:tr>
      <w:tr w14:paraId="0BEB6083">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73304C9C">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1560" w:type="dxa"/>
            <w:tcBorders>
              <w:top w:val="nil"/>
              <w:left w:val="nil"/>
              <w:bottom w:val="single" w:color="auto" w:sz="4" w:space="0"/>
              <w:right w:val="single" w:color="auto" w:sz="4" w:space="0"/>
            </w:tcBorders>
            <w:shd w:val="clear" w:color="auto" w:fill="auto"/>
            <w:noWrap/>
            <w:vAlign w:val="center"/>
          </w:tcPr>
          <w:p w14:paraId="7ED88137">
            <w:pPr>
              <w:widowControl/>
              <w:jc w:val="center"/>
              <w:rPr>
                <w:rFonts w:ascii="宋体" w:hAnsi="宋体" w:cs="宋体"/>
                <w:color w:val="000000"/>
                <w:kern w:val="0"/>
                <w:sz w:val="20"/>
                <w:szCs w:val="20"/>
              </w:rPr>
            </w:pPr>
            <w:r>
              <w:rPr>
                <w:rFonts w:hint="eastAsia" w:ascii="宋体" w:hAnsi="宋体" w:cs="宋体"/>
                <w:color w:val="000000"/>
                <w:kern w:val="0"/>
                <w:sz w:val="20"/>
                <w:szCs w:val="20"/>
              </w:rPr>
              <w:t>跳纤</w:t>
            </w:r>
          </w:p>
        </w:tc>
        <w:tc>
          <w:tcPr>
            <w:tcW w:w="2409" w:type="dxa"/>
            <w:gridSpan w:val="2"/>
            <w:tcBorders>
              <w:top w:val="nil"/>
              <w:left w:val="nil"/>
              <w:bottom w:val="single" w:color="auto" w:sz="4" w:space="0"/>
              <w:right w:val="single" w:color="auto" w:sz="4" w:space="0"/>
            </w:tcBorders>
            <w:shd w:val="clear" w:color="auto" w:fill="auto"/>
            <w:vAlign w:val="center"/>
          </w:tcPr>
          <w:p w14:paraId="2706E284">
            <w:pPr>
              <w:widowControl/>
              <w:jc w:val="center"/>
              <w:rPr>
                <w:rFonts w:ascii="宋体" w:hAnsi="宋体" w:cs="宋体"/>
                <w:color w:val="000000"/>
                <w:kern w:val="0"/>
                <w:sz w:val="20"/>
                <w:szCs w:val="20"/>
              </w:rPr>
            </w:pPr>
            <w:r>
              <w:rPr>
                <w:rFonts w:hint="eastAsia" w:ascii="宋体" w:hAnsi="宋体" w:cs="宋体"/>
                <w:color w:val="000000"/>
                <w:kern w:val="0"/>
                <w:sz w:val="20"/>
                <w:szCs w:val="20"/>
              </w:rPr>
              <w:t>1米</w:t>
            </w:r>
          </w:p>
        </w:tc>
        <w:tc>
          <w:tcPr>
            <w:tcW w:w="851" w:type="dxa"/>
            <w:tcBorders>
              <w:top w:val="nil"/>
              <w:left w:val="nil"/>
              <w:bottom w:val="single" w:color="auto" w:sz="4" w:space="0"/>
              <w:right w:val="single" w:color="auto" w:sz="4" w:space="0"/>
            </w:tcBorders>
            <w:shd w:val="clear" w:color="auto" w:fill="auto"/>
            <w:noWrap/>
            <w:vAlign w:val="center"/>
          </w:tcPr>
          <w:p w14:paraId="7C97E9DE">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67E3B671">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46E63034">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266" w:type="dxa"/>
            <w:vMerge w:val="continue"/>
            <w:tcBorders>
              <w:left w:val="nil"/>
              <w:right w:val="single" w:color="auto" w:sz="4" w:space="0"/>
            </w:tcBorders>
            <w:shd w:val="clear" w:color="auto" w:fill="auto"/>
            <w:noWrap/>
            <w:vAlign w:val="center"/>
          </w:tcPr>
          <w:p w14:paraId="72E74658">
            <w:pPr>
              <w:widowControl/>
              <w:jc w:val="center"/>
              <w:rPr>
                <w:rFonts w:ascii="宋体" w:hAnsi="宋体" w:cs="宋体"/>
                <w:color w:val="000000"/>
                <w:kern w:val="0"/>
                <w:sz w:val="20"/>
                <w:szCs w:val="20"/>
              </w:rPr>
            </w:pPr>
          </w:p>
        </w:tc>
      </w:tr>
      <w:tr w14:paraId="726AD543">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FCD5C5A">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1560" w:type="dxa"/>
            <w:tcBorders>
              <w:top w:val="nil"/>
              <w:left w:val="nil"/>
              <w:bottom w:val="single" w:color="auto" w:sz="4" w:space="0"/>
              <w:right w:val="single" w:color="auto" w:sz="4" w:space="0"/>
            </w:tcBorders>
            <w:shd w:val="clear" w:color="auto" w:fill="auto"/>
            <w:noWrap/>
            <w:vAlign w:val="center"/>
          </w:tcPr>
          <w:p w14:paraId="417ADFCE">
            <w:pPr>
              <w:widowControl/>
              <w:jc w:val="center"/>
              <w:rPr>
                <w:rFonts w:ascii="宋体" w:hAnsi="宋体" w:cs="宋体"/>
                <w:color w:val="000000"/>
                <w:kern w:val="0"/>
                <w:sz w:val="20"/>
                <w:szCs w:val="20"/>
              </w:rPr>
            </w:pPr>
            <w:r>
              <w:rPr>
                <w:rFonts w:hint="eastAsia" w:ascii="宋体" w:hAnsi="宋体" w:cs="宋体"/>
                <w:color w:val="000000"/>
                <w:kern w:val="0"/>
                <w:sz w:val="20"/>
                <w:szCs w:val="20"/>
              </w:rPr>
              <w:t>跳纤</w:t>
            </w:r>
          </w:p>
        </w:tc>
        <w:tc>
          <w:tcPr>
            <w:tcW w:w="2409" w:type="dxa"/>
            <w:gridSpan w:val="2"/>
            <w:tcBorders>
              <w:top w:val="nil"/>
              <w:left w:val="nil"/>
              <w:bottom w:val="single" w:color="auto" w:sz="4" w:space="0"/>
              <w:right w:val="single" w:color="auto" w:sz="4" w:space="0"/>
            </w:tcBorders>
            <w:shd w:val="clear" w:color="auto" w:fill="auto"/>
            <w:vAlign w:val="center"/>
          </w:tcPr>
          <w:p w14:paraId="20A90461">
            <w:pPr>
              <w:widowControl/>
              <w:jc w:val="center"/>
              <w:rPr>
                <w:rFonts w:ascii="宋体" w:hAnsi="宋体" w:cs="宋体"/>
                <w:color w:val="000000"/>
                <w:kern w:val="0"/>
                <w:sz w:val="20"/>
                <w:szCs w:val="20"/>
              </w:rPr>
            </w:pPr>
            <w:r>
              <w:rPr>
                <w:rFonts w:hint="eastAsia" w:ascii="宋体" w:hAnsi="宋体" w:cs="宋体"/>
                <w:color w:val="000000"/>
                <w:kern w:val="0"/>
                <w:sz w:val="20"/>
                <w:szCs w:val="20"/>
              </w:rPr>
              <w:t>3米</w:t>
            </w:r>
          </w:p>
        </w:tc>
        <w:tc>
          <w:tcPr>
            <w:tcW w:w="851" w:type="dxa"/>
            <w:tcBorders>
              <w:top w:val="nil"/>
              <w:left w:val="nil"/>
              <w:bottom w:val="single" w:color="auto" w:sz="4" w:space="0"/>
              <w:right w:val="single" w:color="auto" w:sz="4" w:space="0"/>
            </w:tcBorders>
            <w:shd w:val="clear" w:color="auto" w:fill="auto"/>
            <w:noWrap/>
            <w:vAlign w:val="center"/>
          </w:tcPr>
          <w:p w14:paraId="033CDB53">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16242D12">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063CEBCE">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266" w:type="dxa"/>
            <w:vMerge w:val="continue"/>
            <w:tcBorders>
              <w:left w:val="nil"/>
              <w:right w:val="single" w:color="auto" w:sz="4" w:space="0"/>
            </w:tcBorders>
            <w:shd w:val="clear" w:color="auto" w:fill="auto"/>
            <w:noWrap/>
            <w:vAlign w:val="center"/>
          </w:tcPr>
          <w:p w14:paraId="181CA860">
            <w:pPr>
              <w:widowControl/>
              <w:jc w:val="center"/>
              <w:rPr>
                <w:rFonts w:ascii="宋体" w:hAnsi="宋体" w:cs="宋体"/>
                <w:color w:val="000000"/>
                <w:kern w:val="0"/>
                <w:sz w:val="20"/>
                <w:szCs w:val="20"/>
              </w:rPr>
            </w:pPr>
          </w:p>
        </w:tc>
      </w:tr>
      <w:tr w14:paraId="67D61267">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56F83575">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560" w:type="dxa"/>
            <w:tcBorders>
              <w:top w:val="nil"/>
              <w:left w:val="nil"/>
              <w:bottom w:val="single" w:color="auto" w:sz="4" w:space="0"/>
              <w:right w:val="single" w:color="auto" w:sz="4" w:space="0"/>
            </w:tcBorders>
            <w:shd w:val="clear" w:color="auto" w:fill="auto"/>
            <w:noWrap/>
            <w:vAlign w:val="center"/>
          </w:tcPr>
          <w:p w14:paraId="7258733F">
            <w:pPr>
              <w:widowControl/>
              <w:jc w:val="center"/>
              <w:rPr>
                <w:rFonts w:ascii="宋体" w:hAnsi="宋体" w:cs="宋体"/>
                <w:color w:val="000000"/>
                <w:kern w:val="0"/>
                <w:sz w:val="20"/>
                <w:szCs w:val="20"/>
              </w:rPr>
            </w:pPr>
            <w:r>
              <w:rPr>
                <w:rFonts w:hint="eastAsia" w:ascii="宋体" w:hAnsi="宋体" w:cs="宋体"/>
                <w:color w:val="000000"/>
                <w:kern w:val="0"/>
                <w:sz w:val="20"/>
                <w:szCs w:val="20"/>
              </w:rPr>
              <w:t>跳纤</w:t>
            </w:r>
          </w:p>
        </w:tc>
        <w:tc>
          <w:tcPr>
            <w:tcW w:w="2409" w:type="dxa"/>
            <w:gridSpan w:val="2"/>
            <w:tcBorders>
              <w:top w:val="nil"/>
              <w:left w:val="nil"/>
              <w:bottom w:val="single" w:color="auto" w:sz="4" w:space="0"/>
              <w:right w:val="single" w:color="auto" w:sz="4" w:space="0"/>
            </w:tcBorders>
            <w:shd w:val="clear" w:color="auto" w:fill="auto"/>
            <w:vAlign w:val="center"/>
          </w:tcPr>
          <w:p w14:paraId="21FFF936">
            <w:pPr>
              <w:widowControl/>
              <w:jc w:val="center"/>
              <w:rPr>
                <w:rFonts w:ascii="宋体" w:hAnsi="宋体" w:cs="宋体"/>
                <w:color w:val="000000"/>
                <w:kern w:val="0"/>
                <w:sz w:val="20"/>
                <w:szCs w:val="20"/>
              </w:rPr>
            </w:pPr>
            <w:r>
              <w:rPr>
                <w:rFonts w:hint="eastAsia" w:ascii="宋体" w:hAnsi="宋体" w:cs="宋体"/>
                <w:color w:val="000000"/>
                <w:kern w:val="0"/>
                <w:sz w:val="20"/>
                <w:szCs w:val="20"/>
              </w:rPr>
              <w:t>5米</w:t>
            </w:r>
          </w:p>
        </w:tc>
        <w:tc>
          <w:tcPr>
            <w:tcW w:w="851" w:type="dxa"/>
            <w:tcBorders>
              <w:top w:val="nil"/>
              <w:left w:val="nil"/>
              <w:bottom w:val="single" w:color="auto" w:sz="4" w:space="0"/>
              <w:right w:val="single" w:color="auto" w:sz="4" w:space="0"/>
            </w:tcBorders>
            <w:shd w:val="clear" w:color="auto" w:fill="auto"/>
            <w:noWrap/>
            <w:vAlign w:val="center"/>
          </w:tcPr>
          <w:p w14:paraId="4B581110">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7383B140">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189032AD">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266" w:type="dxa"/>
            <w:vMerge w:val="continue"/>
            <w:tcBorders>
              <w:left w:val="nil"/>
              <w:right w:val="single" w:color="auto" w:sz="4" w:space="0"/>
            </w:tcBorders>
            <w:shd w:val="clear" w:color="auto" w:fill="auto"/>
            <w:noWrap/>
            <w:vAlign w:val="center"/>
          </w:tcPr>
          <w:p w14:paraId="13669685">
            <w:pPr>
              <w:widowControl/>
              <w:jc w:val="center"/>
              <w:rPr>
                <w:rFonts w:ascii="宋体" w:hAnsi="宋体" w:cs="宋体"/>
                <w:color w:val="000000"/>
                <w:kern w:val="0"/>
                <w:sz w:val="20"/>
                <w:szCs w:val="20"/>
              </w:rPr>
            </w:pPr>
          </w:p>
        </w:tc>
      </w:tr>
      <w:tr w14:paraId="31DD9D99">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B7EE0DB">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560" w:type="dxa"/>
            <w:tcBorders>
              <w:top w:val="nil"/>
              <w:left w:val="nil"/>
              <w:bottom w:val="single" w:color="auto" w:sz="4" w:space="0"/>
              <w:right w:val="single" w:color="auto" w:sz="4" w:space="0"/>
            </w:tcBorders>
            <w:shd w:val="clear" w:color="auto" w:fill="auto"/>
            <w:noWrap/>
            <w:vAlign w:val="center"/>
          </w:tcPr>
          <w:p w14:paraId="28EE00C3">
            <w:pPr>
              <w:widowControl/>
              <w:jc w:val="center"/>
              <w:rPr>
                <w:rFonts w:ascii="宋体" w:hAnsi="宋体" w:cs="宋体"/>
                <w:color w:val="000000"/>
                <w:kern w:val="0"/>
                <w:sz w:val="20"/>
                <w:szCs w:val="20"/>
              </w:rPr>
            </w:pPr>
            <w:r>
              <w:rPr>
                <w:rFonts w:hint="eastAsia" w:ascii="宋体" w:hAnsi="宋体" w:cs="宋体"/>
                <w:color w:val="000000"/>
                <w:kern w:val="0"/>
                <w:sz w:val="20"/>
                <w:szCs w:val="20"/>
              </w:rPr>
              <w:t>跳纤</w:t>
            </w:r>
          </w:p>
        </w:tc>
        <w:tc>
          <w:tcPr>
            <w:tcW w:w="2409" w:type="dxa"/>
            <w:gridSpan w:val="2"/>
            <w:tcBorders>
              <w:top w:val="nil"/>
              <w:left w:val="nil"/>
              <w:bottom w:val="single" w:color="auto" w:sz="4" w:space="0"/>
              <w:right w:val="single" w:color="auto" w:sz="4" w:space="0"/>
            </w:tcBorders>
            <w:shd w:val="clear" w:color="auto" w:fill="auto"/>
            <w:vAlign w:val="center"/>
          </w:tcPr>
          <w:p w14:paraId="57673AD0">
            <w:pPr>
              <w:widowControl/>
              <w:jc w:val="center"/>
              <w:rPr>
                <w:rFonts w:ascii="宋体" w:hAnsi="宋体" w:cs="宋体"/>
                <w:color w:val="000000"/>
                <w:kern w:val="0"/>
                <w:sz w:val="20"/>
                <w:szCs w:val="20"/>
              </w:rPr>
            </w:pPr>
            <w:r>
              <w:rPr>
                <w:rFonts w:hint="eastAsia" w:ascii="宋体" w:hAnsi="宋体" w:cs="宋体"/>
                <w:color w:val="000000"/>
                <w:kern w:val="0"/>
                <w:sz w:val="20"/>
                <w:szCs w:val="20"/>
              </w:rPr>
              <w:t>10米</w:t>
            </w:r>
          </w:p>
        </w:tc>
        <w:tc>
          <w:tcPr>
            <w:tcW w:w="851" w:type="dxa"/>
            <w:tcBorders>
              <w:top w:val="nil"/>
              <w:left w:val="nil"/>
              <w:bottom w:val="single" w:color="auto" w:sz="4" w:space="0"/>
              <w:right w:val="single" w:color="auto" w:sz="4" w:space="0"/>
            </w:tcBorders>
            <w:shd w:val="clear" w:color="auto" w:fill="auto"/>
            <w:noWrap/>
            <w:vAlign w:val="center"/>
          </w:tcPr>
          <w:p w14:paraId="75DC8E88">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26D0A8C8">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3687A7F6">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266" w:type="dxa"/>
            <w:vMerge w:val="continue"/>
            <w:tcBorders>
              <w:left w:val="nil"/>
              <w:right w:val="single" w:color="auto" w:sz="4" w:space="0"/>
            </w:tcBorders>
            <w:shd w:val="clear" w:color="auto" w:fill="auto"/>
            <w:noWrap/>
            <w:vAlign w:val="center"/>
          </w:tcPr>
          <w:p w14:paraId="27FB092F">
            <w:pPr>
              <w:widowControl/>
              <w:jc w:val="center"/>
              <w:rPr>
                <w:rFonts w:ascii="宋体" w:hAnsi="宋体" w:cs="宋体"/>
                <w:color w:val="000000"/>
                <w:kern w:val="0"/>
                <w:sz w:val="20"/>
                <w:szCs w:val="20"/>
              </w:rPr>
            </w:pPr>
          </w:p>
        </w:tc>
      </w:tr>
      <w:tr w14:paraId="00C999BC">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39BB1C4C">
            <w:pPr>
              <w:widowControl/>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1560" w:type="dxa"/>
            <w:tcBorders>
              <w:top w:val="nil"/>
              <w:left w:val="nil"/>
              <w:bottom w:val="single" w:color="auto" w:sz="4" w:space="0"/>
              <w:right w:val="single" w:color="auto" w:sz="4" w:space="0"/>
            </w:tcBorders>
            <w:shd w:val="clear" w:color="auto" w:fill="auto"/>
            <w:noWrap/>
            <w:vAlign w:val="center"/>
          </w:tcPr>
          <w:p w14:paraId="286CC9C5">
            <w:pPr>
              <w:widowControl/>
              <w:jc w:val="center"/>
              <w:rPr>
                <w:rFonts w:ascii="宋体" w:hAnsi="宋体" w:cs="宋体"/>
                <w:color w:val="000000"/>
                <w:kern w:val="0"/>
                <w:sz w:val="20"/>
                <w:szCs w:val="20"/>
              </w:rPr>
            </w:pPr>
            <w:r>
              <w:rPr>
                <w:rFonts w:hint="eastAsia" w:ascii="宋体" w:hAnsi="宋体" w:cs="宋体"/>
                <w:color w:val="000000"/>
                <w:kern w:val="0"/>
                <w:sz w:val="20"/>
                <w:szCs w:val="20"/>
              </w:rPr>
              <w:t>光纤盒</w:t>
            </w:r>
          </w:p>
        </w:tc>
        <w:tc>
          <w:tcPr>
            <w:tcW w:w="2409" w:type="dxa"/>
            <w:gridSpan w:val="2"/>
            <w:tcBorders>
              <w:top w:val="nil"/>
              <w:left w:val="nil"/>
              <w:bottom w:val="single" w:color="auto" w:sz="4" w:space="0"/>
              <w:right w:val="single" w:color="auto" w:sz="4" w:space="0"/>
            </w:tcBorders>
            <w:shd w:val="clear" w:color="auto" w:fill="auto"/>
            <w:vAlign w:val="center"/>
          </w:tcPr>
          <w:p w14:paraId="404B2A1C">
            <w:pPr>
              <w:widowControl/>
              <w:jc w:val="center"/>
              <w:rPr>
                <w:rFonts w:ascii="宋体" w:hAnsi="宋体" w:cs="宋体"/>
                <w:color w:val="000000"/>
                <w:kern w:val="0"/>
                <w:sz w:val="20"/>
                <w:szCs w:val="20"/>
              </w:rPr>
            </w:pPr>
            <w:r>
              <w:rPr>
                <w:rFonts w:hint="eastAsia" w:ascii="宋体" w:hAnsi="宋体" w:cs="宋体"/>
                <w:color w:val="000000"/>
                <w:kern w:val="0"/>
                <w:sz w:val="20"/>
                <w:szCs w:val="20"/>
              </w:rPr>
              <w:t>4对</w:t>
            </w:r>
          </w:p>
        </w:tc>
        <w:tc>
          <w:tcPr>
            <w:tcW w:w="851" w:type="dxa"/>
            <w:tcBorders>
              <w:top w:val="nil"/>
              <w:left w:val="nil"/>
              <w:bottom w:val="single" w:color="auto" w:sz="4" w:space="0"/>
              <w:right w:val="single" w:color="auto" w:sz="4" w:space="0"/>
            </w:tcBorders>
            <w:shd w:val="clear" w:color="auto" w:fill="auto"/>
            <w:noWrap/>
            <w:vAlign w:val="center"/>
          </w:tcPr>
          <w:p w14:paraId="3AFC8CEC">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850" w:type="dxa"/>
            <w:tcBorders>
              <w:top w:val="nil"/>
              <w:left w:val="nil"/>
              <w:bottom w:val="single" w:color="auto" w:sz="4" w:space="0"/>
              <w:right w:val="single" w:color="auto" w:sz="4" w:space="0"/>
            </w:tcBorders>
            <w:shd w:val="clear" w:color="auto" w:fill="auto"/>
            <w:noWrap/>
            <w:vAlign w:val="center"/>
          </w:tcPr>
          <w:p w14:paraId="026479CB">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5895309B">
            <w:pPr>
              <w:widowControl/>
              <w:jc w:val="center"/>
              <w:rPr>
                <w:rFonts w:ascii="宋体" w:hAnsi="宋体" w:cs="宋体"/>
                <w:color w:val="000000"/>
                <w:kern w:val="0"/>
                <w:sz w:val="20"/>
                <w:szCs w:val="20"/>
              </w:rPr>
            </w:pPr>
            <w:r>
              <w:rPr>
                <w:rFonts w:hint="eastAsia" w:ascii="宋体" w:hAnsi="宋体" w:cs="宋体"/>
                <w:color w:val="000000"/>
                <w:kern w:val="0"/>
                <w:sz w:val="20"/>
                <w:szCs w:val="20"/>
              </w:rPr>
              <w:t>30</w:t>
            </w:r>
          </w:p>
        </w:tc>
        <w:tc>
          <w:tcPr>
            <w:tcW w:w="1266" w:type="dxa"/>
            <w:vMerge w:val="continue"/>
            <w:tcBorders>
              <w:left w:val="nil"/>
              <w:right w:val="single" w:color="auto" w:sz="4" w:space="0"/>
            </w:tcBorders>
            <w:shd w:val="clear" w:color="auto" w:fill="auto"/>
            <w:noWrap/>
            <w:vAlign w:val="center"/>
          </w:tcPr>
          <w:p w14:paraId="39735B8B">
            <w:pPr>
              <w:widowControl/>
              <w:jc w:val="center"/>
              <w:rPr>
                <w:rFonts w:ascii="宋体" w:hAnsi="宋体" w:cs="宋体"/>
                <w:color w:val="000000"/>
                <w:kern w:val="0"/>
                <w:sz w:val="20"/>
                <w:szCs w:val="20"/>
              </w:rPr>
            </w:pPr>
          </w:p>
        </w:tc>
      </w:tr>
      <w:tr w14:paraId="4D7D5264">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79D153EF">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1560" w:type="dxa"/>
            <w:tcBorders>
              <w:top w:val="nil"/>
              <w:left w:val="nil"/>
              <w:bottom w:val="single" w:color="auto" w:sz="4" w:space="0"/>
              <w:right w:val="single" w:color="auto" w:sz="4" w:space="0"/>
            </w:tcBorders>
            <w:shd w:val="clear" w:color="auto" w:fill="auto"/>
            <w:noWrap/>
            <w:vAlign w:val="center"/>
          </w:tcPr>
          <w:p w14:paraId="2411511B">
            <w:pPr>
              <w:widowControl/>
              <w:jc w:val="center"/>
              <w:rPr>
                <w:rFonts w:ascii="宋体" w:hAnsi="宋体" w:cs="宋体"/>
                <w:color w:val="000000"/>
                <w:kern w:val="0"/>
                <w:sz w:val="20"/>
                <w:szCs w:val="20"/>
              </w:rPr>
            </w:pPr>
            <w:r>
              <w:rPr>
                <w:rFonts w:hint="eastAsia" w:ascii="宋体" w:hAnsi="宋体" w:cs="宋体"/>
                <w:color w:val="000000"/>
                <w:kern w:val="0"/>
                <w:sz w:val="20"/>
                <w:szCs w:val="20"/>
              </w:rPr>
              <w:t>跳纤</w:t>
            </w:r>
          </w:p>
        </w:tc>
        <w:tc>
          <w:tcPr>
            <w:tcW w:w="2409" w:type="dxa"/>
            <w:gridSpan w:val="2"/>
            <w:tcBorders>
              <w:top w:val="nil"/>
              <w:left w:val="nil"/>
              <w:bottom w:val="single" w:color="auto" w:sz="4" w:space="0"/>
              <w:right w:val="single" w:color="auto" w:sz="4" w:space="0"/>
            </w:tcBorders>
            <w:shd w:val="clear" w:color="auto" w:fill="auto"/>
            <w:vAlign w:val="center"/>
          </w:tcPr>
          <w:p w14:paraId="2AFDAA41">
            <w:pPr>
              <w:widowControl/>
              <w:jc w:val="center"/>
              <w:rPr>
                <w:rFonts w:ascii="宋体" w:hAnsi="宋体" w:cs="宋体"/>
                <w:color w:val="000000"/>
                <w:kern w:val="0"/>
                <w:sz w:val="20"/>
                <w:szCs w:val="20"/>
              </w:rPr>
            </w:pPr>
            <w:r>
              <w:rPr>
                <w:rFonts w:hint="eastAsia" w:ascii="宋体" w:hAnsi="宋体" w:cs="宋体"/>
                <w:color w:val="000000"/>
                <w:kern w:val="0"/>
                <w:sz w:val="20"/>
                <w:szCs w:val="20"/>
              </w:rPr>
              <w:t>15米</w:t>
            </w:r>
          </w:p>
        </w:tc>
        <w:tc>
          <w:tcPr>
            <w:tcW w:w="851" w:type="dxa"/>
            <w:tcBorders>
              <w:top w:val="nil"/>
              <w:left w:val="nil"/>
              <w:bottom w:val="single" w:color="auto" w:sz="4" w:space="0"/>
              <w:right w:val="single" w:color="auto" w:sz="4" w:space="0"/>
            </w:tcBorders>
            <w:shd w:val="clear" w:color="auto" w:fill="auto"/>
            <w:noWrap/>
            <w:vAlign w:val="center"/>
          </w:tcPr>
          <w:p w14:paraId="34383997">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57A94CBF">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7AEE251A">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1266" w:type="dxa"/>
            <w:vMerge w:val="continue"/>
            <w:tcBorders>
              <w:left w:val="nil"/>
              <w:right w:val="single" w:color="auto" w:sz="4" w:space="0"/>
            </w:tcBorders>
            <w:shd w:val="clear" w:color="auto" w:fill="auto"/>
            <w:noWrap/>
            <w:vAlign w:val="center"/>
          </w:tcPr>
          <w:p w14:paraId="1988DCDA">
            <w:pPr>
              <w:widowControl/>
              <w:jc w:val="center"/>
              <w:rPr>
                <w:rFonts w:ascii="宋体" w:hAnsi="宋体" w:cs="宋体"/>
                <w:color w:val="000000"/>
                <w:kern w:val="0"/>
                <w:sz w:val="20"/>
                <w:szCs w:val="20"/>
              </w:rPr>
            </w:pPr>
          </w:p>
        </w:tc>
      </w:tr>
      <w:tr w14:paraId="26EE0668">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1DC9E420">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1560" w:type="dxa"/>
            <w:tcBorders>
              <w:top w:val="nil"/>
              <w:left w:val="nil"/>
              <w:bottom w:val="single" w:color="auto" w:sz="4" w:space="0"/>
              <w:right w:val="single" w:color="auto" w:sz="4" w:space="0"/>
            </w:tcBorders>
            <w:shd w:val="clear" w:color="auto" w:fill="auto"/>
            <w:noWrap/>
            <w:vAlign w:val="center"/>
          </w:tcPr>
          <w:p w14:paraId="521CDE16">
            <w:pPr>
              <w:widowControl/>
              <w:jc w:val="center"/>
              <w:rPr>
                <w:rFonts w:ascii="宋体" w:hAnsi="宋体" w:cs="宋体"/>
                <w:color w:val="000000"/>
                <w:kern w:val="0"/>
                <w:sz w:val="20"/>
                <w:szCs w:val="20"/>
              </w:rPr>
            </w:pPr>
            <w:r>
              <w:rPr>
                <w:rFonts w:hint="eastAsia" w:ascii="宋体" w:hAnsi="宋体" w:cs="宋体"/>
                <w:color w:val="000000"/>
                <w:kern w:val="0"/>
                <w:sz w:val="20"/>
                <w:szCs w:val="20"/>
              </w:rPr>
              <w:t>模块</w:t>
            </w:r>
          </w:p>
        </w:tc>
        <w:tc>
          <w:tcPr>
            <w:tcW w:w="2409" w:type="dxa"/>
            <w:gridSpan w:val="2"/>
            <w:tcBorders>
              <w:top w:val="nil"/>
              <w:left w:val="nil"/>
              <w:bottom w:val="single" w:color="auto" w:sz="4" w:space="0"/>
              <w:right w:val="single" w:color="auto" w:sz="4" w:space="0"/>
            </w:tcBorders>
            <w:shd w:val="clear" w:color="auto" w:fill="auto"/>
            <w:vAlign w:val="center"/>
          </w:tcPr>
          <w:p w14:paraId="12036690">
            <w:pPr>
              <w:widowControl/>
              <w:jc w:val="center"/>
              <w:rPr>
                <w:rFonts w:ascii="宋体" w:hAnsi="宋体" w:cs="宋体"/>
                <w:color w:val="000000"/>
                <w:kern w:val="0"/>
                <w:sz w:val="20"/>
                <w:szCs w:val="20"/>
              </w:rPr>
            </w:pPr>
            <w:r>
              <w:rPr>
                <w:rFonts w:hint="eastAsia" w:ascii="宋体" w:hAnsi="宋体" w:cs="宋体"/>
                <w:color w:val="000000"/>
                <w:kern w:val="0"/>
                <w:sz w:val="20"/>
                <w:szCs w:val="20"/>
              </w:rPr>
              <w:t>网络模块</w:t>
            </w:r>
          </w:p>
        </w:tc>
        <w:tc>
          <w:tcPr>
            <w:tcW w:w="851" w:type="dxa"/>
            <w:tcBorders>
              <w:top w:val="nil"/>
              <w:left w:val="nil"/>
              <w:bottom w:val="single" w:color="auto" w:sz="4" w:space="0"/>
              <w:right w:val="single" w:color="auto" w:sz="4" w:space="0"/>
            </w:tcBorders>
            <w:shd w:val="clear" w:color="auto" w:fill="auto"/>
            <w:noWrap/>
            <w:vAlign w:val="center"/>
          </w:tcPr>
          <w:p w14:paraId="3090B931">
            <w:pPr>
              <w:widowControl/>
              <w:jc w:val="center"/>
              <w:rPr>
                <w:rFonts w:ascii="宋体" w:hAnsi="宋体" w:cs="宋体"/>
                <w:color w:val="000000"/>
                <w:kern w:val="0"/>
                <w:sz w:val="20"/>
                <w:szCs w:val="20"/>
              </w:rPr>
            </w:pPr>
            <w:r>
              <w:rPr>
                <w:rFonts w:hint="eastAsia" w:ascii="宋体" w:hAnsi="宋体" w:cs="宋体"/>
                <w:color w:val="000000"/>
                <w:kern w:val="0"/>
                <w:sz w:val="20"/>
                <w:szCs w:val="20"/>
              </w:rPr>
              <w:t>只</w:t>
            </w:r>
          </w:p>
        </w:tc>
        <w:tc>
          <w:tcPr>
            <w:tcW w:w="850" w:type="dxa"/>
            <w:tcBorders>
              <w:top w:val="nil"/>
              <w:left w:val="nil"/>
              <w:bottom w:val="single" w:color="auto" w:sz="4" w:space="0"/>
              <w:right w:val="single" w:color="auto" w:sz="4" w:space="0"/>
            </w:tcBorders>
            <w:shd w:val="clear" w:color="auto" w:fill="auto"/>
            <w:noWrap/>
            <w:vAlign w:val="center"/>
          </w:tcPr>
          <w:p w14:paraId="53A5A148">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486267C6">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266" w:type="dxa"/>
            <w:vMerge w:val="continue"/>
            <w:tcBorders>
              <w:left w:val="nil"/>
              <w:right w:val="single" w:color="auto" w:sz="4" w:space="0"/>
            </w:tcBorders>
            <w:shd w:val="clear" w:color="auto" w:fill="auto"/>
            <w:noWrap/>
            <w:vAlign w:val="center"/>
          </w:tcPr>
          <w:p w14:paraId="0C3BFD66">
            <w:pPr>
              <w:widowControl/>
              <w:jc w:val="center"/>
              <w:rPr>
                <w:rFonts w:ascii="宋体" w:hAnsi="宋体" w:cs="宋体"/>
                <w:color w:val="000000"/>
                <w:kern w:val="0"/>
                <w:sz w:val="20"/>
                <w:szCs w:val="20"/>
              </w:rPr>
            </w:pPr>
          </w:p>
        </w:tc>
      </w:tr>
      <w:tr w14:paraId="0C19819D">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14FF739F">
            <w:pPr>
              <w:widowControl/>
              <w:jc w:val="center"/>
              <w:rPr>
                <w:rFonts w:ascii="宋体" w:hAnsi="宋体" w:cs="宋体"/>
                <w:color w:val="000000"/>
                <w:kern w:val="0"/>
                <w:sz w:val="18"/>
                <w:szCs w:val="18"/>
              </w:rPr>
            </w:pPr>
            <w:r>
              <w:rPr>
                <w:rFonts w:hint="eastAsia" w:ascii="宋体" w:hAnsi="宋体" w:cs="宋体"/>
                <w:color w:val="000000"/>
                <w:kern w:val="0"/>
                <w:sz w:val="18"/>
                <w:szCs w:val="18"/>
              </w:rPr>
              <w:t>14</w:t>
            </w:r>
          </w:p>
        </w:tc>
        <w:tc>
          <w:tcPr>
            <w:tcW w:w="1560" w:type="dxa"/>
            <w:tcBorders>
              <w:top w:val="nil"/>
              <w:left w:val="nil"/>
              <w:bottom w:val="single" w:color="auto" w:sz="4" w:space="0"/>
              <w:right w:val="single" w:color="auto" w:sz="4" w:space="0"/>
            </w:tcBorders>
            <w:shd w:val="clear" w:color="auto" w:fill="auto"/>
            <w:noWrap/>
            <w:vAlign w:val="center"/>
          </w:tcPr>
          <w:p w14:paraId="16109B45">
            <w:pPr>
              <w:widowControl/>
              <w:jc w:val="center"/>
              <w:rPr>
                <w:rFonts w:ascii="宋体" w:hAnsi="宋体" w:cs="宋体"/>
                <w:color w:val="000000"/>
                <w:kern w:val="0"/>
                <w:sz w:val="20"/>
                <w:szCs w:val="20"/>
              </w:rPr>
            </w:pPr>
            <w:r>
              <w:rPr>
                <w:rFonts w:hint="eastAsia" w:ascii="宋体" w:hAnsi="宋体" w:cs="宋体"/>
                <w:color w:val="000000"/>
                <w:kern w:val="0"/>
                <w:sz w:val="20"/>
                <w:szCs w:val="20"/>
              </w:rPr>
              <w:t>模块</w:t>
            </w:r>
          </w:p>
        </w:tc>
        <w:tc>
          <w:tcPr>
            <w:tcW w:w="2409" w:type="dxa"/>
            <w:gridSpan w:val="2"/>
            <w:tcBorders>
              <w:top w:val="nil"/>
              <w:left w:val="nil"/>
              <w:bottom w:val="single" w:color="auto" w:sz="4" w:space="0"/>
              <w:right w:val="single" w:color="auto" w:sz="4" w:space="0"/>
            </w:tcBorders>
            <w:shd w:val="clear" w:color="auto" w:fill="auto"/>
            <w:vAlign w:val="center"/>
          </w:tcPr>
          <w:p w14:paraId="335AFDE8">
            <w:pPr>
              <w:widowControl/>
              <w:jc w:val="center"/>
              <w:rPr>
                <w:rFonts w:ascii="宋体" w:hAnsi="宋体" w:cs="宋体"/>
                <w:color w:val="000000"/>
                <w:kern w:val="0"/>
                <w:sz w:val="20"/>
                <w:szCs w:val="20"/>
              </w:rPr>
            </w:pPr>
            <w:r>
              <w:rPr>
                <w:rFonts w:hint="eastAsia" w:ascii="宋体" w:hAnsi="宋体" w:cs="宋体"/>
                <w:color w:val="000000"/>
                <w:kern w:val="0"/>
                <w:sz w:val="20"/>
                <w:szCs w:val="20"/>
              </w:rPr>
              <w:t>电话模块</w:t>
            </w:r>
          </w:p>
        </w:tc>
        <w:tc>
          <w:tcPr>
            <w:tcW w:w="851" w:type="dxa"/>
            <w:tcBorders>
              <w:top w:val="nil"/>
              <w:left w:val="nil"/>
              <w:bottom w:val="single" w:color="auto" w:sz="4" w:space="0"/>
              <w:right w:val="single" w:color="auto" w:sz="4" w:space="0"/>
            </w:tcBorders>
            <w:shd w:val="clear" w:color="auto" w:fill="auto"/>
            <w:noWrap/>
            <w:vAlign w:val="center"/>
          </w:tcPr>
          <w:p w14:paraId="54846298">
            <w:pPr>
              <w:widowControl/>
              <w:jc w:val="center"/>
              <w:rPr>
                <w:rFonts w:ascii="宋体" w:hAnsi="宋体" w:cs="宋体"/>
                <w:color w:val="000000"/>
                <w:kern w:val="0"/>
                <w:sz w:val="20"/>
                <w:szCs w:val="20"/>
              </w:rPr>
            </w:pPr>
            <w:r>
              <w:rPr>
                <w:rFonts w:hint="eastAsia" w:ascii="宋体" w:hAnsi="宋体" w:cs="宋体"/>
                <w:color w:val="000000"/>
                <w:kern w:val="0"/>
                <w:sz w:val="20"/>
                <w:szCs w:val="20"/>
              </w:rPr>
              <w:t>只</w:t>
            </w:r>
          </w:p>
        </w:tc>
        <w:tc>
          <w:tcPr>
            <w:tcW w:w="850" w:type="dxa"/>
            <w:tcBorders>
              <w:top w:val="nil"/>
              <w:left w:val="nil"/>
              <w:bottom w:val="single" w:color="auto" w:sz="4" w:space="0"/>
              <w:right w:val="single" w:color="auto" w:sz="4" w:space="0"/>
            </w:tcBorders>
            <w:shd w:val="clear" w:color="auto" w:fill="auto"/>
            <w:noWrap/>
            <w:vAlign w:val="center"/>
          </w:tcPr>
          <w:p w14:paraId="6032A485">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261DA5A1">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1266" w:type="dxa"/>
            <w:vMerge w:val="continue"/>
            <w:tcBorders>
              <w:left w:val="nil"/>
              <w:right w:val="single" w:color="auto" w:sz="4" w:space="0"/>
            </w:tcBorders>
            <w:shd w:val="clear" w:color="auto" w:fill="auto"/>
            <w:noWrap/>
            <w:vAlign w:val="center"/>
          </w:tcPr>
          <w:p w14:paraId="13DD8651">
            <w:pPr>
              <w:widowControl/>
              <w:jc w:val="center"/>
              <w:rPr>
                <w:rFonts w:ascii="宋体" w:hAnsi="宋体" w:cs="宋体"/>
                <w:color w:val="000000"/>
                <w:kern w:val="0"/>
                <w:sz w:val="20"/>
                <w:szCs w:val="20"/>
              </w:rPr>
            </w:pPr>
          </w:p>
        </w:tc>
      </w:tr>
      <w:tr w14:paraId="2C110C9D">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F0AA62D">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1560" w:type="dxa"/>
            <w:tcBorders>
              <w:top w:val="nil"/>
              <w:left w:val="nil"/>
              <w:bottom w:val="single" w:color="auto" w:sz="4" w:space="0"/>
              <w:right w:val="single" w:color="auto" w:sz="4" w:space="0"/>
            </w:tcBorders>
            <w:shd w:val="clear" w:color="auto" w:fill="auto"/>
            <w:noWrap/>
            <w:vAlign w:val="center"/>
          </w:tcPr>
          <w:p w14:paraId="571189AC">
            <w:pPr>
              <w:widowControl/>
              <w:jc w:val="center"/>
              <w:rPr>
                <w:rFonts w:ascii="宋体" w:hAnsi="宋体" w:cs="宋体"/>
                <w:color w:val="000000"/>
                <w:kern w:val="0"/>
                <w:sz w:val="20"/>
                <w:szCs w:val="20"/>
              </w:rPr>
            </w:pPr>
            <w:r>
              <w:rPr>
                <w:rFonts w:hint="eastAsia" w:ascii="宋体" w:hAnsi="宋体" w:cs="宋体"/>
                <w:color w:val="000000"/>
                <w:kern w:val="0"/>
                <w:sz w:val="20"/>
                <w:szCs w:val="20"/>
              </w:rPr>
              <w:t>面板</w:t>
            </w:r>
          </w:p>
        </w:tc>
        <w:tc>
          <w:tcPr>
            <w:tcW w:w="2409" w:type="dxa"/>
            <w:gridSpan w:val="2"/>
            <w:tcBorders>
              <w:top w:val="nil"/>
              <w:left w:val="nil"/>
              <w:bottom w:val="single" w:color="auto" w:sz="4" w:space="0"/>
              <w:right w:val="single" w:color="auto" w:sz="4" w:space="0"/>
            </w:tcBorders>
            <w:shd w:val="clear" w:color="auto" w:fill="auto"/>
            <w:vAlign w:val="center"/>
          </w:tcPr>
          <w:p w14:paraId="1AFCF5BB">
            <w:pPr>
              <w:widowControl/>
              <w:jc w:val="center"/>
              <w:rPr>
                <w:rFonts w:ascii="宋体" w:hAnsi="宋体" w:cs="宋体"/>
                <w:color w:val="000000"/>
                <w:kern w:val="0"/>
                <w:sz w:val="20"/>
                <w:szCs w:val="20"/>
              </w:rPr>
            </w:pPr>
            <w:r>
              <w:rPr>
                <w:rFonts w:hint="eastAsia" w:ascii="宋体" w:hAnsi="宋体" w:cs="宋体"/>
                <w:color w:val="000000"/>
                <w:kern w:val="0"/>
                <w:sz w:val="20"/>
                <w:szCs w:val="20"/>
              </w:rPr>
              <w:t>单口面板</w:t>
            </w:r>
          </w:p>
        </w:tc>
        <w:tc>
          <w:tcPr>
            <w:tcW w:w="851" w:type="dxa"/>
            <w:tcBorders>
              <w:top w:val="nil"/>
              <w:left w:val="nil"/>
              <w:bottom w:val="single" w:color="auto" w:sz="4" w:space="0"/>
              <w:right w:val="single" w:color="auto" w:sz="4" w:space="0"/>
            </w:tcBorders>
            <w:shd w:val="clear" w:color="auto" w:fill="auto"/>
            <w:noWrap/>
            <w:vAlign w:val="center"/>
          </w:tcPr>
          <w:p w14:paraId="7B27A09B">
            <w:pPr>
              <w:widowControl/>
              <w:jc w:val="center"/>
              <w:rPr>
                <w:rFonts w:ascii="宋体" w:hAnsi="宋体" w:cs="宋体"/>
                <w:color w:val="000000"/>
                <w:kern w:val="0"/>
                <w:sz w:val="20"/>
                <w:szCs w:val="20"/>
              </w:rPr>
            </w:pPr>
            <w:r>
              <w:rPr>
                <w:rFonts w:hint="eastAsia" w:ascii="宋体" w:hAnsi="宋体" w:cs="宋体"/>
                <w:color w:val="000000"/>
                <w:kern w:val="0"/>
                <w:sz w:val="20"/>
                <w:szCs w:val="20"/>
              </w:rPr>
              <w:t>只</w:t>
            </w:r>
          </w:p>
        </w:tc>
        <w:tc>
          <w:tcPr>
            <w:tcW w:w="850" w:type="dxa"/>
            <w:tcBorders>
              <w:top w:val="nil"/>
              <w:left w:val="nil"/>
              <w:bottom w:val="single" w:color="auto" w:sz="4" w:space="0"/>
              <w:right w:val="single" w:color="auto" w:sz="4" w:space="0"/>
            </w:tcBorders>
            <w:shd w:val="clear" w:color="auto" w:fill="auto"/>
            <w:noWrap/>
            <w:vAlign w:val="center"/>
          </w:tcPr>
          <w:p w14:paraId="47744ED5">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6C015B0A">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66" w:type="dxa"/>
            <w:vMerge w:val="continue"/>
            <w:tcBorders>
              <w:left w:val="nil"/>
              <w:right w:val="single" w:color="auto" w:sz="4" w:space="0"/>
            </w:tcBorders>
            <w:shd w:val="clear" w:color="auto" w:fill="auto"/>
            <w:noWrap/>
            <w:vAlign w:val="center"/>
          </w:tcPr>
          <w:p w14:paraId="2A1CC8F7">
            <w:pPr>
              <w:widowControl/>
              <w:jc w:val="center"/>
              <w:rPr>
                <w:rFonts w:ascii="宋体" w:hAnsi="宋体" w:cs="宋体"/>
                <w:color w:val="000000"/>
                <w:kern w:val="0"/>
                <w:sz w:val="20"/>
                <w:szCs w:val="20"/>
              </w:rPr>
            </w:pPr>
          </w:p>
        </w:tc>
      </w:tr>
      <w:tr w14:paraId="2E4156A9">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60BDFCC7">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1560" w:type="dxa"/>
            <w:tcBorders>
              <w:top w:val="nil"/>
              <w:left w:val="nil"/>
              <w:bottom w:val="single" w:color="auto" w:sz="4" w:space="0"/>
              <w:right w:val="single" w:color="auto" w:sz="4" w:space="0"/>
            </w:tcBorders>
            <w:shd w:val="clear" w:color="auto" w:fill="auto"/>
            <w:noWrap/>
            <w:vAlign w:val="center"/>
          </w:tcPr>
          <w:p w14:paraId="72AA00CE">
            <w:pPr>
              <w:widowControl/>
              <w:jc w:val="center"/>
              <w:rPr>
                <w:rFonts w:ascii="宋体" w:hAnsi="宋体" w:cs="宋体"/>
                <w:color w:val="000000"/>
                <w:kern w:val="0"/>
                <w:sz w:val="20"/>
                <w:szCs w:val="20"/>
              </w:rPr>
            </w:pPr>
            <w:r>
              <w:rPr>
                <w:rFonts w:hint="eastAsia" w:ascii="宋体" w:hAnsi="宋体" w:cs="宋体"/>
                <w:color w:val="000000"/>
                <w:kern w:val="0"/>
                <w:sz w:val="20"/>
                <w:szCs w:val="20"/>
              </w:rPr>
              <w:t>面板</w:t>
            </w:r>
          </w:p>
        </w:tc>
        <w:tc>
          <w:tcPr>
            <w:tcW w:w="2409" w:type="dxa"/>
            <w:gridSpan w:val="2"/>
            <w:tcBorders>
              <w:top w:val="nil"/>
              <w:left w:val="nil"/>
              <w:bottom w:val="single" w:color="auto" w:sz="4" w:space="0"/>
              <w:right w:val="single" w:color="auto" w:sz="4" w:space="0"/>
            </w:tcBorders>
            <w:shd w:val="clear" w:color="auto" w:fill="auto"/>
            <w:vAlign w:val="center"/>
          </w:tcPr>
          <w:p w14:paraId="30C32A20">
            <w:pPr>
              <w:widowControl/>
              <w:jc w:val="center"/>
              <w:rPr>
                <w:rFonts w:ascii="宋体" w:hAnsi="宋体" w:cs="宋体"/>
                <w:color w:val="000000"/>
                <w:kern w:val="0"/>
                <w:sz w:val="20"/>
                <w:szCs w:val="20"/>
              </w:rPr>
            </w:pPr>
            <w:r>
              <w:rPr>
                <w:rFonts w:hint="eastAsia" w:ascii="宋体" w:hAnsi="宋体" w:cs="宋体"/>
                <w:color w:val="000000"/>
                <w:kern w:val="0"/>
                <w:sz w:val="20"/>
                <w:szCs w:val="20"/>
              </w:rPr>
              <w:t>双口面板</w:t>
            </w:r>
          </w:p>
        </w:tc>
        <w:tc>
          <w:tcPr>
            <w:tcW w:w="851" w:type="dxa"/>
            <w:tcBorders>
              <w:top w:val="nil"/>
              <w:left w:val="nil"/>
              <w:bottom w:val="single" w:color="auto" w:sz="4" w:space="0"/>
              <w:right w:val="single" w:color="auto" w:sz="4" w:space="0"/>
            </w:tcBorders>
            <w:shd w:val="clear" w:color="auto" w:fill="auto"/>
            <w:noWrap/>
            <w:vAlign w:val="center"/>
          </w:tcPr>
          <w:p w14:paraId="73EE1C40">
            <w:pPr>
              <w:widowControl/>
              <w:jc w:val="center"/>
              <w:rPr>
                <w:rFonts w:ascii="宋体" w:hAnsi="宋体" w:cs="宋体"/>
                <w:color w:val="000000"/>
                <w:kern w:val="0"/>
                <w:sz w:val="20"/>
                <w:szCs w:val="20"/>
              </w:rPr>
            </w:pPr>
            <w:r>
              <w:rPr>
                <w:rFonts w:hint="eastAsia" w:ascii="宋体" w:hAnsi="宋体" w:cs="宋体"/>
                <w:color w:val="000000"/>
                <w:kern w:val="0"/>
                <w:sz w:val="20"/>
                <w:szCs w:val="20"/>
              </w:rPr>
              <w:t>只</w:t>
            </w:r>
          </w:p>
        </w:tc>
        <w:tc>
          <w:tcPr>
            <w:tcW w:w="850" w:type="dxa"/>
            <w:tcBorders>
              <w:top w:val="nil"/>
              <w:left w:val="nil"/>
              <w:bottom w:val="single" w:color="auto" w:sz="4" w:space="0"/>
              <w:right w:val="single" w:color="auto" w:sz="4" w:space="0"/>
            </w:tcBorders>
            <w:shd w:val="clear" w:color="auto" w:fill="auto"/>
            <w:noWrap/>
            <w:vAlign w:val="center"/>
          </w:tcPr>
          <w:p w14:paraId="002ED9EB">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78A0181D">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266" w:type="dxa"/>
            <w:vMerge w:val="continue"/>
            <w:tcBorders>
              <w:left w:val="nil"/>
              <w:right w:val="single" w:color="auto" w:sz="4" w:space="0"/>
            </w:tcBorders>
            <w:shd w:val="clear" w:color="auto" w:fill="auto"/>
            <w:noWrap/>
            <w:vAlign w:val="center"/>
          </w:tcPr>
          <w:p w14:paraId="3A1A2341">
            <w:pPr>
              <w:widowControl/>
              <w:jc w:val="center"/>
              <w:rPr>
                <w:rFonts w:ascii="宋体" w:hAnsi="宋体" w:cs="宋体"/>
                <w:color w:val="000000"/>
                <w:kern w:val="0"/>
                <w:sz w:val="20"/>
                <w:szCs w:val="20"/>
              </w:rPr>
            </w:pPr>
          </w:p>
        </w:tc>
      </w:tr>
      <w:tr w14:paraId="3AF4C2BB">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8E7BC19">
            <w:pPr>
              <w:widowControl/>
              <w:jc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1560" w:type="dxa"/>
            <w:tcBorders>
              <w:top w:val="nil"/>
              <w:left w:val="nil"/>
              <w:bottom w:val="single" w:color="auto" w:sz="4" w:space="0"/>
              <w:right w:val="single" w:color="auto" w:sz="4" w:space="0"/>
            </w:tcBorders>
            <w:shd w:val="clear" w:color="auto" w:fill="auto"/>
            <w:noWrap/>
            <w:vAlign w:val="center"/>
          </w:tcPr>
          <w:p w14:paraId="32760140">
            <w:pPr>
              <w:widowControl/>
              <w:jc w:val="center"/>
              <w:rPr>
                <w:rFonts w:ascii="宋体" w:hAnsi="宋体" w:cs="宋体"/>
                <w:color w:val="000000"/>
                <w:kern w:val="0"/>
                <w:sz w:val="20"/>
                <w:szCs w:val="20"/>
              </w:rPr>
            </w:pPr>
            <w:r>
              <w:rPr>
                <w:rFonts w:hint="eastAsia" w:ascii="宋体" w:hAnsi="宋体" w:cs="宋体"/>
                <w:color w:val="000000"/>
                <w:kern w:val="0"/>
                <w:sz w:val="20"/>
                <w:szCs w:val="20"/>
              </w:rPr>
              <w:t>面板</w:t>
            </w:r>
          </w:p>
        </w:tc>
        <w:tc>
          <w:tcPr>
            <w:tcW w:w="2409" w:type="dxa"/>
            <w:gridSpan w:val="2"/>
            <w:tcBorders>
              <w:top w:val="nil"/>
              <w:left w:val="nil"/>
              <w:bottom w:val="single" w:color="auto" w:sz="4" w:space="0"/>
              <w:right w:val="single" w:color="auto" w:sz="4" w:space="0"/>
            </w:tcBorders>
            <w:shd w:val="clear" w:color="auto" w:fill="auto"/>
            <w:vAlign w:val="center"/>
          </w:tcPr>
          <w:p w14:paraId="3A95F852">
            <w:pPr>
              <w:widowControl/>
              <w:jc w:val="center"/>
              <w:rPr>
                <w:rFonts w:ascii="宋体" w:hAnsi="宋体" w:cs="宋体"/>
                <w:color w:val="000000"/>
                <w:kern w:val="0"/>
                <w:sz w:val="20"/>
                <w:szCs w:val="20"/>
              </w:rPr>
            </w:pPr>
            <w:r>
              <w:rPr>
                <w:rFonts w:hint="eastAsia" w:ascii="宋体" w:hAnsi="宋体" w:cs="宋体"/>
                <w:color w:val="000000"/>
                <w:kern w:val="0"/>
                <w:sz w:val="20"/>
                <w:szCs w:val="20"/>
              </w:rPr>
              <w:t>电话面板</w:t>
            </w:r>
          </w:p>
        </w:tc>
        <w:tc>
          <w:tcPr>
            <w:tcW w:w="851" w:type="dxa"/>
            <w:tcBorders>
              <w:top w:val="nil"/>
              <w:left w:val="nil"/>
              <w:bottom w:val="single" w:color="auto" w:sz="4" w:space="0"/>
              <w:right w:val="single" w:color="auto" w:sz="4" w:space="0"/>
            </w:tcBorders>
            <w:shd w:val="clear" w:color="auto" w:fill="auto"/>
            <w:noWrap/>
            <w:vAlign w:val="center"/>
          </w:tcPr>
          <w:p w14:paraId="6C91BB5C">
            <w:pPr>
              <w:widowControl/>
              <w:jc w:val="center"/>
              <w:rPr>
                <w:rFonts w:ascii="宋体" w:hAnsi="宋体" w:cs="宋体"/>
                <w:color w:val="000000"/>
                <w:kern w:val="0"/>
                <w:sz w:val="20"/>
                <w:szCs w:val="20"/>
              </w:rPr>
            </w:pPr>
            <w:r>
              <w:rPr>
                <w:rFonts w:hint="eastAsia" w:ascii="宋体" w:hAnsi="宋体" w:cs="宋体"/>
                <w:color w:val="000000"/>
                <w:kern w:val="0"/>
                <w:sz w:val="20"/>
                <w:szCs w:val="20"/>
              </w:rPr>
              <w:t>只</w:t>
            </w:r>
          </w:p>
        </w:tc>
        <w:tc>
          <w:tcPr>
            <w:tcW w:w="850" w:type="dxa"/>
            <w:tcBorders>
              <w:top w:val="nil"/>
              <w:left w:val="nil"/>
              <w:bottom w:val="single" w:color="auto" w:sz="4" w:space="0"/>
              <w:right w:val="single" w:color="auto" w:sz="4" w:space="0"/>
            </w:tcBorders>
            <w:shd w:val="clear" w:color="auto" w:fill="auto"/>
            <w:noWrap/>
            <w:vAlign w:val="center"/>
          </w:tcPr>
          <w:p w14:paraId="1C9ABB78">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0AF3AB78">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266" w:type="dxa"/>
            <w:vMerge w:val="continue"/>
            <w:tcBorders>
              <w:left w:val="nil"/>
              <w:right w:val="single" w:color="auto" w:sz="4" w:space="0"/>
            </w:tcBorders>
            <w:shd w:val="clear" w:color="auto" w:fill="auto"/>
            <w:noWrap/>
            <w:vAlign w:val="center"/>
          </w:tcPr>
          <w:p w14:paraId="340A8DC6">
            <w:pPr>
              <w:widowControl/>
              <w:jc w:val="center"/>
              <w:rPr>
                <w:rFonts w:ascii="宋体" w:hAnsi="宋体" w:cs="宋体"/>
                <w:color w:val="000000"/>
                <w:kern w:val="0"/>
                <w:sz w:val="20"/>
                <w:szCs w:val="20"/>
              </w:rPr>
            </w:pPr>
          </w:p>
        </w:tc>
      </w:tr>
      <w:tr w14:paraId="22AE3824">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1537E353">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1560" w:type="dxa"/>
            <w:tcBorders>
              <w:top w:val="nil"/>
              <w:left w:val="nil"/>
              <w:bottom w:val="single" w:color="auto" w:sz="4" w:space="0"/>
              <w:right w:val="single" w:color="auto" w:sz="4" w:space="0"/>
            </w:tcBorders>
            <w:shd w:val="clear" w:color="auto" w:fill="auto"/>
            <w:noWrap/>
            <w:vAlign w:val="center"/>
          </w:tcPr>
          <w:p w14:paraId="3691D152">
            <w:pPr>
              <w:widowControl/>
              <w:jc w:val="center"/>
              <w:rPr>
                <w:rFonts w:ascii="宋体" w:hAnsi="宋体" w:cs="宋体"/>
                <w:color w:val="000000"/>
                <w:kern w:val="0"/>
                <w:sz w:val="20"/>
                <w:szCs w:val="20"/>
              </w:rPr>
            </w:pPr>
            <w:r>
              <w:rPr>
                <w:rFonts w:hint="eastAsia" w:ascii="宋体" w:hAnsi="宋体" w:cs="宋体"/>
                <w:color w:val="000000"/>
                <w:kern w:val="0"/>
                <w:sz w:val="20"/>
                <w:szCs w:val="20"/>
              </w:rPr>
              <w:t>成品线</w:t>
            </w:r>
          </w:p>
        </w:tc>
        <w:tc>
          <w:tcPr>
            <w:tcW w:w="2409" w:type="dxa"/>
            <w:gridSpan w:val="2"/>
            <w:tcBorders>
              <w:top w:val="nil"/>
              <w:left w:val="nil"/>
              <w:bottom w:val="single" w:color="auto" w:sz="4" w:space="0"/>
              <w:right w:val="single" w:color="auto" w:sz="4" w:space="0"/>
            </w:tcBorders>
            <w:shd w:val="clear" w:color="auto" w:fill="auto"/>
            <w:vAlign w:val="center"/>
          </w:tcPr>
          <w:p w14:paraId="2755CCAA">
            <w:pPr>
              <w:widowControl/>
              <w:jc w:val="center"/>
              <w:rPr>
                <w:rFonts w:ascii="宋体" w:hAnsi="宋体" w:cs="宋体"/>
                <w:color w:val="000000"/>
                <w:kern w:val="0"/>
                <w:sz w:val="20"/>
                <w:szCs w:val="20"/>
              </w:rPr>
            </w:pPr>
            <w:r>
              <w:rPr>
                <w:rFonts w:hint="eastAsia" w:ascii="宋体" w:hAnsi="宋体" w:cs="宋体"/>
                <w:color w:val="000000"/>
                <w:kern w:val="0"/>
                <w:sz w:val="20"/>
                <w:szCs w:val="20"/>
              </w:rPr>
              <w:t>六类成品线1.5米</w:t>
            </w:r>
          </w:p>
        </w:tc>
        <w:tc>
          <w:tcPr>
            <w:tcW w:w="851" w:type="dxa"/>
            <w:tcBorders>
              <w:top w:val="nil"/>
              <w:left w:val="nil"/>
              <w:bottom w:val="single" w:color="auto" w:sz="4" w:space="0"/>
              <w:right w:val="single" w:color="auto" w:sz="4" w:space="0"/>
            </w:tcBorders>
            <w:shd w:val="clear" w:color="auto" w:fill="auto"/>
            <w:noWrap/>
            <w:vAlign w:val="center"/>
          </w:tcPr>
          <w:p w14:paraId="7EF0874A">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57396448">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0B2F9E40">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266" w:type="dxa"/>
            <w:vMerge w:val="continue"/>
            <w:tcBorders>
              <w:left w:val="nil"/>
              <w:right w:val="single" w:color="auto" w:sz="4" w:space="0"/>
            </w:tcBorders>
            <w:shd w:val="clear" w:color="auto" w:fill="auto"/>
            <w:noWrap/>
            <w:vAlign w:val="center"/>
          </w:tcPr>
          <w:p w14:paraId="469DC2BA">
            <w:pPr>
              <w:widowControl/>
              <w:jc w:val="center"/>
              <w:rPr>
                <w:rFonts w:ascii="宋体" w:hAnsi="宋体" w:cs="宋体"/>
                <w:color w:val="000000"/>
                <w:kern w:val="0"/>
                <w:sz w:val="20"/>
                <w:szCs w:val="20"/>
              </w:rPr>
            </w:pPr>
          </w:p>
        </w:tc>
      </w:tr>
      <w:tr w14:paraId="7A0130ED">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8F13A1E">
            <w:pPr>
              <w:widowControl/>
              <w:jc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1560" w:type="dxa"/>
            <w:tcBorders>
              <w:top w:val="nil"/>
              <w:left w:val="nil"/>
              <w:bottom w:val="single" w:color="auto" w:sz="4" w:space="0"/>
              <w:right w:val="single" w:color="auto" w:sz="4" w:space="0"/>
            </w:tcBorders>
            <w:shd w:val="clear" w:color="auto" w:fill="auto"/>
            <w:noWrap/>
            <w:vAlign w:val="center"/>
          </w:tcPr>
          <w:p w14:paraId="05CFCE4C">
            <w:pPr>
              <w:widowControl/>
              <w:jc w:val="center"/>
              <w:rPr>
                <w:rFonts w:ascii="宋体" w:hAnsi="宋体" w:cs="宋体"/>
                <w:color w:val="000000"/>
                <w:kern w:val="0"/>
                <w:sz w:val="20"/>
                <w:szCs w:val="20"/>
              </w:rPr>
            </w:pPr>
            <w:r>
              <w:rPr>
                <w:rFonts w:hint="eastAsia" w:ascii="宋体" w:hAnsi="宋体" w:cs="宋体"/>
                <w:color w:val="000000"/>
                <w:kern w:val="0"/>
                <w:sz w:val="20"/>
                <w:szCs w:val="20"/>
              </w:rPr>
              <w:t>成品线</w:t>
            </w:r>
          </w:p>
        </w:tc>
        <w:tc>
          <w:tcPr>
            <w:tcW w:w="2409" w:type="dxa"/>
            <w:gridSpan w:val="2"/>
            <w:tcBorders>
              <w:top w:val="nil"/>
              <w:left w:val="nil"/>
              <w:bottom w:val="single" w:color="auto" w:sz="4" w:space="0"/>
              <w:right w:val="single" w:color="auto" w:sz="4" w:space="0"/>
            </w:tcBorders>
            <w:shd w:val="clear" w:color="auto" w:fill="auto"/>
            <w:vAlign w:val="center"/>
          </w:tcPr>
          <w:p w14:paraId="1DBA533A">
            <w:pPr>
              <w:widowControl/>
              <w:jc w:val="center"/>
              <w:rPr>
                <w:rFonts w:ascii="宋体" w:hAnsi="宋体" w:cs="宋体"/>
                <w:color w:val="000000"/>
                <w:kern w:val="0"/>
                <w:sz w:val="20"/>
                <w:szCs w:val="20"/>
              </w:rPr>
            </w:pPr>
            <w:r>
              <w:rPr>
                <w:rFonts w:hint="eastAsia" w:ascii="宋体" w:hAnsi="宋体" w:cs="宋体"/>
                <w:color w:val="000000"/>
                <w:kern w:val="0"/>
                <w:sz w:val="20"/>
                <w:szCs w:val="20"/>
              </w:rPr>
              <w:t>超五类成品线1.5</w:t>
            </w:r>
          </w:p>
        </w:tc>
        <w:tc>
          <w:tcPr>
            <w:tcW w:w="851" w:type="dxa"/>
            <w:tcBorders>
              <w:top w:val="nil"/>
              <w:left w:val="nil"/>
              <w:bottom w:val="single" w:color="auto" w:sz="4" w:space="0"/>
              <w:right w:val="single" w:color="auto" w:sz="4" w:space="0"/>
            </w:tcBorders>
            <w:shd w:val="clear" w:color="auto" w:fill="auto"/>
            <w:noWrap/>
            <w:vAlign w:val="center"/>
          </w:tcPr>
          <w:p w14:paraId="3FE36C7E">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10E08000">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29D22808">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266" w:type="dxa"/>
            <w:vMerge w:val="continue"/>
            <w:tcBorders>
              <w:left w:val="nil"/>
              <w:right w:val="single" w:color="auto" w:sz="4" w:space="0"/>
            </w:tcBorders>
            <w:shd w:val="clear" w:color="auto" w:fill="auto"/>
            <w:noWrap/>
            <w:vAlign w:val="center"/>
          </w:tcPr>
          <w:p w14:paraId="0A105A46">
            <w:pPr>
              <w:widowControl/>
              <w:jc w:val="center"/>
              <w:rPr>
                <w:rFonts w:ascii="宋体" w:hAnsi="宋体" w:cs="宋体"/>
                <w:color w:val="000000"/>
                <w:kern w:val="0"/>
                <w:sz w:val="20"/>
                <w:szCs w:val="20"/>
              </w:rPr>
            </w:pPr>
          </w:p>
        </w:tc>
      </w:tr>
      <w:tr w14:paraId="63F48093">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5DAB0312">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1560" w:type="dxa"/>
            <w:tcBorders>
              <w:top w:val="nil"/>
              <w:left w:val="nil"/>
              <w:bottom w:val="single" w:color="auto" w:sz="4" w:space="0"/>
              <w:right w:val="single" w:color="auto" w:sz="4" w:space="0"/>
            </w:tcBorders>
            <w:shd w:val="clear" w:color="auto" w:fill="auto"/>
            <w:noWrap/>
            <w:vAlign w:val="center"/>
          </w:tcPr>
          <w:p w14:paraId="592CFE2A">
            <w:pPr>
              <w:widowControl/>
              <w:jc w:val="center"/>
              <w:rPr>
                <w:rFonts w:ascii="宋体" w:hAnsi="宋体" w:cs="宋体"/>
                <w:color w:val="000000"/>
                <w:kern w:val="0"/>
                <w:sz w:val="20"/>
                <w:szCs w:val="20"/>
              </w:rPr>
            </w:pPr>
            <w:r>
              <w:rPr>
                <w:rFonts w:hint="eastAsia" w:ascii="宋体" w:hAnsi="宋体" w:cs="宋体"/>
                <w:color w:val="000000"/>
                <w:kern w:val="0"/>
                <w:sz w:val="20"/>
                <w:szCs w:val="20"/>
              </w:rPr>
              <w:t>成品线</w:t>
            </w:r>
          </w:p>
        </w:tc>
        <w:tc>
          <w:tcPr>
            <w:tcW w:w="2409" w:type="dxa"/>
            <w:gridSpan w:val="2"/>
            <w:tcBorders>
              <w:top w:val="nil"/>
              <w:left w:val="nil"/>
              <w:bottom w:val="single" w:color="auto" w:sz="4" w:space="0"/>
              <w:right w:val="single" w:color="auto" w:sz="4" w:space="0"/>
            </w:tcBorders>
            <w:shd w:val="clear" w:color="auto" w:fill="auto"/>
            <w:vAlign w:val="center"/>
          </w:tcPr>
          <w:p w14:paraId="5715D226">
            <w:pPr>
              <w:widowControl/>
              <w:jc w:val="center"/>
              <w:rPr>
                <w:rFonts w:ascii="宋体" w:hAnsi="宋体" w:cs="宋体"/>
                <w:color w:val="000000"/>
                <w:kern w:val="0"/>
                <w:sz w:val="20"/>
                <w:szCs w:val="20"/>
              </w:rPr>
            </w:pPr>
            <w:r>
              <w:rPr>
                <w:rFonts w:hint="eastAsia" w:ascii="宋体" w:hAnsi="宋体" w:cs="宋体"/>
                <w:color w:val="000000"/>
                <w:kern w:val="0"/>
                <w:sz w:val="20"/>
                <w:szCs w:val="20"/>
              </w:rPr>
              <w:t>电话成品线1.5</w:t>
            </w:r>
          </w:p>
        </w:tc>
        <w:tc>
          <w:tcPr>
            <w:tcW w:w="851" w:type="dxa"/>
            <w:tcBorders>
              <w:top w:val="nil"/>
              <w:left w:val="nil"/>
              <w:bottom w:val="single" w:color="auto" w:sz="4" w:space="0"/>
              <w:right w:val="single" w:color="auto" w:sz="4" w:space="0"/>
            </w:tcBorders>
            <w:shd w:val="clear" w:color="auto" w:fill="auto"/>
            <w:noWrap/>
            <w:vAlign w:val="center"/>
          </w:tcPr>
          <w:p w14:paraId="39C65F49">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2BE1E3EC">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587909EE">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266" w:type="dxa"/>
            <w:vMerge w:val="continue"/>
            <w:tcBorders>
              <w:left w:val="nil"/>
              <w:right w:val="single" w:color="auto" w:sz="4" w:space="0"/>
            </w:tcBorders>
            <w:shd w:val="clear" w:color="auto" w:fill="auto"/>
            <w:noWrap/>
            <w:vAlign w:val="center"/>
          </w:tcPr>
          <w:p w14:paraId="16677255">
            <w:pPr>
              <w:widowControl/>
              <w:jc w:val="center"/>
              <w:rPr>
                <w:rFonts w:ascii="宋体" w:hAnsi="宋体" w:cs="宋体"/>
                <w:color w:val="000000"/>
                <w:kern w:val="0"/>
                <w:sz w:val="20"/>
                <w:szCs w:val="20"/>
              </w:rPr>
            </w:pPr>
          </w:p>
        </w:tc>
      </w:tr>
      <w:tr w14:paraId="568682E7">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122065B">
            <w:pPr>
              <w:widowControl/>
              <w:jc w:val="center"/>
              <w:rPr>
                <w:rFonts w:ascii="宋体" w:hAnsi="宋体" w:cs="宋体"/>
                <w:color w:val="000000"/>
                <w:kern w:val="0"/>
                <w:sz w:val="18"/>
                <w:szCs w:val="18"/>
              </w:rPr>
            </w:pPr>
            <w:r>
              <w:rPr>
                <w:rFonts w:hint="eastAsia" w:ascii="宋体" w:hAnsi="宋体" w:cs="宋体"/>
                <w:color w:val="000000"/>
                <w:kern w:val="0"/>
                <w:sz w:val="18"/>
                <w:szCs w:val="18"/>
              </w:rPr>
              <w:t>21</w:t>
            </w:r>
          </w:p>
        </w:tc>
        <w:tc>
          <w:tcPr>
            <w:tcW w:w="1560" w:type="dxa"/>
            <w:tcBorders>
              <w:top w:val="nil"/>
              <w:left w:val="nil"/>
              <w:bottom w:val="single" w:color="auto" w:sz="4" w:space="0"/>
              <w:right w:val="single" w:color="auto" w:sz="4" w:space="0"/>
            </w:tcBorders>
            <w:shd w:val="clear" w:color="auto" w:fill="auto"/>
            <w:noWrap/>
            <w:vAlign w:val="center"/>
          </w:tcPr>
          <w:p w14:paraId="419DBC15">
            <w:pPr>
              <w:widowControl/>
              <w:jc w:val="center"/>
              <w:rPr>
                <w:rFonts w:ascii="宋体" w:hAnsi="宋体" w:cs="宋体"/>
                <w:color w:val="000000"/>
                <w:kern w:val="0"/>
                <w:sz w:val="20"/>
                <w:szCs w:val="20"/>
              </w:rPr>
            </w:pPr>
            <w:r>
              <w:rPr>
                <w:rFonts w:hint="eastAsia" w:ascii="宋体" w:hAnsi="宋体" w:cs="宋体"/>
                <w:color w:val="000000"/>
                <w:kern w:val="0"/>
                <w:sz w:val="20"/>
                <w:szCs w:val="20"/>
              </w:rPr>
              <w:t>弱电箱</w:t>
            </w:r>
          </w:p>
        </w:tc>
        <w:tc>
          <w:tcPr>
            <w:tcW w:w="2409" w:type="dxa"/>
            <w:gridSpan w:val="2"/>
            <w:tcBorders>
              <w:top w:val="nil"/>
              <w:left w:val="nil"/>
              <w:bottom w:val="single" w:color="auto" w:sz="4" w:space="0"/>
              <w:right w:val="single" w:color="auto" w:sz="4" w:space="0"/>
            </w:tcBorders>
            <w:shd w:val="clear" w:color="auto" w:fill="auto"/>
            <w:vAlign w:val="center"/>
          </w:tcPr>
          <w:p w14:paraId="6D3645EE">
            <w:pPr>
              <w:widowControl/>
              <w:jc w:val="center"/>
              <w:rPr>
                <w:rFonts w:ascii="宋体" w:hAnsi="宋体" w:cs="宋体"/>
                <w:color w:val="000000"/>
                <w:kern w:val="0"/>
                <w:sz w:val="20"/>
                <w:szCs w:val="20"/>
              </w:rPr>
            </w:pPr>
            <w:r>
              <w:rPr>
                <w:rFonts w:hint="eastAsia" w:ascii="宋体" w:hAnsi="宋体" w:cs="宋体"/>
                <w:color w:val="000000"/>
                <w:kern w:val="0"/>
                <w:sz w:val="20"/>
                <w:szCs w:val="20"/>
              </w:rPr>
              <w:t>4U</w:t>
            </w:r>
          </w:p>
        </w:tc>
        <w:tc>
          <w:tcPr>
            <w:tcW w:w="851" w:type="dxa"/>
            <w:tcBorders>
              <w:top w:val="nil"/>
              <w:left w:val="nil"/>
              <w:bottom w:val="single" w:color="auto" w:sz="4" w:space="0"/>
              <w:right w:val="single" w:color="auto" w:sz="4" w:space="0"/>
            </w:tcBorders>
            <w:shd w:val="clear" w:color="auto" w:fill="auto"/>
            <w:noWrap/>
            <w:vAlign w:val="center"/>
          </w:tcPr>
          <w:p w14:paraId="777FC749">
            <w:pPr>
              <w:widowControl/>
              <w:jc w:val="center"/>
              <w:rPr>
                <w:rFonts w:ascii="宋体" w:hAnsi="宋体" w:cs="宋体"/>
                <w:color w:val="000000"/>
                <w:kern w:val="0"/>
                <w:sz w:val="20"/>
                <w:szCs w:val="20"/>
              </w:rPr>
            </w:pPr>
            <w:r>
              <w:rPr>
                <w:rFonts w:hint="eastAsia" w:ascii="宋体" w:hAnsi="宋体" w:cs="宋体"/>
                <w:color w:val="000000"/>
                <w:kern w:val="0"/>
                <w:sz w:val="20"/>
                <w:szCs w:val="20"/>
              </w:rPr>
              <w:t>各</w:t>
            </w:r>
          </w:p>
        </w:tc>
        <w:tc>
          <w:tcPr>
            <w:tcW w:w="850" w:type="dxa"/>
            <w:tcBorders>
              <w:top w:val="nil"/>
              <w:left w:val="nil"/>
              <w:bottom w:val="single" w:color="auto" w:sz="4" w:space="0"/>
              <w:right w:val="single" w:color="auto" w:sz="4" w:space="0"/>
            </w:tcBorders>
            <w:shd w:val="clear" w:color="auto" w:fill="auto"/>
            <w:noWrap/>
            <w:vAlign w:val="center"/>
          </w:tcPr>
          <w:p w14:paraId="62355BDB">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3DE3CCE8">
            <w:pPr>
              <w:widowControl/>
              <w:jc w:val="center"/>
              <w:rPr>
                <w:rFonts w:ascii="宋体" w:hAnsi="宋体" w:cs="宋体"/>
                <w:color w:val="000000"/>
                <w:kern w:val="0"/>
                <w:sz w:val="20"/>
                <w:szCs w:val="20"/>
              </w:rPr>
            </w:pPr>
            <w:r>
              <w:rPr>
                <w:rFonts w:hint="eastAsia" w:ascii="宋体" w:hAnsi="宋体" w:cs="宋体"/>
                <w:color w:val="000000"/>
                <w:kern w:val="0"/>
                <w:sz w:val="20"/>
                <w:szCs w:val="20"/>
              </w:rPr>
              <w:t>50</w:t>
            </w:r>
          </w:p>
        </w:tc>
        <w:tc>
          <w:tcPr>
            <w:tcW w:w="1266" w:type="dxa"/>
            <w:vMerge w:val="continue"/>
            <w:tcBorders>
              <w:left w:val="nil"/>
              <w:right w:val="single" w:color="auto" w:sz="4" w:space="0"/>
            </w:tcBorders>
            <w:shd w:val="clear" w:color="auto" w:fill="auto"/>
            <w:noWrap/>
            <w:vAlign w:val="center"/>
          </w:tcPr>
          <w:p w14:paraId="3063C377">
            <w:pPr>
              <w:widowControl/>
              <w:jc w:val="center"/>
              <w:rPr>
                <w:rFonts w:ascii="宋体" w:hAnsi="宋体" w:cs="宋体"/>
                <w:color w:val="000000"/>
                <w:kern w:val="0"/>
                <w:sz w:val="20"/>
                <w:szCs w:val="20"/>
              </w:rPr>
            </w:pPr>
          </w:p>
        </w:tc>
      </w:tr>
      <w:tr w14:paraId="160BF0E8">
        <w:tblPrEx>
          <w:tblCellMar>
            <w:top w:w="0" w:type="dxa"/>
            <w:left w:w="108" w:type="dxa"/>
            <w:bottom w:w="0" w:type="dxa"/>
            <w:right w:w="108" w:type="dxa"/>
          </w:tblCellMar>
        </w:tblPrEx>
        <w:trPr>
          <w:cantSplit/>
          <w:trHeight w:val="454" w:hRule="atLeast"/>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CD1B1C">
            <w:pPr>
              <w:widowControl/>
              <w:jc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3688C">
            <w:pPr>
              <w:widowControl/>
              <w:jc w:val="center"/>
              <w:rPr>
                <w:rFonts w:ascii="宋体" w:hAnsi="宋体" w:cs="宋体"/>
                <w:color w:val="000000"/>
                <w:kern w:val="0"/>
                <w:sz w:val="18"/>
                <w:szCs w:val="18"/>
              </w:rPr>
            </w:pPr>
            <w:r>
              <w:rPr>
                <w:rFonts w:hint="eastAsia" w:ascii="宋体" w:hAnsi="宋体" w:cs="宋体"/>
                <w:color w:val="000000"/>
                <w:kern w:val="0"/>
                <w:sz w:val="18"/>
                <w:szCs w:val="18"/>
              </w:rPr>
              <w:t>水晶头</w:t>
            </w: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6FC0D8">
            <w:pPr>
              <w:widowControl/>
              <w:jc w:val="center"/>
              <w:rPr>
                <w:rFonts w:ascii="宋体" w:hAnsi="宋体" w:cs="宋体"/>
                <w:color w:val="000000"/>
                <w:kern w:val="0"/>
                <w:sz w:val="18"/>
                <w:szCs w:val="18"/>
              </w:rPr>
            </w:pPr>
            <w:r>
              <w:rPr>
                <w:rFonts w:hint="eastAsia" w:ascii="宋体" w:hAnsi="宋体" w:cs="宋体"/>
                <w:color w:val="000000"/>
                <w:kern w:val="0"/>
                <w:sz w:val="18"/>
                <w:szCs w:val="18"/>
              </w:rPr>
              <w:t>六类水晶头</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CC1834">
            <w:pPr>
              <w:widowControl/>
              <w:jc w:val="center"/>
              <w:rPr>
                <w:rFonts w:ascii="宋体" w:hAnsi="宋体" w:cs="宋体"/>
                <w:color w:val="000000"/>
                <w:kern w:val="0"/>
                <w:sz w:val="18"/>
                <w:szCs w:val="18"/>
              </w:rPr>
            </w:pPr>
            <w:r>
              <w:rPr>
                <w:rFonts w:hint="eastAsia" w:ascii="宋体" w:hAnsi="宋体" w:cs="宋体"/>
                <w:color w:val="000000"/>
                <w:kern w:val="0"/>
                <w:sz w:val="18"/>
                <w:szCs w:val="18"/>
              </w:rPr>
              <w:t>盒</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768DF3">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2A1EEC">
            <w:pPr>
              <w:widowControl/>
              <w:jc w:val="center"/>
              <w:rPr>
                <w:rFonts w:ascii="宋体" w:hAnsi="宋体" w:cs="宋体"/>
                <w:color w:val="000000"/>
                <w:kern w:val="0"/>
                <w:sz w:val="20"/>
                <w:szCs w:val="20"/>
              </w:rPr>
            </w:pPr>
            <w:r>
              <w:rPr>
                <w:rFonts w:hint="eastAsia" w:ascii="宋体" w:hAnsi="宋体" w:cs="宋体"/>
                <w:color w:val="000000"/>
                <w:kern w:val="0"/>
                <w:sz w:val="20"/>
                <w:szCs w:val="20"/>
              </w:rPr>
              <w:t>35</w:t>
            </w:r>
          </w:p>
        </w:tc>
        <w:tc>
          <w:tcPr>
            <w:tcW w:w="1266" w:type="dxa"/>
            <w:vMerge w:val="continue"/>
            <w:tcBorders>
              <w:left w:val="nil"/>
              <w:right w:val="single" w:color="auto" w:sz="4" w:space="0"/>
            </w:tcBorders>
            <w:shd w:val="clear" w:color="auto" w:fill="auto"/>
            <w:noWrap/>
            <w:vAlign w:val="center"/>
          </w:tcPr>
          <w:p w14:paraId="42F97DE0">
            <w:pPr>
              <w:widowControl/>
              <w:jc w:val="center"/>
              <w:rPr>
                <w:rFonts w:ascii="宋体" w:hAnsi="宋体" w:cs="宋体"/>
                <w:color w:val="000000"/>
                <w:kern w:val="0"/>
                <w:sz w:val="20"/>
                <w:szCs w:val="20"/>
              </w:rPr>
            </w:pPr>
          </w:p>
        </w:tc>
      </w:tr>
      <w:tr w14:paraId="5BB7AFB3">
        <w:tblPrEx>
          <w:tblCellMar>
            <w:top w:w="0" w:type="dxa"/>
            <w:left w:w="108" w:type="dxa"/>
            <w:bottom w:w="0" w:type="dxa"/>
            <w:right w:w="108" w:type="dxa"/>
          </w:tblCellMar>
        </w:tblPrEx>
        <w:trPr>
          <w:cantSplit/>
          <w:trHeight w:val="454" w:hRule="atLeast"/>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7FAFA4">
            <w:pPr>
              <w:widowControl/>
              <w:jc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148AD195">
            <w:pPr>
              <w:widowControl/>
              <w:jc w:val="center"/>
              <w:rPr>
                <w:rFonts w:ascii="宋体" w:hAnsi="宋体" w:cs="宋体"/>
                <w:color w:val="000000"/>
                <w:kern w:val="0"/>
                <w:sz w:val="18"/>
                <w:szCs w:val="18"/>
              </w:rPr>
            </w:pPr>
            <w:r>
              <w:rPr>
                <w:rFonts w:hint="eastAsia" w:ascii="宋体" w:hAnsi="宋体" w:cs="宋体"/>
                <w:color w:val="000000"/>
                <w:kern w:val="0"/>
                <w:sz w:val="18"/>
                <w:szCs w:val="18"/>
              </w:rPr>
              <w:t>电话水晶头</w:t>
            </w:r>
          </w:p>
        </w:tc>
        <w:tc>
          <w:tcPr>
            <w:tcW w:w="2409" w:type="dxa"/>
            <w:gridSpan w:val="2"/>
            <w:tcBorders>
              <w:top w:val="single" w:color="auto" w:sz="4" w:space="0"/>
              <w:left w:val="nil"/>
              <w:bottom w:val="single" w:color="auto" w:sz="4" w:space="0"/>
              <w:right w:val="single" w:color="auto" w:sz="4" w:space="0"/>
            </w:tcBorders>
            <w:shd w:val="clear" w:color="auto" w:fill="auto"/>
            <w:vAlign w:val="center"/>
          </w:tcPr>
          <w:p w14:paraId="053EAA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6BD7F06">
            <w:pPr>
              <w:widowControl/>
              <w:jc w:val="center"/>
              <w:rPr>
                <w:rFonts w:ascii="宋体" w:hAnsi="宋体" w:cs="宋体"/>
                <w:color w:val="000000"/>
                <w:kern w:val="0"/>
                <w:sz w:val="18"/>
                <w:szCs w:val="18"/>
              </w:rPr>
            </w:pPr>
            <w:r>
              <w:rPr>
                <w:rFonts w:hint="eastAsia" w:ascii="宋体" w:hAnsi="宋体" w:cs="宋体"/>
                <w:color w:val="000000"/>
                <w:kern w:val="0"/>
                <w:sz w:val="18"/>
                <w:szCs w:val="18"/>
              </w:rPr>
              <w:t>盒</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4740306">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03280F8">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1266" w:type="dxa"/>
            <w:vMerge w:val="continue"/>
            <w:tcBorders>
              <w:left w:val="nil"/>
              <w:right w:val="single" w:color="auto" w:sz="4" w:space="0"/>
            </w:tcBorders>
            <w:shd w:val="clear" w:color="auto" w:fill="auto"/>
            <w:noWrap/>
            <w:vAlign w:val="center"/>
          </w:tcPr>
          <w:p w14:paraId="22848C23">
            <w:pPr>
              <w:widowControl/>
              <w:jc w:val="center"/>
              <w:rPr>
                <w:rFonts w:ascii="宋体" w:hAnsi="宋体" w:cs="宋体"/>
                <w:color w:val="000000"/>
                <w:kern w:val="0"/>
                <w:sz w:val="20"/>
                <w:szCs w:val="20"/>
              </w:rPr>
            </w:pPr>
          </w:p>
        </w:tc>
      </w:tr>
      <w:tr w14:paraId="74116597">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489A983">
            <w:pPr>
              <w:widowControl/>
              <w:jc w:val="center"/>
              <w:rPr>
                <w:rFonts w:ascii="宋体" w:hAnsi="宋体" w:cs="宋体"/>
                <w:color w:val="000000"/>
                <w:kern w:val="0"/>
                <w:sz w:val="18"/>
                <w:szCs w:val="18"/>
              </w:rPr>
            </w:pPr>
            <w:r>
              <w:rPr>
                <w:rFonts w:hint="eastAsia" w:ascii="宋体" w:hAnsi="宋体" w:cs="宋体"/>
                <w:color w:val="000000"/>
                <w:kern w:val="0"/>
                <w:sz w:val="18"/>
                <w:szCs w:val="18"/>
              </w:rPr>
              <w:t>23</w:t>
            </w:r>
          </w:p>
        </w:tc>
        <w:tc>
          <w:tcPr>
            <w:tcW w:w="1560" w:type="dxa"/>
            <w:tcBorders>
              <w:top w:val="nil"/>
              <w:left w:val="nil"/>
              <w:bottom w:val="single" w:color="auto" w:sz="4" w:space="0"/>
              <w:right w:val="single" w:color="auto" w:sz="4" w:space="0"/>
            </w:tcBorders>
            <w:shd w:val="clear" w:color="auto" w:fill="auto"/>
            <w:noWrap/>
            <w:vAlign w:val="center"/>
          </w:tcPr>
          <w:p w14:paraId="1B8789C3">
            <w:pPr>
              <w:widowControl/>
              <w:jc w:val="center"/>
              <w:rPr>
                <w:rFonts w:ascii="宋体" w:hAnsi="宋体" w:cs="宋体"/>
                <w:color w:val="000000"/>
                <w:kern w:val="0"/>
                <w:sz w:val="20"/>
                <w:szCs w:val="20"/>
              </w:rPr>
            </w:pPr>
            <w:r>
              <w:rPr>
                <w:rFonts w:hint="eastAsia" w:ascii="宋体" w:hAnsi="宋体" w:cs="宋体"/>
                <w:color w:val="000000"/>
                <w:kern w:val="0"/>
                <w:sz w:val="20"/>
                <w:szCs w:val="20"/>
              </w:rPr>
              <w:t>底盒</w:t>
            </w:r>
          </w:p>
        </w:tc>
        <w:tc>
          <w:tcPr>
            <w:tcW w:w="2409" w:type="dxa"/>
            <w:gridSpan w:val="2"/>
            <w:tcBorders>
              <w:top w:val="nil"/>
              <w:left w:val="nil"/>
              <w:bottom w:val="single" w:color="auto" w:sz="4" w:space="0"/>
              <w:right w:val="single" w:color="auto" w:sz="4" w:space="0"/>
            </w:tcBorders>
            <w:shd w:val="clear" w:color="auto" w:fill="auto"/>
            <w:vAlign w:val="center"/>
          </w:tcPr>
          <w:p w14:paraId="5EB9EB1D">
            <w:pPr>
              <w:widowControl/>
              <w:jc w:val="center"/>
              <w:rPr>
                <w:rFonts w:ascii="宋体" w:hAnsi="宋体" w:cs="宋体"/>
                <w:color w:val="000000"/>
                <w:kern w:val="0"/>
                <w:sz w:val="20"/>
                <w:szCs w:val="20"/>
              </w:rPr>
            </w:pPr>
            <w:r>
              <w:rPr>
                <w:rFonts w:hint="eastAsia" w:ascii="宋体" w:hAnsi="宋体" w:cs="宋体"/>
                <w:color w:val="000000"/>
                <w:kern w:val="0"/>
                <w:sz w:val="20"/>
                <w:szCs w:val="20"/>
              </w:rPr>
              <w:t>86明装底盒</w:t>
            </w:r>
          </w:p>
        </w:tc>
        <w:tc>
          <w:tcPr>
            <w:tcW w:w="851" w:type="dxa"/>
            <w:tcBorders>
              <w:top w:val="nil"/>
              <w:left w:val="nil"/>
              <w:bottom w:val="single" w:color="auto" w:sz="4" w:space="0"/>
              <w:right w:val="single" w:color="auto" w:sz="4" w:space="0"/>
            </w:tcBorders>
            <w:shd w:val="clear" w:color="auto" w:fill="auto"/>
            <w:noWrap/>
            <w:vAlign w:val="center"/>
          </w:tcPr>
          <w:p w14:paraId="22FB382D">
            <w:pPr>
              <w:widowControl/>
              <w:jc w:val="center"/>
              <w:rPr>
                <w:rFonts w:ascii="宋体" w:hAnsi="宋体" w:cs="宋体"/>
                <w:color w:val="000000"/>
                <w:kern w:val="0"/>
                <w:sz w:val="20"/>
                <w:szCs w:val="20"/>
              </w:rPr>
            </w:pPr>
            <w:r>
              <w:rPr>
                <w:rFonts w:hint="eastAsia" w:ascii="宋体" w:hAnsi="宋体" w:cs="宋体"/>
                <w:color w:val="000000"/>
                <w:kern w:val="0"/>
                <w:sz w:val="20"/>
                <w:szCs w:val="20"/>
              </w:rPr>
              <w:t>只</w:t>
            </w:r>
          </w:p>
        </w:tc>
        <w:tc>
          <w:tcPr>
            <w:tcW w:w="850" w:type="dxa"/>
            <w:tcBorders>
              <w:top w:val="nil"/>
              <w:left w:val="nil"/>
              <w:bottom w:val="single" w:color="auto" w:sz="4" w:space="0"/>
              <w:right w:val="single" w:color="auto" w:sz="4" w:space="0"/>
            </w:tcBorders>
            <w:shd w:val="clear" w:color="auto" w:fill="auto"/>
            <w:noWrap/>
            <w:vAlign w:val="center"/>
          </w:tcPr>
          <w:p w14:paraId="40D051D2">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3F08F2E8">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266" w:type="dxa"/>
            <w:vMerge w:val="continue"/>
            <w:tcBorders>
              <w:left w:val="nil"/>
              <w:right w:val="single" w:color="auto" w:sz="4" w:space="0"/>
            </w:tcBorders>
            <w:shd w:val="clear" w:color="auto" w:fill="auto"/>
            <w:noWrap/>
            <w:vAlign w:val="center"/>
          </w:tcPr>
          <w:p w14:paraId="7062A668">
            <w:pPr>
              <w:widowControl/>
              <w:jc w:val="center"/>
              <w:rPr>
                <w:rFonts w:ascii="宋体" w:hAnsi="宋体" w:cs="宋体"/>
                <w:color w:val="000000"/>
                <w:kern w:val="0"/>
                <w:sz w:val="20"/>
                <w:szCs w:val="20"/>
              </w:rPr>
            </w:pPr>
          </w:p>
        </w:tc>
      </w:tr>
      <w:tr w14:paraId="46589133">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5F2A17B5">
            <w:pPr>
              <w:widowControl/>
              <w:jc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1560" w:type="dxa"/>
            <w:tcBorders>
              <w:top w:val="nil"/>
              <w:left w:val="nil"/>
              <w:bottom w:val="single" w:color="auto" w:sz="4" w:space="0"/>
              <w:right w:val="single" w:color="auto" w:sz="4" w:space="0"/>
            </w:tcBorders>
            <w:shd w:val="clear" w:color="auto" w:fill="auto"/>
            <w:noWrap/>
            <w:vAlign w:val="center"/>
          </w:tcPr>
          <w:p w14:paraId="1C85215B">
            <w:pPr>
              <w:widowControl/>
              <w:jc w:val="center"/>
              <w:rPr>
                <w:rFonts w:ascii="宋体" w:hAnsi="宋体" w:cs="宋体"/>
                <w:color w:val="000000"/>
                <w:kern w:val="0"/>
                <w:sz w:val="20"/>
                <w:szCs w:val="20"/>
              </w:rPr>
            </w:pPr>
            <w:r>
              <w:rPr>
                <w:rFonts w:hint="eastAsia" w:ascii="宋体" w:hAnsi="宋体" w:cs="宋体"/>
                <w:color w:val="000000"/>
                <w:kern w:val="0"/>
                <w:sz w:val="20"/>
                <w:szCs w:val="20"/>
              </w:rPr>
              <w:t>线管</w:t>
            </w:r>
          </w:p>
        </w:tc>
        <w:tc>
          <w:tcPr>
            <w:tcW w:w="2409" w:type="dxa"/>
            <w:gridSpan w:val="2"/>
            <w:tcBorders>
              <w:top w:val="nil"/>
              <w:left w:val="nil"/>
              <w:bottom w:val="single" w:color="auto" w:sz="4" w:space="0"/>
              <w:right w:val="single" w:color="auto" w:sz="4" w:space="0"/>
            </w:tcBorders>
            <w:shd w:val="clear" w:color="auto" w:fill="auto"/>
            <w:vAlign w:val="center"/>
          </w:tcPr>
          <w:p w14:paraId="7CBBBB39">
            <w:pPr>
              <w:widowControl/>
              <w:jc w:val="center"/>
              <w:rPr>
                <w:rFonts w:ascii="宋体" w:hAnsi="宋体" w:cs="宋体"/>
                <w:color w:val="000000"/>
                <w:kern w:val="0"/>
                <w:sz w:val="20"/>
                <w:szCs w:val="20"/>
              </w:rPr>
            </w:pPr>
            <w:r>
              <w:rPr>
                <w:rFonts w:hint="eastAsia" w:ascii="宋体" w:hAnsi="宋体" w:cs="宋体"/>
                <w:color w:val="000000"/>
                <w:kern w:val="0"/>
                <w:sz w:val="20"/>
                <w:szCs w:val="20"/>
              </w:rPr>
              <w:t>PVC</w:t>
            </w:r>
          </w:p>
        </w:tc>
        <w:tc>
          <w:tcPr>
            <w:tcW w:w="851" w:type="dxa"/>
            <w:tcBorders>
              <w:top w:val="nil"/>
              <w:left w:val="nil"/>
              <w:bottom w:val="single" w:color="auto" w:sz="4" w:space="0"/>
              <w:right w:val="single" w:color="auto" w:sz="4" w:space="0"/>
            </w:tcBorders>
            <w:shd w:val="clear" w:color="auto" w:fill="auto"/>
            <w:noWrap/>
            <w:vAlign w:val="center"/>
          </w:tcPr>
          <w:p w14:paraId="2624D0AB">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850" w:type="dxa"/>
            <w:tcBorders>
              <w:top w:val="nil"/>
              <w:left w:val="nil"/>
              <w:bottom w:val="single" w:color="auto" w:sz="4" w:space="0"/>
              <w:right w:val="single" w:color="auto" w:sz="4" w:space="0"/>
            </w:tcBorders>
            <w:shd w:val="clear" w:color="auto" w:fill="auto"/>
            <w:noWrap/>
            <w:vAlign w:val="center"/>
          </w:tcPr>
          <w:p w14:paraId="49B1018D">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20A43FBF">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266" w:type="dxa"/>
            <w:vMerge w:val="continue"/>
            <w:tcBorders>
              <w:left w:val="nil"/>
              <w:right w:val="single" w:color="auto" w:sz="4" w:space="0"/>
            </w:tcBorders>
            <w:shd w:val="clear" w:color="auto" w:fill="auto"/>
            <w:noWrap/>
            <w:vAlign w:val="center"/>
          </w:tcPr>
          <w:p w14:paraId="030F44E8">
            <w:pPr>
              <w:widowControl/>
              <w:jc w:val="center"/>
              <w:rPr>
                <w:rFonts w:ascii="宋体" w:hAnsi="宋体" w:cs="宋体"/>
                <w:color w:val="000000"/>
                <w:kern w:val="0"/>
                <w:sz w:val="20"/>
                <w:szCs w:val="20"/>
              </w:rPr>
            </w:pPr>
          </w:p>
        </w:tc>
      </w:tr>
      <w:tr w14:paraId="3C07DEA5">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33E7A263">
            <w:pPr>
              <w:widowControl/>
              <w:jc w:val="center"/>
              <w:rPr>
                <w:rFonts w:ascii="宋体" w:hAnsi="宋体" w:cs="宋体"/>
                <w:color w:val="000000"/>
                <w:kern w:val="0"/>
                <w:sz w:val="18"/>
                <w:szCs w:val="18"/>
              </w:rPr>
            </w:pPr>
            <w:r>
              <w:rPr>
                <w:rFonts w:hint="eastAsia" w:ascii="宋体" w:hAnsi="宋体" w:cs="宋体"/>
                <w:color w:val="000000"/>
                <w:kern w:val="0"/>
                <w:sz w:val="18"/>
                <w:szCs w:val="18"/>
              </w:rPr>
              <w:t>25</w:t>
            </w:r>
          </w:p>
        </w:tc>
        <w:tc>
          <w:tcPr>
            <w:tcW w:w="1560" w:type="dxa"/>
            <w:tcBorders>
              <w:top w:val="nil"/>
              <w:left w:val="nil"/>
              <w:bottom w:val="single" w:color="auto" w:sz="4" w:space="0"/>
              <w:right w:val="single" w:color="auto" w:sz="4" w:space="0"/>
            </w:tcBorders>
            <w:shd w:val="clear" w:color="auto" w:fill="auto"/>
            <w:noWrap/>
            <w:vAlign w:val="center"/>
          </w:tcPr>
          <w:p w14:paraId="15655DCA">
            <w:pPr>
              <w:widowControl/>
              <w:jc w:val="center"/>
              <w:rPr>
                <w:rFonts w:ascii="宋体" w:hAnsi="宋体" w:cs="宋体"/>
                <w:color w:val="000000"/>
                <w:kern w:val="0"/>
                <w:sz w:val="20"/>
                <w:szCs w:val="20"/>
              </w:rPr>
            </w:pPr>
            <w:r>
              <w:rPr>
                <w:rFonts w:hint="eastAsia" w:ascii="宋体" w:hAnsi="宋体" w:cs="宋体"/>
                <w:color w:val="000000"/>
                <w:kern w:val="0"/>
                <w:sz w:val="20"/>
                <w:szCs w:val="20"/>
              </w:rPr>
              <w:t>线槽</w:t>
            </w:r>
          </w:p>
        </w:tc>
        <w:tc>
          <w:tcPr>
            <w:tcW w:w="2409" w:type="dxa"/>
            <w:gridSpan w:val="2"/>
            <w:tcBorders>
              <w:top w:val="nil"/>
              <w:left w:val="nil"/>
              <w:bottom w:val="single" w:color="auto" w:sz="4" w:space="0"/>
              <w:right w:val="single" w:color="auto" w:sz="4" w:space="0"/>
            </w:tcBorders>
            <w:shd w:val="clear" w:color="auto" w:fill="auto"/>
            <w:vAlign w:val="center"/>
          </w:tcPr>
          <w:p w14:paraId="0CE7148B">
            <w:pPr>
              <w:widowControl/>
              <w:jc w:val="center"/>
              <w:rPr>
                <w:rFonts w:ascii="宋体" w:hAnsi="宋体" w:cs="宋体"/>
                <w:color w:val="000000"/>
                <w:kern w:val="0"/>
                <w:sz w:val="20"/>
                <w:szCs w:val="20"/>
              </w:rPr>
            </w:pPr>
            <w:r>
              <w:rPr>
                <w:rFonts w:hint="eastAsia" w:ascii="宋体" w:hAnsi="宋体" w:cs="宋体"/>
                <w:color w:val="000000"/>
                <w:kern w:val="0"/>
                <w:sz w:val="20"/>
                <w:szCs w:val="20"/>
              </w:rPr>
              <w:t>PVC</w:t>
            </w:r>
          </w:p>
        </w:tc>
        <w:tc>
          <w:tcPr>
            <w:tcW w:w="851" w:type="dxa"/>
            <w:tcBorders>
              <w:top w:val="nil"/>
              <w:left w:val="nil"/>
              <w:bottom w:val="single" w:color="auto" w:sz="4" w:space="0"/>
              <w:right w:val="single" w:color="auto" w:sz="4" w:space="0"/>
            </w:tcBorders>
            <w:shd w:val="clear" w:color="auto" w:fill="auto"/>
            <w:noWrap/>
            <w:vAlign w:val="center"/>
          </w:tcPr>
          <w:p w14:paraId="21961BA9">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850" w:type="dxa"/>
            <w:tcBorders>
              <w:top w:val="nil"/>
              <w:left w:val="nil"/>
              <w:bottom w:val="single" w:color="auto" w:sz="4" w:space="0"/>
              <w:right w:val="single" w:color="auto" w:sz="4" w:space="0"/>
            </w:tcBorders>
            <w:shd w:val="clear" w:color="auto" w:fill="auto"/>
            <w:noWrap/>
            <w:vAlign w:val="center"/>
          </w:tcPr>
          <w:p w14:paraId="34566919">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3CA100E4">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266" w:type="dxa"/>
            <w:vMerge w:val="continue"/>
            <w:tcBorders>
              <w:left w:val="nil"/>
              <w:right w:val="single" w:color="auto" w:sz="4" w:space="0"/>
            </w:tcBorders>
            <w:shd w:val="clear" w:color="auto" w:fill="auto"/>
            <w:noWrap/>
            <w:vAlign w:val="center"/>
          </w:tcPr>
          <w:p w14:paraId="3B4D26DC">
            <w:pPr>
              <w:widowControl/>
              <w:jc w:val="center"/>
              <w:rPr>
                <w:rFonts w:ascii="宋体" w:hAnsi="宋体" w:cs="宋体"/>
                <w:color w:val="000000"/>
                <w:kern w:val="0"/>
                <w:sz w:val="20"/>
                <w:szCs w:val="20"/>
              </w:rPr>
            </w:pPr>
          </w:p>
        </w:tc>
      </w:tr>
      <w:tr w14:paraId="2A755069">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2AB0A1DF">
            <w:pPr>
              <w:widowControl/>
              <w:jc w:val="center"/>
              <w:rPr>
                <w:rFonts w:ascii="宋体" w:hAnsi="宋体" w:cs="宋体"/>
                <w:color w:val="000000"/>
                <w:kern w:val="0"/>
                <w:sz w:val="18"/>
                <w:szCs w:val="18"/>
              </w:rPr>
            </w:pPr>
            <w:r>
              <w:rPr>
                <w:rFonts w:hint="eastAsia" w:ascii="宋体" w:hAnsi="宋体" w:cs="宋体"/>
                <w:color w:val="000000"/>
                <w:kern w:val="0"/>
                <w:sz w:val="18"/>
                <w:szCs w:val="18"/>
              </w:rPr>
              <w:t>26</w:t>
            </w:r>
          </w:p>
        </w:tc>
        <w:tc>
          <w:tcPr>
            <w:tcW w:w="1560" w:type="dxa"/>
            <w:tcBorders>
              <w:top w:val="nil"/>
              <w:left w:val="nil"/>
              <w:bottom w:val="single" w:color="auto" w:sz="4" w:space="0"/>
              <w:right w:val="single" w:color="auto" w:sz="4" w:space="0"/>
            </w:tcBorders>
            <w:shd w:val="clear" w:color="auto" w:fill="auto"/>
            <w:noWrap/>
            <w:vAlign w:val="center"/>
          </w:tcPr>
          <w:p w14:paraId="2A024055">
            <w:pPr>
              <w:widowControl/>
              <w:jc w:val="center"/>
              <w:rPr>
                <w:rFonts w:ascii="宋体" w:hAnsi="宋体" w:cs="宋体"/>
                <w:color w:val="000000"/>
                <w:kern w:val="0"/>
                <w:sz w:val="20"/>
                <w:szCs w:val="20"/>
              </w:rPr>
            </w:pPr>
            <w:r>
              <w:rPr>
                <w:rFonts w:hint="eastAsia" w:ascii="宋体" w:hAnsi="宋体" w:cs="宋体"/>
                <w:color w:val="000000"/>
                <w:kern w:val="0"/>
                <w:sz w:val="20"/>
                <w:szCs w:val="20"/>
              </w:rPr>
              <w:t>地脚线</w:t>
            </w:r>
          </w:p>
        </w:tc>
        <w:tc>
          <w:tcPr>
            <w:tcW w:w="2409" w:type="dxa"/>
            <w:gridSpan w:val="2"/>
            <w:tcBorders>
              <w:top w:val="nil"/>
              <w:left w:val="nil"/>
              <w:bottom w:val="single" w:color="auto" w:sz="4" w:space="0"/>
              <w:right w:val="single" w:color="auto" w:sz="4" w:space="0"/>
            </w:tcBorders>
            <w:shd w:val="clear" w:color="auto" w:fill="auto"/>
            <w:vAlign w:val="center"/>
          </w:tcPr>
          <w:p w14:paraId="3D99618B">
            <w:pPr>
              <w:widowControl/>
              <w:jc w:val="center"/>
              <w:rPr>
                <w:rFonts w:ascii="宋体" w:hAnsi="宋体" w:cs="宋体"/>
                <w:color w:val="000000"/>
                <w:kern w:val="0"/>
                <w:sz w:val="20"/>
                <w:szCs w:val="20"/>
              </w:rPr>
            </w:pPr>
            <w:r>
              <w:rPr>
                <w:rFonts w:hint="eastAsia" w:ascii="宋体" w:hAnsi="宋体" w:cs="宋体"/>
                <w:color w:val="000000"/>
                <w:kern w:val="0"/>
                <w:sz w:val="20"/>
                <w:szCs w:val="20"/>
              </w:rPr>
              <w:t>PVC</w:t>
            </w:r>
          </w:p>
        </w:tc>
        <w:tc>
          <w:tcPr>
            <w:tcW w:w="851" w:type="dxa"/>
            <w:tcBorders>
              <w:top w:val="nil"/>
              <w:left w:val="nil"/>
              <w:bottom w:val="single" w:color="auto" w:sz="4" w:space="0"/>
              <w:right w:val="single" w:color="auto" w:sz="4" w:space="0"/>
            </w:tcBorders>
            <w:shd w:val="clear" w:color="auto" w:fill="auto"/>
            <w:noWrap/>
            <w:vAlign w:val="center"/>
          </w:tcPr>
          <w:p w14:paraId="5532A188">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850" w:type="dxa"/>
            <w:tcBorders>
              <w:top w:val="nil"/>
              <w:left w:val="nil"/>
              <w:bottom w:val="single" w:color="auto" w:sz="4" w:space="0"/>
              <w:right w:val="single" w:color="auto" w:sz="4" w:space="0"/>
            </w:tcBorders>
            <w:shd w:val="clear" w:color="auto" w:fill="auto"/>
            <w:noWrap/>
            <w:vAlign w:val="center"/>
          </w:tcPr>
          <w:p w14:paraId="379C817A">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73EC59F8">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1266" w:type="dxa"/>
            <w:vMerge w:val="continue"/>
            <w:tcBorders>
              <w:left w:val="nil"/>
              <w:right w:val="single" w:color="auto" w:sz="4" w:space="0"/>
            </w:tcBorders>
            <w:shd w:val="clear" w:color="auto" w:fill="auto"/>
            <w:noWrap/>
            <w:vAlign w:val="center"/>
          </w:tcPr>
          <w:p w14:paraId="71DD61D0">
            <w:pPr>
              <w:widowControl/>
              <w:jc w:val="center"/>
              <w:rPr>
                <w:rFonts w:ascii="宋体" w:hAnsi="宋体" w:cs="宋体"/>
                <w:color w:val="000000"/>
                <w:kern w:val="0"/>
                <w:sz w:val="20"/>
                <w:szCs w:val="20"/>
              </w:rPr>
            </w:pPr>
          </w:p>
        </w:tc>
      </w:tr>
      <w:tr w14:paraId="3C3F3CC3">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2E6CE600">
            <w:pPr>
              <w:widowControl/>
              <w:jc w:val="center"/>
              <w:rPr>
                <w:rFonts w:ascii="宋体" w:hAnsi="宋体" w:cs="宋体"/>
                <w:color w:val="000000"/>
                <w:kern w:val="0"/>
                <w:sz w:val="18"/>
                <w:szCs w:val="18"/>
              </w:rPr>
            </w:pPr>
            <w:r>
              <w:rPr>
                <w:rFonts w:hint="eastAsia" w:ascii="宋体" w:hAnsi="宋体" w:cs="宋体"/>
                <w:color w:val="000000"/>
                <w:kern w:val="0"/>
                <w:sz w:val="18"/>
                <w:szCs w:val="18"/>
              </w:rPr>
              <w:t>27</w:t>
            </w:r>
          </w:p>
        </w:tc>
        <w:tc>
          <w:tcPr>
            <w:tcW w:w="1560" w:type="dxa"/>
            <w:tcBorders>
              <w:top w:val="nil"/>
              <w:left w:val="nil"/>
              <w:bottom w:val="single" w:color="auto" w:sz="4" w:space="0"/>
              <w:right w:val="single" w:color="auto" w:sz="4" w:space="0"/>
            </w:tcBorders>
            <w:shd w:val="clear" w:color="auto" w:fill="auto"/>
            <w:noWrap/>
            <w:vAlign w:val="center"/>
          </w:tcPr>
          <w:p w14:paraId="5E449423">
            <w:pPr>
              <w:widowControl/>
              <w:jc w:val="center"/>
              <w:rPr>
                <w:rFonts w:ascii="宋体" w:hAnsi="宋体" w:cs="宋体"/>
                <w:color w:val="000000"/>
                <w:kern w:val="0"/>
                <w:sz w:val="18"/>
                <w:szCs w:val="18"/>
              </w:rPr>
            </w:pPr>
            <w:r>
              <w:rPr>
                <w:rFonts w:hint="eastAsia" w:ascii="宋体" w:hAnsi="宋体" w:cs="宋体"/>
                <w:color w:val="000000"/>
                <w:kern w:val="0"/>
                <w:sz w:val="18"/>
                <w:szCs w:val="18"/>
              </w:rPr>
              <w:t>胶粒</w:t>
            </w:r>
          </w:p>
        </w:tc>
        <w:tc>
          <w:tcPr>
            <w:tcW w:w="2409" w:type="dxa"/>
            <w:gridSpan w:val="2"/>
            <w:tcBorders>
              <w:top w:val="nil"/>
              <w:left w:val="nil"/>
              <w:bottom w:val="single" w:color="auto" w:sz="4" w:space="0"/>
              <w:right w:val="single" w:color="auto" w:sz="4" w:space="0"/>
            </w:tcBorders>
            <w:shd w:val="clear" w:color="auto" w:fill="auto"/>
            <w:vAlign w:val="center"/>
          </w:tcPr>
          <w:p w14:paraId="6C7CCC11">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4BB7084F">
            <w:pPr>
              <w:widowControl/>
              <w:jc w:val="center"/>
              <w:rPr>
                <w:rFonts w:ascii="宋体" w:hAnsi="宋体" w:cs="宋体"/>
                <w:color w:val="000000"/>
                <w:kern w:val="0"/>
                <w:sz w:val="18"/>
                <w:szCs w:val="18"/>
              </w:rPr>
            </w:pPr>
            <w:r>
              <w:rPr>
                <w:rFonts w:hint="eastAsia" w:ascii="宋体" w:hAnsi="宋体" w:cs="宋体"/>
                <w:color w:val="000000"/>
                <w:kern w:val="0"/>
                <w:sz w:val="18"/>
                <w:szCs w:val="18"/>
              </w:rPr>
              <w:t>只</w:t>
            </w:r>
          </w:p>
        </w:tc>
        <w:tc>
          <w:tcPr>
            <w:tcW w:w="850" w:type="dxa"/>
            <w:tcBorders>
              <w:top w:val="nil"/>
              <w:left w:val="nil"/>
              <w:bottom w:val="single" w:color="auto" w:sz="4" w:space="0"/>
              <w:right w:val="single" w:color="auto" w:sz="4" w:space="0"/>
            </w:tcBorders>
            <w:shd w:val="clear" w:color="auto" w:fill="auto"/>
            <w:noWrap/>
            <w:vAlign w:val="center"/>
          </w:tcPr>
          <w:p w14:paraId="7C82A6F9">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4350372D">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1266" w:type="dxa"/>
            <w:vMerge w:val="continue"/>
            <w:tcBorders>
              <w:left w:val="nil"/>
              <w:right w:val="single" w:color="auto" w:sz="4" w:space="0"/>
            </w:tcBorders>
            <w:shd w:val="clear" w:color="auto" w:fill="auto"/>
            <w:noWrap/>
            <w:vAlign w:val="center"/>
          </w:tcPr>
          <w:p w14:paraId="332C272C">
            <w:pPr>
              <w:widowControl/>
              <w:jc w:val="center"/>
              <w:rPr>
                <w:rFonts w:ascii="宋体" w:hAnsi="宋体" w:cs="宋体"/>
                <w:color w:val="000000"/>
                <w:kern w:val="0"/>
                <w:sz w:val="20"/>
                <w:szCs w:val="20"/>
              </w:rPr>
            </w:pPr>
          </w:p>
        </w:tc>
      </w:tr>
      <w:tr w14:paraId="04825926">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2E6C7FDB">
            <w:pPr>
              <w:widowControl/>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1560" w:type="dxa"/>
            <w:tcBorders>
              <w:top w:val="nil"/>
              <w:left w:val="nil"/>
              <w:bottom w:val="single" w:color="auto" w:sz="4" w:space="0"/>
              <w:right w:val="single" w:color="auto" w:sz="4" w:space="0"/>
            </w:tcBorders>
            <w:shd w:val="clear" w:color="auto" w:fill="auto"/>
            <w:noWrap/>
            <w:vAlign w:val="center"/>
          </w:tcPr>
          <w:p w14:paraId="6BC4F425">
            <w:pPr>
              <w:widowControl/>
              <w:jc w:val="center"/>
              <w:rPr>
                <w:rFonts w:ascii="宋体" w:hAnsi="宋体" w:cs="宋体"/>
                <w:color w:val="000000"/>
                <w:kern w:val="0"/>
                <w:sz w:val="18"/>
                <w:szCs w:val="18"/>
              </w:rPr>
            </w:pPr>
            <w:r>
              <w:rPr>
                <w:rFonts w:hint="eastAsia" w:ascii="宋体" w:hAnsi="宋体" w:cs="宋体"/>
                <w:color w:val="000000"/>
                <w:kern w:val="0"/>
                <w:sz w:val="18"/>
                <w:szCs w:val="18"/>
              </w:rPr>
              <w:t>扎带</w:t>
            </w:r>
          </w:p>
        </w:tc>
        <w:tc>
          <w:tcPr>
            <w:tcW w:w="2409" w:type="dxa"/>
            <w:gridSpan w:val="2"/>
            <w:tcBorders>
              <w:top w:val="nil"/>
              <w:left w:val="nil"/>
              <w:bottom w:val="single" w:color="auto" w:sz="4" w:space="0"/>
              <w:right w:val="single" w:color="auto" w:sz="4" w:space="0"/>
            </w:tcBorders>
            <w:shd w:val="clear" w:color="auto" w:fill="auto"/>
            <w:vAlign w:val="center"/>
          </w:tcPr>
          <w:p w14:paraId="58106975">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0F9D0F98">
            <w:pPr>
              <w:widowControl/>
              <w:jc w:val="center"/>
              <w:rPr>
                <w:rFonts w:ascii="宋体" w:hAnsi="宋体" w:cs="宋体"/>
                <w:color w:val="000000"/>
                <w:kern w:val="0"/>
                <w:sz w:val="18"/>
                <w:szCs w:val="18"/>
              </w:rPr>
            </w:pPr>
            <w:r>
              <w:rPr>
                <w:rFonts w:hint="eastAsia" w:ascii="宋体" w:hAnsi="宋体" w:cs="宋体"/>
                <w:color w:val="000000"/>
                <w:kern w:val="0"/>
                <w:sz w:val="18"/>
                <w:szCs w:val="18"/>
              </w:rPr>
              <w:t>盒</w:t>
            </w:r>
          </w:p>
        </w:tc>
        <w:tc>
          <w:tcPr>
            <w:tcW w:w="850" w:type="dxa"/>
            <w:tcBorders>
              <w:top w:val="nil"/>
              <w:left w:val="nil"/>
              <w:bottom w:val="single" w:color="auto" w:sz="4" w:space="0"/>
              <w:right w:val="single" w:color="auto" w:sz="4" w:space="0"/>
            </w:tcBorders>
            <w:shd w:val="clear" w:color="auto" w:fill="auto"/>
            <w:noWrap/>
            <w:vAlign w:val="center"/>
          </w:tcPr>
          <w:p w14:paraId="2D16088D">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48D982C1">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66" w:type="dxa"/>
            <w:vMerge w:val="continue"/>
            <w:tcBorders>
              <w:left w:val="nil"/>
              <w:right w:val="single" w:color="auto" w:sz="4" w:space="0"/>
            </w:tcBorders>
            <w:shd w:val="clear" w:color="auto" w:fill="auto"/>
            <w:noWrap/>
            <w:vAlign w:val="center"/>
          </w:tcPr>
          <w:p w14:paraId="48A71EE7">
            <w:pPr>
              <w:widowControl/>
              <w:jc w:val="center"/>
              <w:rPr>
                <w:rFonts w:ascii="宋体" w:hAnsi="宋体" w:cs="宋体"/>
                <w:color w:val="000000"/>
                <w:kern w:val="0"/>
                <w:sz w:val="20"/>
                <w:szCs w:val="20"/>
              </w:rPr>
            </w:pPr>
          </w:p>
        </w:tc>
      </w:tr>
      <w:tr w14:paraId="38BBF92F">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A6E1869">
            <w:pPr>
              <w:widowControl/>
              <w:jc w:val="center"/>
              <w:rPr>
                <w:rFonts w:ascii="宋体" w:hAnsi="宋体" w:cs="宋体"/>
                <w:color w:val="000000"/>
                <w:kern w:val="0"/>
                <w:sz w:val="18"/>
                <w:szCs w:val="18"/>
              </w:rPr>
            </w:pPr>
            <w:r>
              <w:rPr>
                <w:rFonts w:hint="eastAsia" w:ascii="宋体" w:hAnsi="宋体" w:cs="宋体"/>
                <w:color w:val="000000"/>
                <w:kern w:val="0"/>
                <w:sz w:val="18"/>
                <w:szCs w:val="18"/>
              </w:rPr>
              <w:t>29</w:t>
            </w:r>
          </w:p>
        </w:tc>
        <w:tc>
          <w:tcPr>
            <w:tcW w:w="1560" w:type="dxa"/>
            <w:tcBorders>
              <w:top w:val="nil"/>
              <w:left w:val="nil"/>
              <w:bottom w:val="single" w:color="auto" w:sz="4" w:space="0"/>
              <w:right w:val="single" w:color="auto" w:sz="4" w:space="0"/>
            </w:tcBorders>
            <w:shd w:val="clear" w:color="auto" w:fill="auto"/>
            <w:noWrap/>
            <w:vAlign w:val="center"/>
          </w:tcPr>
          <w:p w14:paraId="17CFBC05">
            <w:pPr>
              <w:widowControl/>
              <w:jc w:val="center"/>
              <w:rPr>
                <w:rFonts w:ascii="宋体" w:hAnsi="宋体" w:cs="宋体"/>
                <w:color w:val="000000"/>
                <w:kern w:val="0"/>
                <w:sz w:val="18"/>
                <w:szCs w:val="18"/>
              </w:rPr>
            </w:pPr>
            <w:r>
              <w:rPr>
                <w:rFonts w:hint="eastAsia" w:ascii="宋体" w:hAnsi="宋体" w:cs="宋体"/>
                <w:color w:val="000000"/>
                <w:kern w:val="0"/>
                <w:sz w:val="18"/>
                <w:szCs w:val="18"/>
              </w:rPr>
              <w:t>螺丝</w:t>
            </w:r>
          </w:p>
        </w:tc>
        <w:tc>
          <w:tcPr>
            <w:tcW w:w="2409" w:type="dxa"/>
            <w:gridSpan w:val="2"/>
            <w:tcBorders>
              <w:top w:val="nil"/>
              <w:left w:val="nil"/>
              <w:bottom w:val="single" w:color="auto" w:sz="4" w:space="0"/>
              <w:right w:val="single" w:color="auto" w:sz="4" w:space="0"/>
            </w:tcBorders>
            <w:shd w:val="clear" w:color="auto" w:fill="auto"/>
            <w:vAlign w:val="center"/>
          </w:tcPr>
          <w:p w14:paraId="652B477D">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30403572">
            <w:pPr>
              <w:widowControl/>
              <w:jc w:val="center"/>
              <w:rPr>
                <w:rFonts w:ascii="宋体" w:hAnsi="宋体" w:cs="宋体"/>
                <w:color w:val="000000"/>
                <w:kern w:val="0"/>
                <w:sz w:val="18"/>
                <w:szCs w:val="18"/>
              </w:rPr>
            </w:pPr>
            <w:r>
              <w:rPr>
                <w:rFonts w:hint="eastAsia" w:ascii="宋体" w:hAnsi="宋体" w:cs="宋体"/>
                <w:color w:val="000000"/>
                <w:kern w:val="0"/>
                <w:sz w:val="18"/>
                <w:szCs w:val="18"/>
              </w:rPr>
              <w:t>粒</w:t>
            </w:r>
          </w:p>
        </w:tc>
        <w:tc>
          <w:tcPr>
            <w:tcW w:w="850" w:type="dxa"/>
            <w:tcBorders>
              <w:top w:val="nil"/>
              <w:left w:val="nil"/>
              <w:bottom w:val="single" w:color="auto" w:sz="4" w:space="0"/>
              <w:right w:val="single" w:color="auto" w:sz="4" w:space="0"/>
            </w:tcBorders>
            <w:shd w:val="clear" w:color="auto" w:fill="auto"/>
            <w:noWrap/>
            <w:vAlign w:val="center"/>
          </w:tcPr>
          <w:p w14:paraId="1FF3BD02">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79EAC567">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1266" w:type="dxa"/>
            <w:vMerge w:val="continue"/>
            <w:tcBorders>
              <w:left w:val="nil"/>
              <w:right w:val="single" w:color="auto" w:sz="4" w:space="0"/>
            </w:tcBorders>
            <w:shd w:val="clear" w:color="auto" w:fill="auto"/>
            <w:noWrap/>
            <w:vAlign w:val="center"/>
          </w:tcPr>
          <w:p w14:paraId="5616D960">
            <w:pPr>
              <w:widowControl/>
              <w:jc w:val="center"/>
              <w:rPr>
                <w:rFonts w:ascii="宋体" w:hAnsi="宋体" w:cs="宋体"/>
                <w:color w:val="000000"/>
                <w:kern w:val="0"/>
                <w:sz w:val="20"/>
                <w:szCs w:val="20"/>
              </w:rPr>
            </w:pPr>
          </w:p>
        </w:tc>
      </w:tr>
      <w:tr w14:paraId="35C486F1">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15C8C251">
            <w:pPr>
              <w:widowControl/>
              <w:jc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1560" w:type="dxa"/>
            <w:tcBorders>
              <w:top w:val="nil"/>
              <w:left w:val="nil"/>
              <w:bottom w:val="single" w:color="auto" w:sz="4" w:space="0"/>
              <w:right w:val="single" w:color="auto" w:sz="4" w:space="0"/>
            </w:tcBorders>
            <w:shd w:val="clear" w:color="auto" w:fill="auto"/>
            <w:noWrap/>
            <w:vAlign w:val="center"/>
          </w:tcPr>
          <w:p w14:paraId="65EE7E2F">
            <w:pPr>
              <w:widowControl/>
              <w:jc w:val="center"/>
              <w:rPr>
                <w:rFonts w:ascii="宋体" w:hAnsi="宋体" w:cs="宋体"/>
                <w:color w:val="000000"/>
                <w:kern w:val="0"/>
                <w:sz w:val="18"/>
                <w:szCs w:val="18"/>
              </w:rPr>
            </w:pPr>
            <w:r>
              <w:rPr>
                <w:rFonts w:hint="eastAsia" w:ascii="宋体" w:hAnsi="宋体" w:cs="宋体"/>
                <w:color w:val="000000"/>
                <w:kern w:val="0"/>
                <w:sz w:val="18"/>
                <w:szCs w:val="18"/>
              </w:rPr>
              <w:t>钢钉</w:t>
            </w:r>
          </w:p>
        </w:tc>
        <w:tc>
          <w:tcPr>
            <w:tcW w:w="2409" w:type="dxa"/>
            <w:gridSpan w:val="2"/>
            <w:tcBorders>
              <w:top w:val="nil"/>
              <w:left w:val="nil"/>
              <w:bottom w:val="single" w:color="auto" w:sz="4" w:space="0"/>
              <w:right w:val="single" w:color="auto" w:sz="4" w:space="0"/>
            </w:tcBorders>
            <w:shd w:val="clear" w:color="auto" w:fill="auto"/>
            <w:vAlign w:val="center"/>
          </w:tcPr>
          <w:p w14:paraId="1228A3DB">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47948707">
            <w:pPr>
              <w:widowControl/>
              <w:jc w:val="center"/>
              <w:rPr>
                <w:rFonts w:ascii="宋体" w:hAnsi="宋体" w:cs="宋体"/>
                <w:color w:val="000000"/>
                <w:kern w:val="0"/>
                <w:sz w:val="18"/>
                <w:szCs w:val="18"/>
              </w:rPr>
            </w:pPr>
            <w:r>
              <w:rPr>
                <w:rFonts w:hint="eastAsia" w:ascii="宋体" w:hAnsi="宋体" w:cs="宋体"/>
                <w:color w:val="000000"/>
                <w:kern w:val="0"/>
                <w:sz w:val="18"/>
                <w:szCs w:val="18"/>
              </w:rPr>
              <w:t>盒</w:t>
            </w:r>
          </w:p>
        </w:tc>
        <w:tc>
          <w:tcPr>
            <w:tcW w:w="850" w:type="dxa"/>
            <w:tcBorders>
              <w:top w:val="nil"/>
              <w:left w:val="nil"/>
              <w:bottom w:val="single" w:color="auto" w:sz="4" w:space="0"/>
              <w:right w:val="single" w:color="auto" w:sz="4" w:space="0"/>
            </w:tcBorders>
            <w:shd w:val="clear" w:color="auto" w:fill="auto"/>
            <w:noWrap/>
            <w:vAlign w:val="center"/>
          </w:tcPr>
          <w:p w14:paraId="073414F6">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755D08EB">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66" w:type="dxa"/>
            <w:vMerge w:val="continue"/>
            <w:tcBorders>
              <w:left w:val="nil"/>
              <w:right w:val="single" w:color="auto" w:sz="4" w:space="0"/>
            </w:tcBorders>
            <w:shd w:val="clear" w:color="auto" w:fill="auto"/>
            <w:noWrap/>
            <w:vAlign w:val="center"/>
          </w:tcPr>
          <w:p w14:paraId="77E28D14">
            <w:pPr>
              <w:widowControl/>
              <w:jc w:val="center"/>
              <w:rPr>
                <w:rFonts w:ascii="宋体" w:hAnsi="宋体" w:cs="宋体"/>
                <w:color w:val="000000"/>
                <w:kern w:val="0"/>
                <w:sz w:val="20"/>
                <w:szCs w:val="20"/>
              </w:rPr>
            </w:pPr>
          </w:p>
        </w:tc>
      </w:tr>
      <w:tr w14:paraId="45DB8413">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CBF1040">
            <w:pPr>
              <w:widowControl/>
              <w:jc w:val="center"/>
              <w:rPr>
                <w:rFonts w:ascii="宋体" w:hAnsi="宋体" w:cs="宋体"/>
                <w:color w:val="000000"/>
                <w:kern w:val="0"/>
                <w:sz w:val="18"/>
                <w:szCs w:val="18"/>
              </w:rPr>
            </w:pPr>
            <w:r>
              <w:rPr>
                <w:rFonts w:hint="eastAsia" w:ascii="宋体" w:hAnsi="宋体" w:cs="宋体"/>
                <w:color w:val="000000"/>
                <w:kern w:val="0"/>
                <w:sz w:val="18"/>
                <w:szCs w:val="18"/>
              </w:rPr>
              <w:t>31</w:t>
            </w:r>
          </w:p>
        </w:tc>
        <w:tc>
          <w:tcPr>
            <w:tcW w:w="1560" w:type="dxa"/>
            <w:tcBorders>
              <w:top w:val="nil"/>
              <w:left w:val="nil"/>
              <w:bottom w:val="single" w:color="auto" w:sz="4" w:space="0"/>
              <w:right w:val="single" w:color="auto" w:sz="4" w:space="0"/>
            </w:tcBorders>
            <w:shd w:val="clear" w:color="auto" w:fill="auto"/>
            <w:noWrap/>
            <w:vAlign w:val="center"/>
          </w:tcPr>
          <w:p w14:paraId="6C096FEB">
            <w:pPr>
              <w:widowControl/>
              <w:jc w:val="center"/>
              <w:rPr>
                <w:rFonts w:ascii="宋体" w:hAnsi="宋体" w:cs="宋体"/>
                <w:color w:val="000000"/>
                <w:kern w:val="0"/>
                <w:sz w:val="18"/>
                <w:szCs w:val="18"/>
              </w:rPr>
            </w:pPr>
            <w:r>
              <w:rPr>
                <w:rFonts w:hint="eastAsia" w:ascii="宋体" w:hAnsi="宋体" w:cs="宋体"/>
                <w:color w:val="000000"/>
                <w:kern w:val="0"/>
                <w:sz w:val="18"/>
                <w:szCs w:val="18"/>
              </w:rPr>
              <w:t>标签</w:t>
            </w:r>
          </w:p>
        </w:tc>
        <w:tc>
          <w:tcPr>
            <w:tcW w:w="2409" w:type="dxa"/>
            <w:gridSpan w:val="2"/>
            <w:tcBorders>
              <w:top w:val="nil"/>
              <w:left w:val="nil"/>
              <w:bottom w:val="single" w:color="auto" w:sz="4" w:space="0"/>
              <w:right w:val="single" w:color="auto" w:sz="4" w:space="0"/>
            </w:tcBorders>
            <w:shd w:val="clear" w:color="auto" w:fill="auto"/>
            <w:vAlign w:val="center"/>
          </w:tcPr>
          <w:p w14:paraId="0193132E">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625801B4">
            <w:pPr>
              <w:widowControl/>
              <w:jc w:val="center"/>
              <w:rPr>
                <w:rFonts w:ascii="宋体" w:hAnsi="宋体" w:cs="宋体"/>
                <w:color w:val="000000"/>
                <w:kern w:val="0"/>
                <w:sz w:val="18"/>
                <w:szCs w:val="18"/>
              </w:rPr>
            </w:pPr>
            <w:r>
              <w:rPr>
                <w:rFonts w:hint="eastAsia" w:ascii="宋体" w:hAnsi="宋体" w:cs="宋体"/>
                <w:color w:val="000000"/>
                <w:kern w:val="0"/>
                <w:sz w:val="18"/>
                <w:szCs w:val="18"/>
              </w:rPr>
              <w:t>张</w:t>
            </w:r>
          </w:p>
        </w:tc>
        <w:tc>
          <w:tcPr>
            <w:tcW w:w="850" w:type="dxa"/>
            <w:tcBorders>
              <w:top w:val="nil"/>
              <w:left w:val="nil"/>
              <w:bottom w:val="single" w:color="auto" w:sz="4" w:space="0"/>
              <w:right w:val="single" w:color="auto" w:sz="4" w:space="0"/>
            </w:tcBorders>
            <w:shd w:val="clear" w:color="auto" w:fill="auto"/>
            <w:noWrap/>
            <w:vAlign w:val="center"/>
          </w:tcPr>
          <w:p w14:paraId="234CFDB2">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66427008">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266" w:type="dxa"/>
            <w:vMerge w:val="continue"/>
            <w:tcBorders>
              <w:left w:val="nil"/>
              <w:right w:val="single" w:color="auto" w:sz="4" w:space="0"/>
            </w:tcBorders>
            <w:shd w:val="clear" w:color="auto" w:fill="auto"/>
            <w:noWrap/>
            <w:vAlign w:val="center"/>
          </w:tcPr>
          <w:p w14:paraId="2B0540AE">
            <w:pPr>
              <w:widowControl/>
              <w:jc w:val="center"/>
              <w:rPr>
                <w:rFonts w:ascii="宋体" w:hAnsi="宋体" w:cs="宋体"/>
                <w:color w:val="000000"/>
                <w:kern w:val="0"/>
                <w:sz w:val="20"/>
                <w:szCs w:val="20"/>
              </w:rPr>
            </w:pPr>
          </w:p>
        </w:tc>
      </w:tr>
      <w:tr w14:paraId="5305B53A">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6050CD8">
            <w:pPr>
              <w:widowControl/>
              <w:jc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1560" w:type="dxa"/>
            <w:tcBorders>
              <w:top w:val="nil"/>
              <w:left w:val="nil"/>
              <w:bottom w:val="single" w:color="auto" w:sz="4" w:space="0"/>
              <w:right w:val="single" w:color="auto" w:sz="4" w:space="0"/>
            </w:tcBorders>
            <w:shd w:val="clear" w:color="auto" w:fill="auto"/>
            <w:noWrap/>
            <w:vAlign w:val="center"/>
          </w:tcPr>
          <w:p w14:paraId="4BA7B8EC">
            <w:pPr>
              <w:widowControl/>
              <w:jc w:val="center"/>
              <w:rPr>
                <w:rFonts w:ascii="宋体" w:hAnsi="宋体" w:cs="宋体"/>
                <w:color w:val="000000"/>
                <w:kern w:val="0"/>
                <w:sz w:val="18"/>
                <w:szCs w:val="18"/>
              </w:rPr>
            </w:pPr>
            <w:r>
              <w:rPr>
                <w:rFonts w:hint="eastAsia" w:ascii="宋体" w:hAnsi="宋体" w:cs="宋体"/>
                <w:color w:val="000000"/>
                <w:kern w:val="0"/>
                <w:sz w:val="18"/>
                <w:szCs w:val="18"/>
              </w:rPr>
              <w:t>管码</w:t>
            </w:r>
          </w:p>
        </w:tc>
        <w:tc>
          <w:tcPr>
            <w:tcW w:w="2409" w:type="dxa"/>
            <w:gridSpan w:val="2"/>
            <w:tcBorders>
              <w:top w:val="nil"/>
              <w:left w:val="nil"/>
              <w:bottom w:val="single" w:color="auto" w:sz="4" w:space="0"/>
              <w:right w:val="single" w:color="auto" w:sz="4" w:space="0"/>
            </w:tcBorders>
            <w:shd w:val="clear" w:color="auto" w:fill="auto"/>
            <w:vAlign w:val="center"/>
          </w:tcPr>
          <w:p w14:paraId="502BF7CB">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37DE3DA6">
            <w:pPr>
              <w:widowControl/>
              <w:jc w:val="center"/>
              <w:rPr>
                <w:rFonts w:ascii="宋体" w:hAnsi="宋体" w:cs="宋体"/>
                <w:color w:val="000000"/>
                <w:kern w:val="0"/>
                <w:sz w:val="18"/>
                <w:szCs w:val="18"/>
              </w:rPr>
            </w:pPr>
            <w:r>
              <w:rPr>
                <w:rFonts w:hint="eastAsia" w:ascii="宋体" w:hAnsi="宋体" w:cs="宋体"/>
                <w:color w:val="000000"/>
                <w:kern w:val="0"/>
                <w:sz w:val="18"/>
                <w:szCs w:val="18"/>
              </w:rPr>
              <w:t>包</w:t>
            </w:r>
          </w:p>
        </w:tc>
        <w:tc>
          <w:tcPr>
            <w:tcW w:w="850" w:type="dxa"/>
            <w:tcBorders>
              <w:top w:val="nil"/>
              <w:left w:val="nil"/>
              <w:bottom w:val="single" w:color="auto" w:sz="4" w:space="0"/>
              <w:right w:val="single" w:color="auto" w:sz="4" w:space="0"/>
            </w:tcBorders>
            <w:shd w:val="clear" w:color="auto" w:fill="auto"/>
            <w:noWrap/>
            <w:vAlign w:val="center"/>
          </w:tcPr>
          <w:p w14:paraId="5E9F87C9">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7BE56091">
            <w:pPr>
              <w:widowControl/>
              <w:jc w:val="center"/>
              <w:rPr>
                <w:rFonts w:ascii="宋体" w:hAnsi="宋体" w:cs="宋体"/>
                <w:color w:val="000000"/>
                <w:kern w:val="0"/>
                <w:sz w:val="20"/>
                <w:szCs w:val="20"/>
              </w:rPr>
            </w:pPr>
            <w:r>
              <w:rPr>
                <w:rFonts w:hint="eastAsia" w:ascii="宋体" w:hAnsi="宋体" w:cs="宋体"/>
                <w:color w:val="000000"/>
                <w:kern w:val="0"/>
                <w:sz w:val="20"/>
                <w:szCs w:val="20"/>
              </w:rPr>
              <w:t>25</w:t>
            </w:r>
          </w:p>
        </w:tc>
        <w:tc>
          <w:tcPr>
            <w:tcW w:w="1266" w:type="dxa"/>
            <w:vMerge w:val="continue"/>
            <w:tcBorders>
              <w:left w:val="nil"/>
              <w:right w:val="single" w:color="auto" w:sz="4" w:space="0"/>
            </w:tcBorders>
            <w:shd w:val="clear" w:color="auto" w:fill="auto"/>
            <w:noWrap/>
            <w:vAlign w:val="center"/>
          </w:tcPr>
          <w:p w14:paraId="3C5A4AF9">
            <w:pPr>
              <w:widowControl/>
              <w:jc w:val="center"/>
              <w:rPr>
                <w:rFonts w:ascii="宋体" w:hAnsi="宋体" w:cs="宋体"/>
                <w:color w:val="000000"/>
                <w:kern w:val="0"/>
                <w:sz w:val="20"/>
                <w:szCs w:val="20"/>
              </w:rPr>
            </w:pPr>
          </w:p>
        </w:tc>
      </w:tr>
      <w:tr w14:paraId="178E4F49">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5D27BA5">
            <w:pPr>
              <w:widowControl/>
              <w:jc w:val="center"/>
              <w:rPr>
                <w:rFonts w:ascii="宋体" w:hAnsi="宋体" w:cs="宋体"/>
                <w:color w:val="000000"/>
                <w:kern w:val="0"/>
                <w:sz w:val="18"/>
                <w:szCs w:val="18"/>
              </w:rPr>
            </w:pPr>
            <w:r>
              <w:rPr>
                <w:rFonts w:hint="eastAsia" w:ascii="宋体" w:hAnsi="宋体" w:cs="宋体"/>
                <w:color w:val="000000"/>
                <w:kern w:val="0"/>
                <w:sz w:val="18"/>
                <w:szCs w:val="18"/>
              </w:rPr>
              <w:t>33</w:t>
            </w:r>
          </w:p>
        </w:tc>
        <w:tc>
          <w:tcPr>
            <w:tcW w:w="1560" w:type="dxa"/>
            <w:tcBorders>
              <w:top w:val="nil"/>
              <w:left w:val="nil"/>
              <w:bottom w:val="single" w:color="auto" w:sz="4" w:space="0"/>
              <w:right w:val="single" w:color="auto" w:sz="4" w:space="0"/>
            </w:tcBorders>
            <w:shd w:val="clear" w:color="auto" w:fill="auto"/>
            <w:noWrap/>
            <w:vAlign w:val="center"/>
          </w:tcPr>
          <w:p w14:paraId="4140A95C">
            <w:pPr>
              <w:widowControl/>
              <w:jc w:val="center"/>
              <w:rPr>
                <w:rFonts w:ascii="宋体" w:hAnsi="宋体" w:cs="宋体"/>
                <w:color w:val="000000"/>
                <w:kern w:val="0"/>
                <w:sz w:val="18"/>
                <w:szCs w:val="18"/>
              </w:rPr>
            </w:pPr>
            <w:r>
              <w:rPr>
                <w:rFonts w:hint="eastAsia" w:ascii="宋体" w:hAnsi="宋体" w:cs="宋体"/>
                <w:color w:val="000000"/>
                <w:kern w:val="0"/>
                <w:sz w:val="18"/>
                <w:szCs w:val="18"/>
              </w:rPr>
              <w:t>开孔</w:t>
            </w:r>
          </w:p>
        </w:tc>
        <w:tc>
          <w:tcPr>
            <w:tcW w:w="2409" w:type="dxa"/>
            <w:gridSpan w:val="2"/>
            <w:tcBorders>
              <w:top w:val="nil"/>
              <w:left w:val="nil"/>
              <w:bottom w:val="single" w:color="auto" w:sz="4" w:space="0"/>
              <w:right w:val="single" w:color="auto" w:sz="4" w:space="0"/>
            </w:tcBorders>
            <w:shd w:val="clear" w:color="auto" w:fill="auto"/>
            <w:vAlign w:val="center"/>
          </w:tcPr>
          <w:p w14:paraId="1A11C61E">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1F3B52A5">
            <w:pPr>
              <w:widowControl/>
              <w:jc w:val="center"/>
              <w:rPr>
                <w:rFonts w:ascii="宋体" w:hAnsi="宋体" w:cs="宋体"/>
                <w:color w:val="000000"/>
                <w:kern w:val="0"/>
                <w:sz w:val="18"/>
                <w:szCs w:val="18"/>
              </w:rPr>
            </w:pPr>
            <w:r>
              <w:rPr>
                <w:rFonts w:hint="eastAsia" w:ascii="宋体" w:hAnsi="宋体" w:cs="宋体"/>
                <w:color w:val="000000"/>
                <w:kern w:val="0"/>
                <w:sz w:val="18"/>
                <w:szCs w:val="18"/>
              </w:rPr>
              <w:t>次</w:t>
            </w:r>
          </w:p>
        </w:tc>
        <w:tc>
          <w:tcPr>
            <w:tcW w:w="850" w:type="dxa"/>
            <w:tcBorders>
              <w:top w:val="nil"/>
              <w:left w:val="nil"/>
              <w:bottom w:val="single" w:color="auto" w:sz="4" w:space="0"/>
              <w:right w:val="single" w:color="auto" w:sz="4" w:space="0"/>
            </w:tcBorders>
            <w:shd w:val="clear" w:color="auto" w:fill="auto"/>
            <w:noWrap/>
            <w:vAlign w:val="center"/>
          </w:tcPr>
          <w:p w14:paraId="71BCC3A0">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5863C28A">
            <w:pPr>
              <w:widowControl/>
              <w:jc w:val="center"/>
              <w:rPr>
                <w:rFonts w:ascii="宋体" w:hAnsi="宋体" w:cs="宋体"/>
                <w:color w:val="000000"/>
                <w:kern w:val="0"/>
                <w:sz w:val="20"/>
                <w:szCs w:val="20"/>
              </w:rPr>
            </w:pPr>
            <w:r>
              <w:rPr>
                <w:rFonts w:hint="eastAsia" w:ascii="宋体" w:hAnsi="宋体" w:cs="宋体"/>
                <w:color w:val="000000"/>
                <w:kern w:val="0"/>
                <w:sz w:val="20"/>
                <w:szCs w:val="20"/>
              </w:rPr>
              <w:t>150</w:t>
            </w:r>
          </w:p>
        </w:tc>
        <w:tc>
          <w:tcPr>
            <w:tcW w:w="1266" w:type="dxa"/>
            <w:vMerge w:val="continue"/>
            <w:tcBorders>
              <w:left w:val="nil"/>
              <w:right w:val="single" w:color="auto" w:sz="4" w:space="0"/>
            </w:tcBorders>
            <w:shd w:val="clear" w:color="auto" w:fill="auto"/>
            <w:noWrap/>
            <w:vAlign w:val="center"/>
          </w:tcPr>
          <w:p w14:paraId="62AF1399">
            <w:pPr>
              <w:widowControl/>
              <w:jc w:val="center"/>
              <w:rPr>
                <w:rFonts w:ascii="宋体" w:hAnsi="宋体" w:cs="宋体"/>
                <w:color w:val="000000"/>
                <w:kern w:val="0"/>
                <w:sz w:val="20"/>
                <w:szCs w:val="20"/>
              </w:rPr>
            </w:pPr>
          </w:p>
        </w:tc>
      </w:tr>
      <w:tr w14:paraId="307FDFDD">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7B380D5">
            <w:pPr>
              <w:widowControl/>
              <w:jc w:val="center"/>
              <w:rPr>
                <w:rFonts w:ascii="宋体" w:hAnsi="宋体" w:cs="宋体"/>
                <w:color w:val="000000"/>
                <w:kern w:val="0"/>
                <w:sz w:val="18"/>
                <w:szCs w:val="18"/>
              </w:rPr>
            </w:pPr>
            <w:r>
              <w:rPr>
                <w:rFonts w:hint="eastAsia" w:ascii="宋体" w:hAnsi="宋体" w:cs="宋体"/>
                <w:color w:val="000000"/>
                <w:kern w:val="0"/>
                <w:sz w:val="18"/>
                <w:szCs w:val="18"/>
              </w:rPr>
              <w:t>34</w:t>
            </w:r>
          </w:p>
        </w:tc>
        <w:tc>
          <w:tcPr>
            <w:tcW w:w="3969" w:type="dxa"/>
            <w:gridSpan w:val="3"/>
            <w:tcBorders>
              <w:top w:val="single" w:color="auto" w:sz="4" w:space="0"/>
              <w:left w:val="nil"/>
              <w:bottom w:val="single" w:color="auto" w:sz="4" w:space="0"/>
              <w:right w:val="single" w:color="auto" w:sz="4" w:space="0"/>
            </w:tcBorders>
            <w:shd w:val="clear" w:color="auto" w:fill="auto"/>
            <w:noWrap/>
            <w:vAlign w:val="center"/>
          </w:tcPr>
          <w:p w14:paraId="370FCC2F">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安装调试(按实际施工情况、难易程度定价)</w:t>
            </w:r>
          </w:p>
        </w:tc>
        <w:tc>
          <w:tcPr>
            <w:tcW w:w="851" w:type="dxa"/>
            <w:tcBorders>
              <w:top w:val="nil"/>
              <w:left w:val="nil"/>
              <w:bottom w:val="single" w:color="auto" w:sz="4" w:space="0"/>
              <w:right w:val="single" w:color="auto" w:sz="4" w:space="0"/>
            </w:tcBorders>
            <w:shd w:val="clear" w:color="auto" w:fill="auto"/>
            <w:noWrap/>
            <w:vAlign w:val="center"/>
          </w:tcPr>
          <w:p w14:paraId="7D215AE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tcBorders>
              <w:top w:val="nil"/>
              <w:left w:val="nil"/>
              <w:bottom w:val="single" w:color="auto" w:sz="4" w:space="0"/>
              <w:right w:val="single" w:color="auto" w:sz="4" w:space="0"/>
            </w:tcBorders>
            <w:shd w:val="clear" w:color="auto" w:fill="auto"/>
            <w:noWrap/>
            <w:vAlign w:val="center"/>
          </w:tcPr>
          <w:p w14:paraId="438AC44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2CD24A9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66" w:type="dxa"/>
            <w:vMerge w:val="continue"/>
            <w:tcBorders>
              <w:left w:val="nil"/>
              <w:right w:val="single" w:color="auto" w:sz="4" w:space="0"/>
            </w:tcBorders>
            <w:shd w:val="clear" w:color="auto" w:fill="auto"/>
            <w:noWrap/>
            <w:vAlign w:val="center"/>
          </w:tcPr>
          <w:p w14:paraId="1A2212BC">
            <w:pPr>
              <w:widowControl/>
              <w:jc w:val="center"/>
              <w:rPr>
                <w:rFonts w:ascii="宋体" w:hAnsi="宋体" w:cs="宋体"/>
                <w:color w:val="000000"/>
                <w:kern w:val="0"/>
                <w:sz w:val="20"/>
                <w:szCs w:val="20"/>
              </w:rPr>
            </w:pPr>
          </w:p>
        </w:tc>
      </w:tr>
      <w:tr w14:paraId="4CC6565E">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3F90976E">
            <w:pPr>
              <w:widowControl/>
              <w:jc w:val="center"/>
              <w:rPr>
                <w:rFonts w:ascii="宋体" w:hAnsi="宋体" w:cs="宋体"/>
                <w:color w:val="000000"/>
                <w:kern w:val="0"/>
                <w:sz w:val="18"/>
                <w:szCs w:val="18"/>
              </w:rPr>
            </w:pPr>
            <w:r>
              <w:rPr>
                <w:rFonts w:hint="eastAsia" w:ascii="宋体" w:hAnsi="宋体" w:cs="宋体"/>
                <w:color w:val="000000"/>
                <w:kern w:val="0"/>
                <w:sz w:val="18"/>
                <w:szCs w:val="18"/>
              </w:rPr>
              <w:t>35</w:t>
            </w:r>
          </w:p>
        </w:tc>
        <w:tc>
          <w:tcPr>
            <w:tcW w:w="1663" w:type="dxa"/>
            <w:gridSpan w:val="2"/>
            <w:tcBorders>
              <w:top w:val="nil"/>
              <w:left w:val="nil"/>
              <w:bottom w:val="single" w:color="auto" w:sz="4" w:space="0"/>
              <w:right w:val="single" w:color="auto" w:sz="4" w:space="0"/>
            </w:tcBorders>
            <w:shd w:val="clear" w:color="auto" w:fill="auto"/>
            <w:noWrap/>
            <w:vAlign w:val="center"/>
          </w:tcPr>
          <w:p w14:paraId="182475A4">
            <w:pPr>
              <w:widowControl/>
              <w:jc w:val="center"/>
              <w:rPr>
                <w:rFonts w:ascii="宋体" w:hAnsi="宋体" w:cs="宋体"/>
                <w:color w:val="000000"/>
                <w:kern w:val="0"/>
                <w:sz w:val="20"/>
                <w:szCs w:val="20"/>
              </w:rPr>
            </w:pPr>
            <w:r>
              <w:rPr>
                <w:rFonts w:hint="eastAsia" w:ascii="宋体" w:hAnsi="宋体" w:cs="宋体"/>
                <w:color w:val="000000"/>
                <w:kern w:val="0"/>
                <w:sz w:val="20"/>
                <w:szCs w:val="20"/>
              </w:rPr>
              <w:t>熔纤</w:t>
            </w:r>
          </w:p>
        </w:tc>
        <w:tc>
          <w:tcPr>
            <w:tcW w:w="2306" w:type="dxa"/>
            <w:tcBorders>
              <w:top w:val="nil"/>
              <w:left w:val="nil"/>
              <w:bottom w:val="single" w:color="auto" w:sz="4" w:space="0"/>
              <w:right w:val="single" w:color="auto" w:sz="4" w:space="0"/>
            </w:tcBorders>
            <w:shd w:val="clear" w:color="auto" w:fill="auto"/>
            <w:noWrap/>
            <w:vAlign w:val="center"/>
          </w:tcPr>
          <w:p w14:paraId="4C1FDBB1">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3F260BAF">
            <w:pPr>
              <w:widowControl/>
              <w:jc w:val="center"/>
              <w:rPr>
                <w:rFonts w:ascii="宋体" w:hAnsi="宋体" w:cs="宋体"/>
                <w:color w:val="000000"/>
                <w:kern w:val="0"/>
                <w:sz w:val="20"/>
                <w:szCs w:val="20"/>
              </w:rPr>
            </w:pPr>
            <w:r>
              <w:rPr>
                <w:rFonts w:hint="eastAsia" w:ascii="宋体" w:hAnsi="宋体" w:cs="宋体"/>
                <w:color w:val="000000"/>
                <w:kern w:val="0"/>
                <w:sz w:val="20"/>
                <w:szCs w:val="20"/>
              </w:rPr>
              <w:t>芯</w:t>
            </w:r>
          </w:p>
        </w:tc>
        <w:tc>
          <w:tcPr>
            <w:tcW w:w="850" w:type="dxa"/>
            <w:tcBorders>
              <w:top w:val="nil"/>
              <w:left w:val="nil"/>
              <w:bottom w:val="single" w:color="auto" w:sz="4" w:space="0"/>
              <w:right w:val="single" w:color="auto" w:sz="4" w:space="0"/>
            </w:tcBorders>
            <w:shd w:val="clear" w:color="auto" w:fill="auto"/>
            <w:noWrap/>
            <w:vAlign w:val="center"/>
          </w:tcPr>
          <w:p w14:paraId="2B0EE9CF">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0E638F3A">
            <w:pPr>
              <w:widowControl/>
              <w:jc w:val="center"/>
              <w:rPr>
                <w:rFonts w:ascii="宋体" w:hAnsi="宋体" w:cs="宋体"/>
                <w:color w:val="000000"/>
                <w:kern w:val="0"/>
                <w:sz w:val="20"/>
                <w:szCs w:val="20"/>
              </w:rPr>
            </w:pPr>
            <w:r>
              <w:rPr>
                <w:rFonts w:hint="eastAsia" w:ascii="宋体" w:hAnsi="宋体" w:cs="宋体"/>
                <w:color w:val="000000"/>
                <w:kern w:val="0"/>
                <w:sz w:val="20"/>
                <w:szCs w:val="20"/>
              </w:rPr>
              <w:t>30</w:t>
            </w:r>
          </w:p>
        </w:tc>
        <w:tc>
          <w:tcPr>
            <w:tcW w:w="1266" w:type="dxa"/>
            <w:vMerge w:val="continue"/>
            <w:tcBorders>
              <w:left w:val="nil"/>
              <w:right w:val="single" w:color="auto" w:sz="4" w:space="0"/>
            </w:tcBorders>
            <w:shd w:val="clear" w:color="auto" w:fill="auto"/>
            <w:noWrap/>
            <w:vAlign w:val="center"/>
          </w:tcPr>
          <w:p w14:paraId="09498B57">
            <w:pPr>
              <w:widowControl/>
              <w:jc w:val="center"/>
              <w:rPr>
                <w:rFonts w:ascii="宋体" w:hAnsi="宋体" w:cs="宋体"/>
                <w:color w:val="000000"/>
                <w:kern w:val="0"/>
                <w:sz w:val="20"/>
                <w:szCs w:val="20"/>
              </w:rPr>
            </w:pPr>
          </w:p>
        </w:tc>
      </w:tr>
      <w:tr w14:paraId="4D2DD657">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CB90657">
            <w:pPr>
              <w:widowControl/>
              <w:jc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1663" w:type="dxa"/>
            <w:gridSpan w:val="2"/>
            <w:tcBorders>
              <w:top w:val="nil"/>
              <w:left w:val="nil"/>
              <w:bottom w:val="single" w:color="auto" w:sz="4" w:space="0"/>
              <w:right w:val="single" w:color="auto" w:sz="4" w:space="0"/>
            </w:tcBorders>
            <w:shd w:val="clear" w:color="auto" w:fill="auto"/>
            <w:noWrap/>
            <w:vAlign w:val="center"/>
          </w:tcPr>
          <w:p w14:paraId="5C4EC732">
            <w:pPr>
              <w:widowControl/>
              <w:jc w:val="center"/>
              <w:rPr>
                <w:rFonts w:ascii="宋体" w:hAnsi="宋体" w:cs="宋体"/>
                <w:color w:val="000000"/>
                <w:kern w:val="0"/>
                <w:sz w:val="18"/>
                <w:szCs w:val="18"/>
              </w:rPr>
            </w:pPr>
            <w:r>
              <w:rPr>
                <w:rFonts w:hint="eastAsia" w:ascii="宋体" w:hAnsi="宋体" w:cs="宋体"/>
                <w:color w:val="000000"/>
                <w:kern w:val="0"/>
                <w:sz w:val="18"/>
                <w:szCs w:val="18"/>
              </w:rPr>
              <w:t>安装费用</w:t>
            </w:r>
          </w:p>
        </w:tc>
        <w:tc>
          <w:tcPr>
            <w:tcW w:w="2306" w:type="dxa"/>
            <w:tcBorders>
              <w:top w:val="nil"/>
              <w:left w:val="nil"/>
              <w:bottom w:val="single" w:color="auto" w:sz="4" w:space="0"/>
              <w:right w:val="single" w:color="auto" w:sz="4" w:space="0"/>
            </w:tcBorders>
            <w:shd w:val="clear" w:color="auto" w:fill="auto"/>
            <w:vAlign w:val="center"/>
          </w:tcPr>
          <w:p w14:paraId="772E9198">
            <w:pPr>
              <w:widowControl/>
              <w:jc w:val="center"/>
              <w:rPr>
                <w:rFonts w:ascii="宋体" w:hAnsi="宋体" w:cs="宋体"/>
                <w:color w:val="000000"/>
                <w:kern w:val="0"/>
                <w:sz w:val="18"/>
                <w:szCs w:val="18"/>
              </w:rPr>
            </w:pPr>
            <w:r>
              <w:rPr>
                <w:rFonts w:hint="eastAsia" w:ascii="宋体" w:hAnsi="宋体" w:cs="宋体"/>
                <w:color w:val="000000"/>
                <w:kern w:val="0"/>
                <w:sz w:val="18"/>
                <w:szCs w:val="18"/>
              </w:rPr>
              <w:t>面板、模块、底盒等弱电点</w:t>
            </w:r>
          </w:p>
        </w:tc>
        <w:tc>
          <w:tcPr>
            <w:tcW w:w="851" w:type="dxa"/>
            <w:tcBorders>
              <w:top w:val="nil"/>
              <w:left w:val="nil"/>
              <w:bottom w:val="single" w:color="auto" w:sz="4" w:space="0"/>
              <w:right w:val="single" w:color="auto" w:sz="4" w:space="0"/>
            </w:tcBorders>
            <w:shd w:val="clear" w:color="auto" w:fill="auto"/>
            <w:noWrap/>
            <w:vAlign w:val="center"/>
          </w:tcPr>
          <w:p w14:paraId="0A4434A3">
            <w:pPr>
              <w:widowControl/>
              <w:jc w:val="center"/>
              <w:rPr>
                <w:rFonts w:ascii="宋体" w:hAnsi="宋体" w:cs="宋体"/>
                <w:color w:val="000000"/>
                <w:kern w:val="0"/>
                <w:sz w:val="18"/>
                <w:szCs w:val="18"/>
              </w:rPr>
            </w:pPr>
            <w:r>
              <w:rPr>
                <w:rFonts w:hint="eastAsia" w:ascii="宋体" w:hAnsi="宋体" w:cs="宋体"/>
                <w:color w:val="000000"/>
                <w:kern w:val="0"/>
                <w:sz w:val="18"/>
                <w:szCs w:val="18"/>
              </w:rPr>
              <w:t>点</w:t>
            </w:r>
          </w:p>
        </w:tc>
        <w:tc>
          <w:tcPr>
            <w:tcW w:w="850" w:type="dxa"/>
            <w:tcBorders>
              <w:top w:val="nil"/>
              <w:left w:val="nil"/>
              <w:bottom w:val="single" w:color="auto" w:sz="4" w:space="0"/>
              <w:right w:val="single" w:color="auto" w:sz="4" w:space="0"/>
            </w:tcBorders>
            <w:shd w:val="clear" w:color="auto" w:fill="auto"/>
            <w:noWrap/>
            <w:vAlign w:val="center"/>
          </w:tcPr>
          <w:p w14:paraId="3629A07A">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680B457D">
            <w:pPr>
              <w:widowControl/>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1266" w:type="dxa"/>
            <w:vMerge w:val="continue"/>
            <w:tcBorders>
              <w:left w:val="nil"/>
              <w:right w:val="single" w:color="auto" w:sz="4" w:space="0"/>
            </w:tcBorders>
            <w:shd w:val="clear" w:color="auto" w:fill="auto"/>
            <w:noWrap/>
            <w:vAlign w:val="center"/>
          </w:tcPr>
          <w:p w14:paraId="2EBB7FAA">
            <w:pPr>
              <w:widowControl/>
              <w:jc w:val="center"/>
              <w:rPr>
                <w:rFonts w:ascii="宋体" w:hAnsi="宋体" w:cs="宋体"/>
                <w:color w:val="000000"/>
                <w:kern w:val="0"/>
                <w:sz w:val="20"/>
                <w:szCs w:val="20"/>
              </w:rPr>
            </w:pPr>
          </w:p>
        </w:tc>
      </w:tr>
      <w:tr w14:paraId="7C287DBE">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61049783">
            <w:pPr>
              <w:widowControl/>
              <w:jc w:val="center"/>
              <w:rPr>
                <w:rFonts w:ascii="宋体" w:hAnsi="宋体" w:cs="宋体"/>
                <w:color w:val="000000"/>
                <w:kern w:val="0"/>
                <w:sz w:val="18"/>
                <w:szCs w:val="18"/>
              </w:rPr>
            </w:pPr>
            <w:r>
              <w:rPr>
                <w:rFonts w:hint="eastAsia" w:ascii="宋体" w:hAnsi="宋体" w:cs="宋体"/>
                <w:color w:val="000000"/>
                <w:kern w:val="0"/>
                <w:sz w:val="18"/>
                <w:szCs w:val="18"/>
              </w:rPr>
              <w:t>37</w:t>
            </w:r>
          </w:p>
        </w:tc>
        <w:tc>
          <w:tcPr>
            <w:tcW w:w="1663" w:type="dxa"/>
            <w:gridSpan w:val="2"/>
            <w:tcBorders>
              <w:top w:val="nil"/>
              <w:left w:val="nil"/>
              <w:bottom w:val="single" w:color="auto" w:sz="4" w:space="0"/>
              <w:right w:val="single" w:color="auto" w:sz="4" w:space="0"/>
            </w:tcBorders>
            <w:shd w:val="clear" w:color="auto" w:fill="auto"/>
            <w:noWrap/>
            <w:vAlign w:val="center"/>
          </w:tcPr>
          <w:p w14:paraId="4E1AB060">
            <w:pPr>
              <w:widowControl/>
              <w:jc w:val="center"/>
              <w:rPr>
                <w:rFonts w:ascii="宋体" w:hAnsi="宋体" w:cs="宋体"/>
                <w:color w:val="000000"/>
                <w:kern w:val="0"/>
                <w:sz w:val="18"/>
                <w:szCs w:val="18"/>
              </w:rPr>
            </w:pPr>
            <w:r>
              <w:rPr>
                <w:rFonts w:hint="eastAsia" w:ascii="宋体" w:hAnsi="宋体" w:cs="宋体"/>
                <w:color w:val="000000"/>
                <w:kern w:val="0"/>
                <w:sz w:val="18"/>
                <w:szCs w:val="18"/>
              </w:rPr>
              <w:t>线路布设</w:t>
            </w:r>
          </w:p>
        </w:tc>
        <w:tc>
          <w:tcPr>
            <w:tcW w:w="2306" w:type="dxa"/>
            <w:tcBorders>
              <w:top w:val="nil"/>
              <w:left w:val="nil"/>
              <w:bottom w:val="single" w:color="auto" w:sz="4" w:space="0"/>
              <w:right w:val="single" w:color="auto" w:sz="4" w:space="0"/>
            </w:tcBorders>
            <w:shd w:val="clear" w:color="auto" w:fill="auto"/>
            <w:vAlign w:val="center"/>
          </w:tcPr>
          <w:p w14:paraId="09AC76A8">
            <w:pPr>
              <w:widowControl/>
              <w:jc w:val="center"/>
              <w:rPr>
                <w:rFonts w:ascii="宋体" w:hAnsi="宋体" w:cs="宋体"/>
                <w:color w:val="000000"/>
                <w:kern w:val="0"/>
                <w:sz w:val="18"/>
                <w:szCs w:val="18"/>
              </w:rPr>
            </w:pPr>
            <w:r>
              <w:rPr>
                <w:rFonts w:hint="eastAsia" w:ascii="宋体" w:hAnsi="宋体" w:cs="宋体"/>
                <w:color w:val="000000"/>
                <w:kern w:val="0"/>
                <w:sz w:val="18"/>
                <w:szCs w:val="18"/>
              </w:rPr>
              <w:t>室内布线，简易施工；根据实际情况商定，招标限制上限价</w:t>
            </w:r>
          </w:p>
        </w:tc>
        <w:tc>
          <w:tcPr>
            <w:tcW w:w="851" w:type="dxa"/>
            <w:tcBorders>
              <w:top w:val="nil"/>
              <w:left w:val="nil"/>
              <w:bottom w:val="single" w:color="auto" w:sz="4" w:space="0"/>
              <w:right w:val="single" w:color="auto" w:sz="4" w:space="0"/>
            </w:tcBorders>
            <w:shd w:val="clear" w:color="auto" w:fill="auto"/>
            <w:noWrap/>
            <w:vAlign w:val="center"/>
          </w:tcPr>
          <w:p w14:paraId="4052ECC7">
            <w:pPr>
              <w:widowControl/>
              <w:jc w:val="center"/>
              <w:rPr>
                <w:rFonts w:ascii="宋体" w:hAnsi="宋体" w:cs="宋体"/>
                <w:color w:val="000000"/>
                <w:kern w:val="0"/>
                <w:sz w:val="18"/>
                <w:szCs w:val="18"/>
              </w:rPr>
            </w:pPr>
            <w:r>
              <w:rPr>
                <w:rFonts w:hint="eastAsia" w:ascii="宋体" w:hAnsi="宋体" w:cs="宋体"/>
                <w:color w:val="000000"/>
                <w:kern w:val="0"/>
                <w:sz w:val="18"/>
                <w:szCs w:val="18"/>
              </w:rPr>
              <w:t>米</w:t>
            </w:r>
          </w:p>
        </w:tc>
        <w:tc>
          <w:tcPr>
            <w:tcW w:w="850" w:type="dxa"/>
            <w:tcBorders>
              <w:top w:val="nil"/>
              <w:left w:val="nil"/>
              <w:bottom w:val="single" w:color="auto" w:sz="4" w:space="0"/>
              <w:right w:val="single" w:color="auto" w:sz="4" w:space="0"/>
            </w:tcBorders>
            <w:shd w:val="clear" w:color="auto" w:fill="auto"/>
            <w:noWrap/>
            <w:vAlign w:val="center"/>
          </w:tcPr>
          <w:p w14:paraId="4EC4F3DC">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2D4FA732">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266" w:type="dxa"/>
            <w:vMerge w:val="continue"/>
            <w:tcBorders>
              <w:left w:val="nil"/>
              <w:right w:val="single" w:color="auto" w:sz="4" w:space="0"/>
            </w:tcBorders>
            <w:shd w:val="clear" w:color="auto" w:fill="auto"/>
            <w:noWrap/>
            <w:vAlign w:val="center"/>
          </w:tcPr>
          <w:p w14:paraId="138AC95D">
            <w:pPr>
              <w:widowControl/>
              <w:jc w:val="center"/>
              <w:rPr>
                <w:rFonts w:ascii="宋体" w:hAnsi="宋体" w:cs="宋体"/>
                <w:color w:val="000000"/>
                <w:kern w:val="0"/>
                <w:sz w:val="20"/>
                <w:szCs w:val="20"/>
              </w:rPr>
            </w:pPr>
          </w:p>
        </w:tc>
      </w:tr>
      <w:tr w14:paraId="3ABD5D22">
        <w:tblPrEx>
          <w:tblCellMar>
            <w:top w:w="0" w:type="dxa"/>
            <w:left w:w="108" w:type="dxa"/>
            <w:bottom w:w="0" w:type="dxa"/>
            <w:right w:w="108" w:type="dxa"/>
          </w:tblCellMar>
        </w:tblPrEx>
        <w:trPr>
          <w:cantSplit/>
          <w:trHeight w:val="454" w:hRule="atLeast"/>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DF1CCD">
            <w:pPr>
              <w:widowControl/>
              <w:jc w:val="center"/>
              <w:rPr>
                <w:rFonts w:ascii="宋体" w:hAnsi="宋体" w:cs="宋体"/>
                <w:color w:val="000000"/>
                <w:kern w:val="0"/>
                <w:sz w:val="18"/>
                <w:szCs w:val="18"/>
              </w:rPr>
            </w:pPr>
            <w:r>
              <w:rPr>
                <w:rFonts w:hint="eastAsia" w:ascii="宋体" w:hAnsi="宋体" w:cs="宋体"/>
                <w:color w:val="000000"/>
                <w:kern w:val="0"/>
                <w:sz w:val="18"/>
                <w:szCs w:val="18"/>
              </w:rPr>
              <w:t>38</w:t>
            </w:r>
          </w:p>
        </w:tc>
        <w:tc>
          <w:tcPr>
            <w:tcW w:w="16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E57501">
            <w:pPr>
              <w:widowControl/>
              <w:jc w:val="center"/>
              <w:rPr>
                <w:rFonts w:ascii="宋体" w:hAnsi="宋体" w:cs="宋体"/>
                <w:color w:val="000000"/>
                <w:kern w:val="0"/>
                <w:sz w:val="18"/>
                <w:szCs w:val="18"/>
              </w:rPr>
            </w:pPr>
            <w:r>
              <w:rPr>
                <w:rFonts w:hint="eastAsia" w:ascii="宋体" w:hAnsi="宋体" w:cs="宋体"/>
                <w:color w:val="000000"/>
                <w:kern w:val="0"/>
                <w:sz w:val="18"/>
                <w:szCs w:val="18"/>
              </w:rPr>
              <w:t>线路布设（室外施工）</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tcPr>
          <w:p w14:paraId="39015985">
            <w:pPr>
              <w:widowControl/>
              <w:jc w:val="center"/>
              <w:rPr>
                <w:rFonts w:ascii="宋体" w:hAnsi="宋体" w:cs="宋体"/>
                <w:color w:val="000000"/>
                <w:kern w:val="0"/>
                <w:sz w:val="18"/>
                <w:szCs w:val="18"/>
              </w:rPr>
            </w:pPr>
            <w:r>
              <w:rPr>
                <w:rFonts w:hint="eastAsia" w:ascii="宋体" w:hAnsi="宋体" w:cs="宋体"/>
                <w:color w:val="000000"/>
                <w:kern w:val="0"/>
                <w:sz w:val="18"/>
                <w:szCs w:val="18"/>
              </w:rPr>
              <w:t>室外高空施工，室内天花板较难施工；根据实际情况商定，招标限制上限价</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82571">
            <w:pPr>
              <w:widowControl/>
              <w:jc w:val="center"/>
              <w:rPr>
                <w:rFonts w:ascii="宋体" w:hAnsi="宋体" w:cs="宋体"/>
                <w:color w:val="000000"/>
                <w:kern w:val="0"/>
                <w:sz w:val="18"/>
                <w:szCs w:val="18"/>
              </w:rPr>
            </w:pPr>
            <w:r>
              <w:rPr>
                <w:rFonts w:hint="eastAsia" w:ascii="宋体" w:hAnsi="宋体" w:cs="宋体"/>
                <w:color w:val="000000"/>
                <w:kern w:val="0"/>
                <w:sz w:val="18"/>
                <w:szCs w:val="18"/>
              </w:rPr>
              <w:t>米</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373AC1">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C17C17">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266" w:type="dxa"/>
            <w:vMerge w:val="continue"/>
            <w:tcBorders>
              <w:left w:val="nil"/>
              <w:bottom w:val="single" w:color="auto" w:sz="4" w:space="0"/>
              <w:right w:val="single" w:color="auto" w:sz="4" w:space="0"/>
            </w:tcBorders>
            <w:shd w:val="clear" w:color="auto" w:fill="auto"/>
            <w:noWrap/>
            <w:vAlign w:val="center"/>
          </w:tcPr>
          <w:p w14:paraId="6D7ADC7C">
            <w:pPr>
              <w:widowControl/>
              <w:jc w:val="center"/>
              <w:rPr>
                <w:rFonts w:ascii="宋体" w:hAnsi="宋体" w:cs="宋体"/>
                <w:color w:val="000000"/>
                <w:kern w:val="0"/>
                <w:sz w:val="20"/>
                <w:szCs w:val="20"/>
              </w:rPr>
            </w:pPr>
          </w:p>
        </w:tc>
      </w:tr>
    </w:tbl>
    <w:tbl>
      <w:tblPr>
        <w:tblStyle w:val="10"/>
        <w:tblpPr w:leftFromText="180" w:rightFromText="180" w:vertAnchor="text" w:tblpX="9166" w:tblpY="4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
      </w:tblGrid>
      <w:tr w14:paraId="7AE1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324" w:type="dxa"/>
          </w:tcPr>
          <w:p w14:paraId="7CD769B9">
            <w:pPr>
              <w:widowControl/>
              <w:spacing w:line="360" w:lineRule="auto"/>
              <w:jc w:val="left"/>
              <w:rPr>
                <w:rFonts w:hint="eastAsia" w:cs="宋体"/>
                <w:kern w:val="0"/>
                <w:sz w:val="24"/>
                <w:szCs w:val="24"/>
                <w:vertAlign w:val="baseline"/>
              </w:rPr>
            </w:pPr>
          </w:p>
        </w:tc>
      </w:tr>
    </w:tbl>
    <w:p w14:paraId="4E4EDF66">
      <w:pPr>
        <w:widowControl/>
        <w:spacing w:line="360" w:lineRule="auto"/>
        <w:ind w:firstLine="480" w:firstLineChars="200"/>
        <w:jc w:val="left"/>
        <w:rPr>
          <w:kern w:val="0"/>
          <w:sz w:val="24"/>
          <w:szCs w:val="24"/>
        </w:rPr>
      </w:pPr>
      <w:r>
        <w:rPr>
          <w:rFonts w:hint="eastAsia" w:cs="宋体"/>
          <w:kern w:val="0"/>
          <w:sz w:val="24"/>
          <w:szCs w:val="24"/>
        </w:rPr>
        <w:t>注：</w:t>
      </w:r>
      <w:r>
        <w:rPr>
          <w:kern w:val="0"/>
          <w:sz w:val="24"/>
          <w:szCs w:val="24"/>
        </w:rPr>
        <w:t>1</w:t>
      </w:r>
      <w:r>
        <w:rPr>
          <w:rFonts w:hint="eastAsia" w:cs="宋体"/>
          <w:kern w:val="0"/>
          <w:sz w:val="24"/>
          <w:szCs w:val="24"/>
        </w:rPr>
        <w:t>、明细报价表必须认真、据实填写，包括产品的品牌、型号、厂商、配置参数、数量、价格、质保、安装、调试、培训、必不可少的部件、标准备件、专用工具等费用，以及已支付或将支付的营业税和其它税费，尽可能详细。</w:t>
      </w:r>
    </w:p>
    <w:p w14:paraId="27945A91">
      <w:pPr>
        <w:widowControl/>
        <w:spacing w:line="360" w:lineRule="auto"/>
        <w:jc w:val="left"/>
        <w:rPr>
          <w:kern w:val="0"/>
          <w:sz w:val="24"/>
          <w:szCs w:val="24"/>
        </w:rPr>
      </w:pPr>
      <w:r>
        <w:rPr>
          <w:kern w:val="0"/>
          <w:sz w:val="24"/>
          <w:szCs w:val="24"/>
        </w:rPr>
        <w:t xml:space="preserve">        </w:t>
      </w:r>
      <w:r>
        <w:rPr>
          <w:rFonts w:hint="eastAsia"/>
          <w:kern w:val="0"/>
          <w:sz w:val="24"/>
          <w:szCs w:val="24"/>
        </w:rPr>
        <w:t>2</w:t>
      </w:r>
      <w:r>
        <w:rPr>
          <w:rFonts w:hint="eastAsia" w:cs="宋体"/>
          <w:kern w:val="0"/>
          <w:sz w:val="24"/>
          <w:szCs w:val="24"/>
        </w:rPr>
        <w:t>、如果单价和总价不符时，以单价为准；</w:t>
      </w:r>
      <w:r>
        <w:rPr>
          <w:kern w:val="0"/>
          <w:sz w:val="24"/>
          <w:szCs w:val="24"/>
        </w:rPr>
        <w:t xml:space="preserve">      </w:t>
      </w:r>
    </w:p>
    <w:p w14:paraId="32E17FEC">
      <w:pPr>
        <w:widowControl/>
        <w:spacing w:line="360" w:lineRule="auto"/>
        <w:jc w:val="left"/>
        <w:rPr>
          <w:kern w:val="0"/>
          <w:sz w:val="24"/>
          <w:szCs w:val="24"/>
        </w:rPr>
      </w:pPr>
      <w:r>
        <w:rPr>
          <w:kern w:val="0"/>
          <w:sz w:val="24"/>
          <w:szCs w:val="24"/>
        </w:rPr>
        <w:t xml:space="preserve">                                  </w:t>
      </w:r>
      <w:r>
        <w:rPr>
          <w:rFonts w:hint="eastAsia" w:cs="宋体"/>
          <w:kern w:val="0"/>
          <w:sz w:val="24"/>
          <w:szCs w:val="24"/>
        </w:rPr>
        <w:t>投标人（单位公章）：</w:t>
      </w:r>
    </w:p>
    <w:p w14:paraId="02527F72">
      <w:pPr>
        <w:widowControl/>
        <w:spacing w:line="360" w:lineRule="auto"/>
        <w:jc w:val="left"/>
        <w:rPr>
          <w:kern w:val="0"/>
          <w:sz w:val="24"/>
          <w:szCs w:val="24"/>
        </w:rPr>
      </w:pPr>
      <w:r>
        <w:rPr>
          <w:kern w:val="0"/>
          <w:sz w:val="24"/>
          <w:szCs w:val="24"/>
        </w:rPr>
        <w:t xml:space="preserve">                      </w:t>
      </w:r>
      <w:r>
        <w:rPr>
          <w:rFonts w:hint="eastAsia" w:cs="宋体"/>
          <w:kern w:val="0"/>
          <w:sz w:val="24"/>
          <w:szCs w:val="24"/>
        </w:rPr>
        <w:t>法定代表人或授权代表（签名）：</w:t>
      </w:r>
    </w:p>
    <w:p w14:paraId="3D37C724">
      <w:pPr>
        <w:widowControl/>
        <w:spacing w:line="360" w:lineRule="auto"/>
        <w:jc w:val="left"/>
        <w:rPr>
          <w:kern w:val="0"/>
          <w:sz w:val="24"/>
          <w:szCs w:val="24"/>
        </w:rPr>
      </w:pPr>
      <w:r>
        <w:rPr>
          <w:kern w:val="0"/>
          <w:sz w:val="24"/>
          <w:szCs w:val="24"/>
        </w:rPr>
        <w:t>                                                                 </w:t>
      </w:r>
    </w:p>
    <w:p w14:paraId="19C3C94B">
      <w:pPr>
        <w:widowControl/>
        <w:spacing w:line="351" w:lineRule="atLeast"/>
        <w:jc w:val="left"/>
        <w:rPr>
          <w:b/>
          <w:bCs/>
          <w:kern w:val="0"/>
          <w:sz w:val="28"/>
          <w:szCs w:val="28"/>
        </w:rPr>
      </w:pPr>
      <w:r>
        <w:rPr>
          <w:kern w:val="0"/>
          <w:sz w:val="24"/>
          <w:szCs w:val="24"/>
        </w:rPr>
        <w:t xml:space="preserve">                                     </w:t>
      </w:r>
      <w:r>
        <w:rPr>
          <w:kern w:val="0"/>
          <w:sz w:val="24"/>
          <w:szCs w:val="24"/>
          <w:u w:val="single"/>
        </w:rPr>
        <w:t>     </w:t>
      </w:r>
      <w:r>
        <w:rPr>
          <w:rFonts w:hint="eastAsia" w:cs="宋体"/>
          <w:kern w:val="0"/>
          <w:sz w:val="24"/>
          <w:szCs w:val="24"/>
        </w:rPr>
        <w:t>年</w:t>
      </w:r>
      <w:r>
        <w:rPr>
          <w:kern w:val="0"/>
          <w:sz w:val="24"/>
          <w:szCs w:val="24"/>
          <w:u w:val="single"/>
        </w:rPr>
        <w:t xml:space="preserve">    </w:t>
      </w:r>
      <w:r>
        <w:rPr>
          <w:rFonts w:hint="eastAsia" w:cs="宋体"/>
          <w:kern w:val="0"/>
          <w:sz w:val="24"/>
          <w:szCs w:val="24"/>
        </w:rPr>
        <w:t>月</w:t>
      </w:r>
      <w:r>
        <w:rPr>
          <w:kern w:val="0"/>
          <w:sz w:val="24"/>
          <w:szCs w:val="24"/>
          <w:u w:val="single"/>
        </w:rPr>
        <w:t>    </w:t>
      </w:r>
      <w:r>
        <w:rPr>
          <w:rFonts w:hint="eastAsia" w:cs="宋体"/>
          <w:kern w:val="0"/>
          <w:sz w:val="24"/>
          <w:szCs w:val="24"/>
        </w:rPr>
        <w:t>日</w:t>
      </w:r>
      <w:r>
        <w:rPr>
          <w:b/>
          <w:bCs/>
          <w:kern w:val="0"/>
          <w:sz w:val="28"/>
          <w:szCs w:val="28"/>
        </w:rPr>
        <w:br w:type="page"/>
      </w:r>
    </w:p>
    <w:p w14:paraId="22729C79">
      <w:pPr>
        <w:widowControl/>
        <w:jc w:val="center"/>
        <w:rPr>
          <w:kern w:val="0"/>
          <w:sz w:val="18"/>
          <w:szCs w:val="18"/>
        </w:rPr>
      </w:pPr>
      <w:r>
        <w:rPr>
          <w:rFonts w:hint="eastAsia" w:cs="宋体"/>
          <w:b/>
          <w:bCs/>
          <w:kern w:val="0"/>
          <w:sz w:val="38"/>
          <w:szCs w:val="38"/>
          <w:lang w:val="en-US" w:eastAsia="zh-CN"/>
        </w:rPr>
        <w:t xml:space="preserve"> 五</w:t>
      </w:r>
      <w:r>
        <w:rPr>
          <w:rFonts w:hint="eastAsia" w:cs="宋体"/>
          <w:b/>
          <w:bCs/>
          <w:kern w:val="0"/>
          <w:sz w:val="38"/>
          <w:szCs w:val="38"/>
        </w:rPr>
        <w:t>、资信证明文件技术支持性文件</w:t>
      </w:r>
    </w:p>
    <w:p w14:paraId="44664C6A">
      <w:pPr>
        <w:widowControl/>
        <w:spacing w:line="360" w:lineRule="auto"/>
        <w:jc w:val="left"/>
        <w:rPr>
          <w:kern w:val="0"/>
          <w:sz w:val="24"/>
          <w:szCs w:val="24"/>
        </w:rPr>
      </w:pPr>
    </w:p>
    <w:p w14:paraId="739F4FCA">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rPr>
        <w:t>1</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rPr>
        <w:t>营业执照（复印件、加盖公章）；</w:t>
      </w:r>
    </w:p>
    <w:p w14:paraId="26AFD980">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投标（法人或授权）代表有效身份证件(复印件)</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格式附后）</w:t>
      </w:r>
      <w:r>
        <w:rPr>
          <w:rFonts w:hint="eastAsia" w:ascii="宋体" w:hAnsi="宋体" w:eastAsia="宋体" w:cs="宋体"/>
          <w:kern w:val="0"/>
          <w:sz w:val="28"/>
          <w:szCs w:val="28"/>
        </w:rPr>
        <w:t>；</w:t>
      </w:r>
    </w:p>
    <w:p w14:paraId="22AC556C">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招标文件中规定要求提供的证明材料</w:t>
      </w:r>
      <w:r>
        <w:rPr>
          <w:rFonts w:hint="eastAsia" w:ascii="宋体" w:hAnsi="宋体" w:eastAsia="宋体" w:cs="宋体"/>
          <w:color w:val="FF0000"/>
          <w:kern w:val="0"/>
          <w:sz w:val="28"/>
          <w:szCs w:val="28"/>
          <w:lang w:eastAsia="zh-CN"/>
        </w:rPr>
        <w:t>、</w:t>
      </w:r>
      <w:r>
        <w:rPr>
          <w:rFonts w:hint="eastAsia" w:ascii="宋体" w:hAnsi="宋体" w:eastAsia="宋体" w:cs="宋体"/>
          <w:color w:val="FF0000"/>
          <w:kern w:val="0"/>
          <w:sz w:val="28"/>
          <w:szCs w:val="28"/>
          <w:lang w:val="en-US" w:eastAsia="zh-CN"/>
        </w:rPr>
        <w:t>承诺函</w:t>
      </w:r>
      <w:r>
        <w:rPr>
          <w:rFonts w:hint="eastAsia" w:ascii="宋体" w:hAnsi="宋体" w:eastAsia="宋体" w:cs="宋体"/>
          <w:kern w:val="0"/>
          <w:sz w:val="28"/>
          <w:szCs w:val="28"/>
        </w:rPr>
        <w:t>和投标人认为需要提供的其它材料（如无特殊说明，默认为复印件）。</w:t>
      </w:r>
    </w:p>
    <w:p w14:paraId="4C049F20">
      <w:pPr>
        <w:widowControl/>
        <w:jc w:val="center"/>
        <w:rPr>
          <w:rFonts w:cs="宋体"/>
          <w:b/>
          <w:bCs/>
          <w:kern w:val="0"/>
          <w:sz w:val="38"/>
          <w:szCs w:val="38"/>
        </w:rPr>
      </w:pPr>
    </w:p>
    <w:p w14:paraId="31917632">
      <w:pPr>
        <w:widowControl/>
        <w:jc w:val="both"/>
        <w:rPr>
          <w:rFonts w:hint="default" w:eastAsia="宋体" w:cs="宋体"/>
          <w:b/>
          <w:bCs/>
          <w:kern w:val="0"/>
          <w:sz w:val="28"/>
          <w:szCs w:val="28"/>
          <w:lang w:val="en-US" w:eastAsia="zh-CN"/>
        </w:rPr>
      </w:pPr>
      <w:r>
        <w:rPr>
          <w:rFonts w:hint="eastAsia" w:cs="宋体"/>
          <w:b/>
          <w:bCs/>
          <w:kern w:val="0"/>
          <w:sz w:val="28"/>
          <w:szCs w:val="28"/>
          <w:lang w:val="en-US" w:eastAsia="zh-CN"/>
        </w:rPr>
        <w:t>以上资料均需加盖投标单位公章，否则投标文件无效。</w:t>
      </w:r>
    </w:p>
    <w:p w14:paraId="1333786B">
      <w:pPr>
        <w:widowControl/>
        <w:jc w:val="both"/>
        <w:rPr>
          <w:rFonts w:cs="宋体"/>
          <w:b/>
          <w:bCs/>
          <w:kern w:val="0"/>
          <w:sz w:val="38"/>
          <w:szCs w:val="38"/>
        </w:rPr>
      </w:pPr>
    </w:p>
    <w:p w14:paraId="36DB956B">
      <w:pPr>
        <w:widowControl/>
        <w:jc w:val="center"/>
        <w:rPr>
          <w:rFonts w:cs="宋体"/>
          <w:b/>
          <w:bCs/>
          <w:kern w:val="0"/>
          <w:sz w:val="38"/>
          <w:szCs w:val="38"/>
        </w:rPr>
      </w:pPr>
    </w:p>
    <w:p w14:paraId="7A6497E4">
      <w:pPr>
        <w:widowControl/>
        <w:jc w:val="center"/>
        <w:rPr>
          <w:rFonts w:cs="宋体"/>
          <w:b/>
          <w:bCs/>
          <w:kern w:val="0"/>
          <w:sz w:val="38"/>
          <w:szCs w:val="38"/>
        </w:rPr>
      </w:pPr>
    </w:p>
    <w:p w14:paraId="66BF26DA">
      <w:pPr>
        <w:pStyle w:val="14"/>
        <w:rPr>
          <w:rFonts w:cs="宋体"/>
          <w:b/>
          <w:bCs/>
          <w:sz w:val="38"/>
          <w:szCs w:val="38"/>
        </w:rPr>
      </w:pPr>
    </w:p>
    <w:p w14:paraId="0DF47873">
      <w:pPr>
        <w:pStyle w:val="14"/>
        <w:rPr>
          <w:rFonts w:cs="宋体"/>
          <w:b/>
          <w:bCs/>
          <w:sz w:val="38"/>
          <w:szCs w:val="38"/>
        </w:rPr>
      </w:pPr>
    </w:p>
    <w:p w14:paraId="1B40AC79">
      <w:pPr>
        <w:pStyle w:val="14"/>
        <w:rPr>
          <w:rFonts w:cs="宋体"/>
          <w:b/>
          <w:bCs/>
          <w:sz w:val="38"/>
          <w:szCs w:val="38"/>
        </w:rPr>
      </w:pPr>
    </w:p>
    <w:p w14:paraId="338A554D">
      <w:pPr>
        <w:pStyle w:val="14"/>
        <w:rPr>
          <w:rFonts w:cs="宋体"/>
          <w:b/>
          <w:bCs/>
          <w:sz w:val="38"/>
          <w:szCs w:val="38"/>
        </w:rPr>
      </w:pPr>
    </w:p>
    <w:p w14:paraId="21C7D414">
      <w:pPr>
        <w:pStyle w:val="14"/>
        <w:rPr>
          <w:rFonts w:cs="宋体"/>
          <w:b/>
          <w:bCs/>
          <w:sz w:val="38"/>
          <w:szCs w:val="38"/>
        </w:rPr>
      </w:pPr>
    </w:p>
    <w:p w14:paraId="45CD5D2A">
      <w:pPr>
        <w:pStyle w:val="14"/>
        <w:rPr>
          <w:rFonts w:cs="宋体"/>
          <w:b/>
          <w:bCs/>
          <w:sz w:val="38"/>
          <w:szCs w:val="38"/>
        </w:rPr>
      </w:pPr>
    </w:p>
    <w:p w14:paraId="7AF7A122">
      <w:pPr>
        <w:pStyle w:val="14"/>
        <w:rPr>
          <w:rFonts w:cs="宋体"/>
          <w:b/>
          <w:bCs/>
          <w:sz w:val="38"/>
          <w:szCs w:val="38"/>
        </w:rPr>
      </w:pPr>
    </w:p>
    <w:p w14:paraId="608C600D">
      <w:pPr>
        <w:pStyle w:val="14"/>
        <w:rPr>
          <w:rFonts w:cs="宋体"/>
          <w:b/>
          <w:bCs/>
          <w:sz w:val="38"/>
          <w:szCs w:val="38"/>
        </w:rPr>
      </w:pPr>
    </w:p>
    <w:p w14:paraId="69B825B2">
      <w:pPr>
        <w:pStyle w:val="14"/>
        <w:rPr>
          <w:rFonts w:cs="宋体"/>
          <w:b/>
          <w:bCs/>
          <w:sz w:val="38"/>
          <w:szCs w:val="38"/>
        </w:rPr>
      </w:pPr>
    </w:p>
    <w:p w14:paraId="74E0437F">
      <w:pPr>
        <w:pStyle w:val="14"/>
        <w:rPr>
          <w:rFonts w:cs="宋体"/>
          <w:b/>
          <w:bCs/>
          <w:sz w:val="38"/>
          <w:szCs w:val="38"/>
        </w:rPr>
      </w:pPr>
    </w:p>
    <w:bookmarkEnd w:id="0"/>
    <w:p w14:paraId="0B68D4CB">
      <w:pPr>
        <w:pStyle w:val="14"/>
      </w:pPr>
    </w:p>
    <w:p w14:paraId="79773753">
      <w:pPr>
        <w:pStyle w:val="14"/>
      </w:pPr>
    </w:p>
    <w:p w14:paraId="7DDAFC24">
      <w:pPr>
        <w:pStyle w:val="5"/>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1913ED1E">
      <w:pPr>
        <w:pStyle w:val="5"/>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0BAD8493">
      <w:pPr>
        <w:pStyle w:val="5"/>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37670B7E">
      <w:pPr>
        <w:pStyle w:val="5"/>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74ED2FFF">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110BA41">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440CD32D">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B573D1">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662E163B">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87C9C39">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E98C113">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E94813D">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68F6DAC">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85F97CA">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0EE7D7E3">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3DC7E676">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rPr>
        <w:t>的法定代表人。</w:t>
      </w:r>
    </w:p>
    <w:p w14:paraId="19598224">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3D64603">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A5C1C3D">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1F96005F">
      <w:pPr>
        <w:pStyle w:val="5"/>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44803C6F">
      <w:pPr>
        <w:pStyle w:val="5"/>
        <w:keepNext w:val="0"/>
        <w:keepLines w:val="0"/>
        <w:pageBreakBefore w:val="0"/>
        <w:tabs>
          <w:tab w:val="left" w:pos="2100"/>
        </w:tabs>
        <w:overflowPunct/>
        <w:topLinePunct w:val="0"/>
        <w:bidi w:val="0"/>
        <w:spacing w:line="400" w:lineRule="exact"/>
        <w:ind w:firstLine="2310" w:firstLineChars="1100"/>
        <w:jc w:val="both"/>
        <w:rPr>
          <w:rFonts w:hint="eastAsia" w:ascii="仿宋" w:hAnsi="仿宋" w:eastAsia="仿宋" w:cs="仿宋"/>
          <w:color w:val="auto"/>
          <w:highlight w:val="none"/>
        </w:rPr>
      </w:pPr>
      <w:r>
        <w:rPr>
          <w:rFonts w:hint="eastAsia" w:ascii="仿宋" w:hAnsi="仿宋" w:eastAsia="仿宋" w:cs="仿宋"/>
          <w:color w:val="auto"/>
          <w:highlight w:val="none"/>
        </w:rPr>
        <w:t>供应商（盖章）：</w:t>
      </w:r>
      <w:r>
        <w:rPr>
          <w:rFonts w:hint="eastAsia" w:ascii="仿宋" w:hAnsi="仿宋" w:eastAsia="仿宋" w:cs="仿宋"/>
          <w:color w:val="auto"/>
          <w:highlight w:val="none"/>
          <w:u w:val="single"/>
        </w:rPr>
        <w:t xml:space="preserve">                              </w:t>
      </w:r>
    </w:p>
    <w:p w14:paraId="6A94BBBF">
      <w:pPr>
        <w:pStyle w:val="5"/>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887FA63">
      <w:pPr>
        <w:pStyle w:val="5"/>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53B3DAB3">
      <w:pPr>
        <w:pStyle w:val="5"/>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2798BD0">
      <w:pPr>
        <w:pStyle w:val="5"/>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57535D6F">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3BF788D8">
      <w:pPr>
        <w:pStyle w:val="5"/>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1BAA2022">
      <w:pPr>
        <w:pStyle w:val="5"/>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726F35D">
      <w:pPr>
        <w:pStyle w:val="5"/>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69296EC8">
      <w:pPr>
        <w:pStyle w:val="5"/>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C12CEEA">
      <w:pPr>
        <w:pStyle w:val="5"/>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0F76FD7E">
      <w:pPr>
        <w:pStyle w:val="5"/>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AB83465">
      <w:pPr>
        <w:pStyle w:val="5"/>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3BD2C9C">
      <w:pPr>
        <w:pStyle w:val="5"/>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04A94FB">
      <w:pPr>
        <w:pStyle w:val="5"/>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07EF5FA0">
      <w:pPr>
        <w:pStyle w:val="5"/>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3B3078F">
      <w:pPr>
        <w:pStyle w:val="5"/>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564AB2DD">
      <w:pPr>
        <w:pStyle w:val="5"/>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38293F72">
      <w:pPr>
        <w:pStyle w:val="5"/>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5BBBB5E">
      <w:pPr>
        <w:pStyle w:val="5"/>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3177ECBB">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30D0BD2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01D69E">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36824057">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E88F2C6">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79661A05">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0CD9A5CF">
      <w:pPr>
        <w:keepNext w:val="0"/>
        <w:keepLines w:val="0"/>
        <w:pageBreakBefore w:val="0"/>
        <w:tabs>
          <w:tab w:val="left" w:pos="2100"/>
        </w:tabs>
        <w:wordWrap w:val="0"/>
        <w:overflowPunct/>
        <w:topLinePunct w:val="0"/>
        <w:bidi w:val="0"/>
        <w:spacing w:line="400" w:lineRule="exact"/>
        <w:ind w:firstLine="3360" w:firstLineChars="1600"/>
        <w:jc w:val="both"/>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（盖单位章）：</w:t>
      </w:r>
      <w:r>
        <w:rPr>
          <w:rFonts w:hint="eastAsia" w:ascii="仿宋" w:hAnsi="仿宋" w:eastAsia="仿宋" w:cs="仿宋"/>
          <w:color w:val="auto"/>
          <w:szCs w:val="21"/>
          <w:highlight w:val="none"/>
          <w:u w:val="single"/>
        </w:rPr>
        <w:t xml:space="preserve">                        </w:t>
      </w:r>
    </w:p>
    <w:p w14:paraId="2653FC5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F8A1D5C">
      <w:pPr>
        <w:keepNext w:val="0"/>
        <w:keepLines w:val="0"/>
        <w:pageBreakBefore w:val="0"/>
        <w:tabs>
          <w:tab w:val="left" w:pos="2100"/>
        </w:tabs>
        <w:overflowPunct/>
        <w:topLinePunct w:val="0"/>
        <w:bidi w:val="0"/>
        <w:spacing w:line="400" w:lineRule="exact"/>
        <w:ind w:firstLine="3150" w:firstLineChars="150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法定代表人（签字或盖章）：</w:t>
      </w:r>
      <w:r>
        <w:rPr>
          <w:rFonts w:hint="eastAsia" w:ascii="仿宋" w:hAnsi="仿宋" w:eastAsia="仿宋" w:cs="仿宋"/>
          <w:color w:val="auto"/>
          <w:szCs w:val="21"/>
          <w:highlight w:val="none"/>
          <w:u w:val="single"/>
        </w:rPr>
        <w:t xml:space="preserve">                        </w:t>
      </w:r>
    </w:p>
    <w:p w14:paraId="4455C7A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329B4ECB">
      <w:pPr>
        <w:keepNext w:val="0"/>
        <w:keepLines w:val="0"/>
        <w:pageBreakBefore w:val="0"/>
        <w:tabs>
          <w:tab w:val="left" w:pos="2100"/>
        </w:tabs>
        <w:wordWrap w:val="0"/>
        <w:overflowPunct/>
        <w:topLinePunct w:val="0"/>
        <w:bidi w:val="0"/>
        <w:spacing w:line="400" w:lineRule="exact"/>
        <w:ind w:firstLine="3150" w:firstLineChars="150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7646C29">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23990721">
      <w:pPr>
        <w:keepNext w:val="0"/>
        <w:keepLines w:val="0"/>
        <w:pageBreakBefore w:val="0"/>
        <w:tabs>
          <w:tab w:val="left" w:pos="2100"/>
        </w:tabs>
        <w:overflowPunct/>
        <w:topLinePunct w:val="0"/>
        <w:bidi w:val="0"/>
        <w:spacing w:line="400" w:lineRule="exact"/>
        <w:ind w:firstLine="3150" w:firstLineChars="150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委托代理人（签字或盖章）：</w:t>
      </w:r>
      <w:r>
        <w:rPr>
          <w:rFonts w:hint="eastAsia" w:ascii="仿宋" w:hAnsi="仿宋" w:eastAsia="仿宋" w:cs="仿宋"/>
          <w:color w:val="auto"/>
          <w:szCs w:val="21"/>
          <w:highlight w:val="none"/>
          <w:u w:val="single"/>
        </w:rPr>
        <w:t xml:space="preserve">                        </w:t>
      </w:r>
    </w:p>
    <w:p w14:paraId="682D7E5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1DFBDF1C">
      <w:pPr>
        <w:keepNext w:val="0"/>
        <w:keepLines w:val="0"/>
        <w:pageBreakBefore w:val="0"/>
        <w:tabs>
          <w:tab w:val="left" w:pos="2100"/>
        </w:tabs>
        <w:wordWrap w:val="0"/>
        <w:overflowPunct/>
        <w:topLinePunct w:val="0"/>
        <w:bidi w:val="0"/>
        <w:spacing w:line="400" w:lineRule="exact"/>
        <w:ind w:firstLine="3150" w:firstLineChars="1500"/>
        <w:jc w:val="both"/>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F7D50DD">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6E7B3732">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9F04CD7">
      <w:pPr>
        <w:pStyle w:val="5"/>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7CB46A89">
      <w:pPr>
        <w:pStyle w:val="5"/>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544B61CA">
      <w:pPr>
        <w:pStyle w:val="5"/>
        <w:keepNext w:val="0"/>
        <w:keepLines w:val="0"/>
        <w:pageBreakBefore w:val="0"/>
        <w:tabs>
          <w:tab w:val="left" w:pos="2100"/>
        </w:tabs>
        <w:overflowPunct/>
        <w:topLinePunct w:val="0"/>
        <w:bidi w:val="0"/>
        <w:spacing w:line="400" w:lineRule="exact"/>
        <w:ind w:firstLine="720" w:firstLineChars="300"/>
        <w:rPr>
          <w:rFonts w:hint="eastAsia" w:ascii="仿宋" w:hAnsi="仿宋" w:eastAsia="仿宋" w:cs="仿宋"/>
          <w:color w:val="auto"/>
          <w:sz w:val="24"/>
          <w:highlight w:val="none"/>
        </w:rPr>
      </w:pPr>
    </w:p>
    <w:p w14:paraId="43F564E7"/>
    <w:p w14:paraId="17BDAF72">
      <w:pPr>
        <w:pStyle w:val="14"/>
      </w:pPr>
    </w:p>
    <w:p w14:paraId="7F06BD49">
      <w:pPr>
        <w:pStyle w:val="14"/>
      </w:pPr>
    </w:p>
    <w:p w14:paraId="77917A67">
      <w:pPr>
        <w:pStyle w:val="14"/>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forms" w:formatting="1"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YxMzI1ZTc0MWRiMTJlMmVjMGE2NDhjZjg0NDUwODIifQ=="/>
    <w:docVar w:name="KY_MEDREF_DOCUID" w:val="{B36404EC-8561-4065-A8A7-89E4E638730E}"/>
    <w:docVar w:name="KY_MEDREF_VERSION" w:val="3"/>
  </w:docVars>
  <w:rsids>
    <w:rsidRoot w:val="00272502"/>
    <w:rsid w:val="00013832"/>
    <w:rsid w:val="0003064A"/>
    <w:rsid w:val="0003201A"/>
    <w:rsid w:val="000E34D3"/>
    <w:rsid w:val="000F7E1D"/>
    <w:rsid w:val="00177956"/>
    <w:rsid w:val="0018528B"/>
    <w:rsid w:val="001B5216"/>
    <w:rsid w:val="001D1F6F"/>
    <w:rsid w:val="002061F1"/>
    <w:rsid w:val="002366AF"/>
    <w:rsid w:val="00241CD6"/>
    <w:rsid w:val="0026274F"/>
    <w:rsid w:val="0026304B"/>
    <w:rsid w:val="00272502"/>
    <w:rsid w:val="00282C65"/>
    <w:rsid w:val="00290522"/>
    <w:rsid w:val="002D5581"/>
    <w:rsid w:val="002F723D"/>
    <w:rsid w:val="00317F90"/>
    <w:rsid w:val="004D1ABD"/>
    <w:rsid w:val="00555C74"/>
    <w:rsid w:val="00561584"/>
    <w:rsid w:val="00643827"/>
    <w:rsid w:val="006608B5"/>
    <w:rsid w:val="006B597B"/>
    <w:rsid w:val="006C41DE"/>
    <w:rsid w:val="006E70D4"/>
    <w:rsid w:val="007009DB"/>
    <w:rsid w:val="00717973"/>
    <w:rsid w:val="007625D4"/>
    <w:rsid w:val="007E7B84"/>
    <w:rsid w:val="00800C56"/>
    <w:rsid w:val="00892010"/>
    <w:rsid w:val="008A5F0C"/>
    <w:rsid w:val="009219BF"/>
    <w:rsid w:val="00930B92"/>
    <w:rsid w:val="00933054"/>
    <w:rsid w:val="00A16A96"/>
    <w:rsid w:val="00AA7EEC"/>
    <w:rsid w:val="00AC7F34"/>
    <w:rsid w:val="00B0231E"/>
    <w:rsid w:val="00B07E30"/>
    <w:rsid w:val="00B40A24"/>
    <w:rsid w:val="00B46DA6"/>
    <w:rsid w:val="00B744BA"/>
    <w:rsid w:val="00BA39C3"/>
    <w:rsid w:val="00C12761"/>
    <w:rsid w:val="00C559D2"/>
    <w:rsid w:val="00CA0F8C"/>
    <w:rsid w:val="00CB33B3"/>
    <w:rsid w:val="00D0151B"/>
    <w:rsid w:val="00D03A10"/>
    <w:rsid w:val="00D3013F"/>
    <w:rsid w:val="00D51599"/>
    <w:rsid w:val="00D56E97"/>
    <w:rsid w:val="00D61BC0"/>
    <w:rsid w:val="00E43714"/>
    <w:rsid w:val="00E5502A"/>
    <w:rsid w:val="00E63BEA"/>
    <w:rsid w:val="00ED1FB2"/>
    <w:rsid w:val="013C0944"/>
    <w:rsid w:val="059654CB"/>
    <w:rsid w:val="093D2076"/>
    <w:rsid w:val="0EF27626"/>
    <w:rsid w:val="1372763F"/>
    <w:rsid w:val="17123F41"/>
    <w:rsid w:val="17173C43"/>
    <w:rsid w:val="1897479D"/>
    <w:rsid w:val="19B22E0D"/>
    <w:rsid w:val="1A2B77F4"/>
    <w:rsid w:val="1A705206"/>
    <w:rsid w:val="1C045EE6"/>
    <w:rsid w:val="1C0C5403"/>
    <w:rsid w:val="1CF9709D"/>
    <w:rsid w:val="1E320A25"/>
    <w:rsid w:val="25E35426"/>
    <w:rsid w:val="29054853"/>
    <w:rsid w:val="2C4B0A65"/>
    <w:rsid w:val="2E645372"/>
    <w:rsid w:val="36440210"/>
    <w:rsid w:val="382A0C93"/>
    <w:rsid w:val="389D76B7"/>
    <w:rsid w:val="3FDD65EB"/>
    <w:rsid w:val="40C15F0C"/>
    <w:rsid w:val="433125CD"/>
    <w:rsid w:val="44B9109C"/>
    <w:rsid w:val="462573E7"/>
    <w:rsid w:val="487844BA"/>
    <w:rsid w:val="4D624D8F"/>
    <w:rsid w:val="4E661EA1"/>
    <w:rsid w:val="520420FD"/>
    <w:rsid w:val="57041B95"/>
    <w:rsid w:val="58700601"/>
    <w:rsid w:val="5F7A39FE"/>
    <w:rsid w:val="602A123B"/>
    <w:rsid w:val="606210D6"/>
    <w:rsid w:val="60A725D1"/>
    <w:rsid w:val="615564D1"/>
    <w:rsid w:val="64CA2D32"/>
    <w:rsid w:val="667809FD"/>
    <w:rsid w:val="696D39A5"/>
    <w:rsid w:val="699800FE"/>
    <w:rsid w:val="69CD5F85"/>
    <w:rsid w:val="6BDD07A9"/>
    <w:rsid w:val="6CB95B66"/>
    <w:rsid w:val="6CFE45B9"/>
    <w:rsid w:val="6EA445F4"/>
    <w:rsid w:val="709E6565"/>
    <w:rsid w:val="71A922A3"/>
    <w:rsid w:val="768A5ABF"/>
    <w:rsid w:val="778D53E3"/>
    <w:rsid w:val="79B002F1"/>
    <w:rsid w:val="7A7607D1"/>
    <w:rsid w:val="7DD54658"/>
    <w:rsid w:val="7ED65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qFormat/>
    <w:uiPriority w:val="99"/>
    <w:pPr>
      <w:jc w:val="left"/>
    </w:pPr>
  </w:style>
  <w:style w:type="paragraph" w:styleId="4">
    <w:name w:val="List 2"/>
    <w:basedOn w:val="1"/>
    <w:unhideWhenUsed/>
    <w:qFormat/>
    <w:uiPriority w:val="99"/>
    <w:pPr>
      <w:ind w:left="100" w:leftChars="200" w:hanging="200" w:hangingChars="200"/>
      <w:contextualSpacing/>
    </w:pPr>
  </w:style>
  <w:style w:type="paragraph" w:styleId="5">
    <w:name w:val="Plain Text"/>
    <w:basedOn w:val="1"/>
    <w:next w:val="2"/>
    <w:qFormat/>
    <w:uiPriority w:val="0"/>
    <w:rPr>
      <w:rFonts w:ascii="宋体" w:hAnsi="Courier New"/>
      <w:szCs w:val="20"/>
    </w:rPr>
  </w:style>
  <w:style w:type="paragraph" w:styleId="6">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qFormat/>
    <w:uiPriority w:val="99"/>
    <w:rPr>
      <w:color w:val="0000FF"/>
      <w:u w:val="single"/>
    </w:rPr>
  </w:style>
  <w:style w:type="character" w:styleId="13">
    <w:name w:val="annotation reference"/>
    <w:semiHidden/>
    <w:qFormat/>
    <w:uiPriority w:val="99"/>
    <w:rPr>
      <w:sz w:val="21"/>
      <w:szCs w:val="21"/>
    </w:rPr>
  </w:style>
  <w:style w:type="paragraph" w:customStyle="1" w:styleId="14">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5">
    <w:name w:val="页眉 Char"/>
    <w:basedOn w:val="11"/>
    <w:link w:val="7"/>
    <w:qFormat/>
    <w:uiPriority w:val="99"/>
    <w:rPr>
      <w:sz w:val="18"/>
      <w:szCs w:val="18"/>
    </w:rPr>
  </w:style>
  <w:style w:type="character" w:customStyle="1" w:styleId="16">
    <w:name w:val="页脚 Char"/>
    <w:basedOn w:val="11"/>
    <w:link w:val="6"/>
    <w:qFormat/>
    <w:uiPriority w:val="99"/>
    <w:rPr>
      <w:sz w:val="18"/>
      <w:szCs w:val="18"/>
    </w:rPr>
  </w:style>
  <w:style w:type="character" w:customStyle="1" w:styleId="17">
    <w:name w:val="批注文字 字符"/>
    <w:basedOn w:val="11"/>
    <w:semiHidden/>
    <w:qFormat/>
    <w:uiPriority w:val="99"/>
    <w:rPr>
      <w:rFonts w:ascii="Times New Roman" w:hAnsi="Times New Roman" w:eastAsia="宋体" w:cs="Times New Roman"/>
      <w:szCs w:val="21"/>
    </w:rPr>
  </w:style>
  <w:style w:type="character" w:customStyle="1" w:styleId="18">
    <w:name w:val="批注文字 Char"/>
    <w:link w:val="3"/>
    <w:semiHidden/>
    <w:qFormat/>
    <w:uiPriority w:val="99"/>
    <w:rPr>
      <w:rFonts w:ascii="Times New Roman" w:hAnsi="Times New Roman" w:eastAsia="宋体" w:cs="Times New Roman"/>
      <w:szCs w:val="21"/>
    </w:rPr>
  </w:style>
  <w:style w:type="character" w:customStyle="1" w:styleId="19">
    <w:name w:val="批注主题 Char"/>
    <w:basedOn w:val="18"/>
    <w:link w:val="8"/>
    <w:semiHidden/>
    <w:qFormat/>
    <w:uiPriority w:val="99"/>
    <w:rPr>
      <w:rFonts w:ascii="Times New Roman" w:hAnsi="Times New Roman" w:eastAsia="宋体" w:cs="Times New Roman"/>
      <w:b/>
      <w:bCs/>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10</Pages>
  <Words>1712</Words>
  <Characters>1882</Characters>
  <Lines>70</Lines>
  <Paragraphs>19</Paragraphs>
  <TotalTime>0</TotalTime>
  <ScaleCrop>false</ScaleCrop>
  <LinksUpToDate>false</LinksUpToDate>
  <CharactersWithSpaces>2668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cp:lastPrinted>2025-08-04T07:46:00Z</cp:lastPrinted>
  <dcterms:modified xsi:type="dcterms:W3CDTF">2026-08-27T07:48:14Z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08563293BB9D4BBE8BC2D52C4AB1AB25</vt:lpwstr>
  </property>
  <property fmtid="{D5CDD505-2E9C-101B-9397-08002B2CF9AE}" pid="4" name="KSOTemplateDocerSaveRecord">
    <vt:lpwstr>eyJoZGlkIjoiOTZkZDVmNzBiZGNiZTJiMTNjOTFhZTJiYjI4ZWQ4OTAiLCJ1c2VySWQiOiI0MzU5NDIxNTAifQ==</vt:lpwstr>
  </property>
</Properties>
</file>